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12ea" w14:paraId="bbf12ea" w:rsidRDefault="00633E1A" w:rsidP="00B42345" w:rsidR="009E7EC2" w:rsidRPr="001F617E">
      <w:pPr>
        <w:ind w:firstLine="708"/>
        <w15:collapsed w:val="false"/>
        <w:rPr>
          <w:rFonts w:hAnsi="Times New Roman" w:ascii="Times New Roman"/>
          <w:b/>
          <w:sz w:val="24"/>
          <w:szCs w:val="24"/>
        </w:rPr>
      </w:pPr>
      <w:bookmarkStart w:name="_GoBack" w:id="0"/>
      <w:bookmarkEnd w:id="0"/>
      <w:r w:rsidRPr="001F617E">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r>
      <w:r w:rsidR="00B42345" w:rsidRPr="001F617E">
        <w:rPr>
          <w:noProof/>
          <w:sz w:val="24"/>
          <w:szCs w:val="24"/>
          <w:lang w:eastAsia="hr-HR"/>
        </w:rPr>
        <w:tab/>
        <w:t xml:space="preserve">    </w:t>
      </w:r>
      <w:r w:rsidR="00323E42" w:rsidRPr="001F617E">
        <w:rPr>
          <w:rFonts w:hAnsi="Times New Roman" w:ascii="Times New Roman"/>
          <w:b/>
          <w:sz w:val="24"/>
          <w:szCs w:val="24"/>
        </w:rPr>
        <w:t>Posl. br</w:t>
      </w:r>
      <w:r w:rsidR="00925A8E" w:rsidRPr="001F617E">
        <w:rPr>
          <w:rFonts w:hAnsi="Times New Roman" w:ascii="Times New Roman"/>
          <w:b/>
          <w:sz w:val="24"/>
          <w:szCs w:val="24"/>
        </w:rPr>
        <w:t>.</w:t>
      </w:r>
      <w:r w:rsidR="006360CA" w:rsidRPr="001F617E">
        <w:rPr>
          <w:rFonts w:hAnsi="Times New Roman" w:ascii="Times New Roman"/>
          <w:b/>
          <w:sz w:val="24"/>
          <w:szCs w:val="24"/>
        </w:rPr>
        <w:t xml:space="preserve"> 12. St-</w:t>
      </w:r>
      <w:r w:rsidR="00B42345" w:rsidRPr="001F617E">
        <w:rPr>
          <w:rFonts w:hAnsi="Times New Roman" w:ascii="Times New Roman"/>
          <w:b/>
          <w:sz w:val="24"/>
          <w:szCs w:val="24"/>
        </w:rPr>
        <w:t>1</w:t>
      </w:r>
      <w:r w:rsidR="000D3BEB" w:rsidRPr="001F617E">
        <w:rPr>
          <w:rFonts w:hAnsi="Times New Roman" w:ascii="Times New Roman"/>
          <w:b/>
          <w:sz w:val="24"/>
          <w:szCs w:val="24"/>
        </w:rPr>
        <w:t>6</w:t>
      </w:r>
      <w:r w:rsidR="00B42345" w:rsidRPr="001F617E">
        <w:rPr>
          <w:rFonts w:hAnsi="Times New Roman" w:ascii="Times New Roman"/>
          <w:b/>
          <w:sz w:val="24"/>
          <w:szCs w:val="24"/>
        </w:rPr>
        <w:t>8/2014</w:t>
      </w:r>
    </w:p>
    <w:p w:rsidRDefault="00F72DA3" w:rsidP="00225862" w:rsidR="00F72DA3" w:rsidRPr="001F617E">
      <w:pPr>
        <w:rPr>
          <w:sz w:val="8"/>
          <w:szCs w:val="8"/>
          <w:lang w:eastAsia="hr-HR"/>
        </w:rPr>
      </w:pPr>
    </w:p>
    <w:p w:rsidRDefault="009E7EC2" w:rsidP="009E7EC2" w:rsidR="009E7EC2" w:rsidRPr="001F617E">
      <w:pPr>
        <w:pStyle w:val="Naslov1"/>
        <w:jc w:val="both"/>
      </w:pPr>
      <w:r w:rsidRPr="001F617E">
        <w:t>REPUBLIKA HRVATSKA</w:t>
      </w:r>
    </w:p>
    <w:p w:rsidRDefault="009E7EC2" w:rsidP="009E7EC2" w:rsidR="009E7EC2" w:rsidRPr="001F617E">
      <w:pPr>
        <w:jc w:val="both"/>
        <w:rPr>
          <w:rFonts w:hAnsi="Times New Roman" w:ascii="Times New Roman"/>
          <w:b/>
          <w:sz w:val="24"/>
          <w:szCs w:val="24"/>
        </w:rPr>
      </w:pPr>
      <w:r w:rsidRPr="001F617E">
        <w:rPr>
          <w:rFonts w:hAnsi="Times New Roman" w:ascii="Times New Roman"/>
          <w:b/>
          <w:sz w:val="24"/>
          <w:szCs w:val="24"/>
        </w:rPr>
        <w:t xml:space="preserve">TRGOVAČKI SUD U SPLITU </w:t>
      </w:r>
      <w:r w:rsidRPr="001F617E">
        <w:rPr>
          <w:rFonts w:hAnsi="Times New Roman" w:ascii="Times New Roman"/>
          <w:sz w:val="24"/>
          <w:szCs w:val="24"/>
        </w:rPr>
        <w:t xml:space="preserve">            </w:t>
      </w:r>
      <w:r w:rsidRPr="001F617E">
        <w:rPr>
          <w:rFonts w:hAnsi="Times New Roman" w:ascii="Times New Roman"/>
          <w:sz w:val="24"/>
          <w:szCs w:val="24"/>
        </w:rPr>
        <w:tab/>
      </w:r>
      <w:r w:rsidRPr="001F617E">
        <w:rPr>
          <w:rFonts w:hAnsi="Times New Roman" w:ascii="Times New Roman"/>
          <w:sz w:val="24"/>
          <w:szCs w:val="24"/>
        </w:rPr>
        <w:tab/>
      </w:r>
      <w:r w:rsidRPr="001F617E">
        <w:rPr>
          <w:rFonts w:hAnsi="Times New Roman" w:ascii="Times New Roman"/>
          <w:sz w:val="24"/>
          <w:szCs w:val="24"/>
        </w:rPr>
        <w:tab/>
        <w:t xml:space="preserve">      </w:t>
      </w:r>
    </w:p>
    <w:p w:rsidRDefault="009E7EC2" w:rsidP="009E7EC2" w:rsidR="009E7EC2" w:rsidRPr="001F617E">
      <w:pPr>
        <w:rPr>
          <w:rFonts w:hAnsi="Times New Roman" w:ascii="Times New Roman"/>
          <w:b/>
          <w:sz w:val="24"/>
          <w:szCs w:val="24"/>
        </w:rPr>
      </w:pPr>
      <w:r w:rsidRPr="001F617E">
        <w:rPr>
          <w:rFonts w:hAnsi="Times New Roman" w:ascii="Times New Roman"/>
          <w:b/>
          <w:sz w:val="24"/>
          <w:szCs w:val="24"/>
        </w:rPr>
        <w:t>Split, Sukoišanska br. 6.</w:t>
      </w:r>
    </w:p>
    <w:p w:rsidRDefault="009E7EC2" w:rsidP="009E7EC2" w:rsidR="009E7EC2" w:rsidRPr="001F617E">
      <w:pPr>
        <w:rPr>
          <w:rFonts w:hAnsi="Times New Roman" w:ascii="Times New Roman"/>
          <w:sz w:val="24"/>
          <w:szCs w:val="24"/>
        </w:rPr>
      </w:pPr>
    </w:p>
    <w:p w:rsidRDefault="002A0374" w:rsidP="002A0374" w:rsidR="002A0374" w:rsidRPr="001F617E">
      <w:pPr>
        <w:pStyle w:val="Naslov1"/>
      </w:pPr>
      <w:r w:rsidRPr="001F617E">
        <w:t>R E P U B L I K A   H R V A T S K A</w:t>
      </w:r>
    </w:p>
    <w:p w:rsidRDefault="00B42345" w:rsidP="00B42345" w:rsidR="00B42345" w:rsidRPr="001F617E">
      <w:pPr>
        <w:rPr>
          <w:sz w:val="24"/>
          <w:szCs w:val="24"/>
          <w:lang w:eastAsia="hr-HR"/>
        </w:rPr>
      </w:pPr>
    </w:p>
    <w:p w:rsidRDefault="009E7EC2" w:rsidP="009E7EC2" w:rsidR="009E7EC2" w:rsidRPr="001F617E">
      <w:pPr>
        <w:pStyle w:val="Naslov2"/>
        <w:rPr>
          <w:b/>
          <w:bCs/>
          <w:szCs w:val="24"/>
        </w:rPr>
      </w:pPr>
      <w:r w:rsidRPr="001F617E">
        <w:rPr>
          <w:b/>
          <w:bCs/>
          <w:szCs w:val="24"/>
        </w:rPr>
        <w:t>R J E Š E NJ E</w:t>
      </w:r>
    </w:p>
    <w:p w:rsidRDefault="009E7EC2" w:rsidP="009E7EC2" w:rsidR="009E7EC2" w:rsidRPr="001F617E">
      <w:pPr>
        <w:rPr>
          <w:rFonts w:hAnsi="Times New Roman" w:ascii="Times New Roman"/>
          <w:sz w:val="24"/>
          <w:szCs w:val="24"/>
        </w:rPr>
      </w:pPr>
    </w:p>
    <w:p w:rsidRDefault="009E7EC2" w:rsidP="005968D3" w:rsidR="00C81434" w:rsidRPr="001F617E">
      <w:pPr>
        <w:pStyle w:val="Tijeloteksta"/>
        <w:rPr>
          <w:szCs w:val="24"/>
          <w:lang w:val="hr-HR"/>
        </w:rPr>
      </w:pPr>
      <w:r w:rsidRPr="001F617E">
        <w:rPr>
          <w:szCs w:val="24"/>
          <w:lang w:val="hr-HR"/>
        </w:rPr>
        <w:tab/>
      </w:r>
      <w:r w:rsidR="001F617E" w:rsidRPr="001F617E">
        <w:rPr>
          <w:szCs w:val="24"/>
          <w:lang w:val="hr-HR"/>
        </w:rPr>
        <w:t>Trgovački sud u Splitu, po sucu tog suda Pašku Bačiću, kao stečajnom sucu, u stečajnom postupku nad dužnikom ADRIATIC d.d. u stečaju Split, Obala kneza Branimira 8, OIB: 31076464103, povodom prijedloga stečajnih vjerovnika Ante Ledenka iz Splita, Katalinićev prilaz 8, OIB: 75032207269, Milana Biuka iz Splita, Vukovarska 131, OIB: 76624638367,</w:t>
      </w:r>
      <w:r w:rsidR="001F617E" w:rsidRPr="001F617E">
        <w:rPr>
          <w:lang w:val="hr-HR"/>
        </w:rPr>
        <w:t xml:space="preserve"> </w:t>
      </w:r>
      <w:r w:rsidR="001F617E" w:rsidRPr="001F617E">
        <w:rPr>
          <w:szCs w:val="24"/>
          <w:lang w:val="hr-HR"/>
        </w:rPr>
        <w:t>Tomislava Juričevića iz Splita, Kranjčevićeva 33, OIB: 55252097958, Jakova Močića iz Splita, Kukuljevićeva 2, OIB: 62488302302, Enesa Čauševića iz Solina, Ul. Don Lovre Katića 5, OIB: 38526434276, Marije Vuković iz Splita, Mažuranićevo šetalište 35, OIB: 82795343416 i Joze Šušnjare iz Žrnovnice, Gaminica 19, OIB: 48634192778</w:t>
      </w:r>
      <w:r w:rsidR="00A772FF" w:rsidRPr="001F617E">
        <w:rPr>
          <w:szCs w:val="24"/>
          <w:lang w:val="hr-HR"/>
        </w:rPr>
        <w:t>,</w:t>
      </w:r>
      <w:r w:rsidR="00B12B9A" w:rsidRPr="001F617E">
        <w:rPr>
          <w:szCs w:val="24"/>
          <w:lang w:val="hr-HR"/>
        </w:rPr>
        <w:t xml:space="preserve"> </w:t>
      </w:r>
      <w:r w:rsidR="001F617E">
        <w:rPr>
          <w:szCs w:val="24"/>
          <w:lang w:val="hr-HR"/>
        </w:rPr>
        <w:t>za određivanje privremene mjere</w:t>
      </w:r>
      <w:r w:rsidR="00A772FF" w:rsidRPr="001F617E">
        <w:rPr>
          <w:szCs w:val="24"/>
          <w:lang w:val="hr-HR"/>
        </w:rPr>
        <w:t>,</w:t>
      </w:r>
      <w:r w:rsidR="005968D3" w:rsidRPr="001F617E">
        <w:rPr>
          <w:szCs w:val="24"/>
          <w:lang w:val="hr-HR"/>
        </w:rPr>
        <w:t xml:space="preserve"> </w:t>
      </w:r>
      <w:r w:rsidR="00086D2E" w:rsidRPr="001F617E">
        <w:rPr>
          <w:szCs w:val="24"/>
          <w:lang w:val="hr-HR"/>
        </w:rPr>
        <w:t xml:space="preserve">dana </w:t>
      </w:r>
      <w:r w:rsidR="008725FD">
        <w:rPr>
          <w:szCs w:val="24"/>
          <w:lang w:val="hr-HR"/>
        </w:rPr>
        <w:t>8</w:t>
      </w:r>
      <w:r w:rsidR="00BD6459">
        <w:rPr>
          <w:szCs w:val="24"/>
          <w:lang w:val="hr-HR"/>
        </w:rPr>
        <w:t>. studenog</w:t>
      </w:r>
      <w:r w:rsidR="00D038EF" w:rsidRPr="001F617E">
        <w:rPr>
          <w:szCs w:val="24"/>
          <w:lang w:val="hr-HR"/>
        </w:rPr>
        <w:t xml:space="preserve"> 2017</w:t>
      </w:r>
      <w:r w:rsidR="00BD6459">
        <w:rPr>
          <w:szCs w:val="24"/>
          <w:lang w:val="hr-HR"/>
        </w:rPr>
        <w:t xml:space="preserve">. </w:t>
      </w:r>
    </w:p>
    <w:p w:rsidRDefault="009E7EC2" w:rsidP="009E7EC2" w:rsidR="009E7EC2" w:rsidRPr="001F617E">
      <w:pPr>
        <w:rPr>
          <w:rFonts w:hAnsi="Times New Roman" w:ascii="Times New Roman"/>
          <w:sz w:val="24"/>
          <w:szCs w:val="24"/>
        </w:rPr>
      </w:pPr>
    </w:p>
    <w:p w:rsidRDefault="005F4FAA" w:rsidP="009E7EC2" w:rsidR="005F4FAA" w:rsidRPr="001F617E">
      <w:pPr>
        <w:jc w:val="center"/>
        <w:rPr>
          <w:rFonts w:hAnsi="Times New Roman" w:ascii="Times New Roman"/>
          <w:sz w:val="24"/>
          <w:szCs w:val="24"/>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5F4FAA" w:rsidP="005F4FAA" w:rsidR="006F3E61">
      <w:pPr>
        <w:ind w:left="708"/>
        <w:jc w:val="both"/>
        <w:rPr>
          <w:rFonts w:hAnsi="Times New Roman" w:ascii="Times New Roman"/>
          <w:sz w:val="24"/>
          <w:szCs w:val="24"/>
        </w:rPr>
      </w:pPr>
      <w:r w:rsidRPr="001F617E">
        <w:rPr>
          <w:rFonts w:hAnsi="Times New Roman" w:ascii="Times New Roman"/>
          <w:sz w:val="24"/>
          <w:szCs w:val="24"/>
        </w:rPr>
        <w:t>Odbija</w:t>
      </w:r>
      <w:r w:rsidR="00FD14D1">
        <w:rPr>
          <w:rFonts w:hAnsi="Times New Roman" w:ascii="Times New Roman"/>
          <w:sz w:val="24"/>
          <w:szCs w:val="24"/>
        </w:rPr>
        <w:t>ju se prijedlozi</w:t>
      </w:r>
      <w:r w:rsidRPr="001F617E">
        <w:rPr>
          <w:rFonts w:hAnsi="Times New Roman" w:ascii="Times New Roman"/>
          <w:sz w:val="24"/>
          <w:szCs w:val="24"/>
        </w:rPr>
        <w:t xml:space="preserve"> predlagatelja </w:t>
      </w:r>
      <w:r w:rsidR="001F617E" w:rsidRPr="001F617E">
        <w:rPr>
          <w:rFonts w:hAnsi="Times New Roman" w:ascii="Times New Roman"/>
          <w:sz w:val="24"/>
          <w:szCs w:val="24"/>
        </w:rPr>
        <w:t xml:space="preserve">Ante Ledenka iz Splita, Milana Biuka iz Splita, </w:t>
      </w:r>
      <w:r w:rsidR="001F617E">
        <w:rPr>
          <w:rFonts w:hAnsi="Times New Roman" w:ascii="Times New Roman"/>
          <w:sz w:val="24"/>
          <w:szCs w:val="24"/>
        </w:rPr>
        <w:t>Tomislava Juričevića iz Splita</w:t>
      </w:r>
      <w:r w:rsidR="001F617E" w:rsidRPr="001F617E">
        <w:rPr>
          <w:rFonts w:hAnsi="Times New Roman" w:ascii="Times New Roman"/>
          <w:sz w:val="24"/>
          <w:szCs w:val="24"/>
        </w:rPr>
        <w:t xml:space="preserve">, Jakova Močića iz Splita, Enesa Čauševića iz Solina, </w:t>
      </w:r>
      <w:r w:rsidR="001F617E">
        <w:rPr>
          <w:rFonts w:hAnsi="Times New Roman" w:ascii="Times New Roman"/>
          <w:sz w:val="24"/>
          <w:szCs w:val="24"/>
        </w:rPr>
        <w:t>Marije Vuković iz Splita</w:t>
      </w:r>
      <w:r w:rsidR="001F617E" w:rsidRPr="001F617E">
        <w:rPr>
          <w:rFonts w:hAnsi="Times New Roman" w:ascii="Times New Roman"/>
          <w:sz w:val="24"/>
          <w:szCs w:val="24"/>
        </w:rPr>
        <w:t xml:space="preserve"> </w:t>
      </w:r>
      <w:r w:rsidR="001F617E">
        <w:rPr>
          <w:rFonts w:hAnsi="Times New Roman" w:ascii="Times New Roman"/>
          <w:sz w:val="24"/>
          <w:szCs w:val="24"/>
        </w:rPr>
        <w:t>i Joze Šušnjare iz Žrn</w:t>
      </w:r>
      <w:r w:rsidR="00FD14D1">
        <w:rPr>
          <w:rFonts w:hAnsi="Times New Roman" w:ascii="Times New Roman"/>
          <w:sz w:val="24"/>
          <w:szCs w:val="24"/>
        </w:rPr>
        <w:t>ovnice za određivanje privremenih mjera</w:t>
      </w:r>
      <w:r w:rsidR="001F617E">
        <w:rPr>
          <w:rFonts w:hAnsi="Times New Roman" w:ascii="Times New Roman"/>
          <w:sz w:val="24"/>
          <w:szCs w:val="24"/>
        </w:rPr>
        <w:t xml:space="preserve"> </w:t>
      </w:r>
      <w:r w:rsidR="00FD14D1">
        <w:rPr>
          <w:rFonts w:hAnsi="Times New Roman" w:ascii="Times New Roman"/>
          <w:sz w:val="24"/>
          <w:szCs w:val="24"/>
        </w:rPr>
        <w:t>koje glase</w:t>
      </w:r>
      <w:r w:rsidR="006F3E61">
        <w:rPr>
          <w:rFonts w:hAnsi="Times New Roman" w:ascii="Times New Roman"/>
          <w:sz w:val="24"/>
          <w:szCs w:val="24"/>
        </w:rPr>
        <w:t xml:space="preserve">: </w:t>
      </w:r>
    </w:p>
    <w:p w:rsidRDefault="006F3E61" w:rsidP="005F4FAA" w:rsidR="001F617E">
      <w:pPr>
        <w:ind w:left="708"/>
        <w:jc w:val="both"/>
        <w:rPr>
          <w:rFonts w:hAnsi="Times New Roman" w:ascii="Times New Roman"/>
          <w:sz w:val="24"/>
          <w:szCs w:val="24"/>
        </w:rPr>
      </w:pPr>
      <w:r>
        <w:rPr>
          <w:rFonts w:hAnsi="Times New Roman" w:ascii="Times New Roman"/>
          <w:sz w:val="24"/>
          <w:szCs w:val="24"/>
        </w:rPr>
        <w:t xml:space="preserve">"1. Protivniku osiguranja društvu KERUM d.o.o., OIB: 66124057408, Split, Zrinsko-Frnkopanska 68, kao stečajnom vjerovniku u stečajnom postupku posl. broj. St-168/2014 nad društvom ADRIATIC d.d. u stečaju, oduzima se pravo glasa sa 31.384.665,00 glasova na skupštini vjerovnika do pravomoćnog okončanja postupka P-662/2015 koji se vodi pred Trgovačkim sudom u Splitu. </w:t>
      </w:r>
    </w:p>
    <w:p w:rsidRDefault="006F3E61" w:rsidP="005F4FAA" w:rsidR="006F3E61">
      <w:pPr>
        <w:ind w:left="708"/>
        <w:jc w:val="both"/>
        <w:rPr>
          <w:rFonts w:hAnsi="Times New Roman" w:ascii="Times New Roman"/>
          <w:sz w:val="24"/>
          <w:szCs w:val="24"/>
        </w:rPr>
      </w:pPr>
      <w:r>
        <w:rPr>
          <w:rFonts w:hAnsi="Times New Roman" w:ascii="Times New Roman"/>
          <w:sz w:val="24"/>
          <w:szCs w:val="24"/>
        </w:rPr>
        <w:t>2. Protivniku osiguranja društvu SAPOR d.o.o., OIB: 82948198557, Split, Put Brodarice 6, kao stečajnom vjerovniku u stečajnom postupku posl. broj. St-168/2014 nad društvom ADRIATIC d.d. u stečaju, oduzima se pravo glasa sa 112.427.306,00 glasova na skupštini vjerovnika do pravomoćnog okončanja postupka P-664/2015 koji se vodi pred Trgovačkim sudom u Splitu.</w:t>
      </w:r>
    </w:p>
    <w:p w:rsidRDefault="006F3E61" w:rsidP="005F4FAA" w:rsidR="006F3E61">
      <w:pPr>
        <w:ind w:left="708"/>
        <w:jc w:val="both"/>
        <w:rPr>
          <w:rFonts w:hAnsi="Times New Roman" w:ascii="Times New Roman"/>
          <w:sz w:val="24"/>
          <w:szCs w:val="24"/>
        </w:rPr>
      </w:pPr>
      <w:r>
        <w:rPr>
          <w:rFonts w:hAnsi="Times New Roman" w:ascii="Times New Roman"/>
          <w:sz w:val="24"/>
          <w:szCs w:val="24"/>
        </w:rPr>
        <w:t>3. Protivniku osiguranja društvu TOWN d.o.o.</w:t>
      </w:r>
      <w:r w:rsidR="008C1F7D">
        <w:rPr>
          <w:rFonts w:hAnsi="Times New Roman" w:ascii="Times New Roman"/>
          <w:sz w:val="24"/>
          <w:szCs w:val="24"/>
        </w:rPr>
        <w:t xml:space="preserve"> u stečaju</w:t>
      </w:r>
      <w:r>
        <w:rPr>
          <w:rFonts w:hAnsi="Times New Roman" w:ascii="Times New Roman"/>
          <w:sz w:val="24"/>
          <w:szCs w:val="24"/>
        </w:rPr>
        <w:t>, OIB: 29453005461, Split, Zrinsko-Frnkopanska 68, kao stečajnom vjerovniku u stečajnom postupku posl. broj. St-168/2014 nad društvom ADRIATIC d.d. u stečaju, oduzima se pravo glasa sa 2.279.630,00 glasova na skupštini vjerovnika do pravomoćnog okončanja postupka P-37/2017 koji se vodi pred Trgovačkim sudom u Splitu.</w:t>
      </w:r>
    </w:p>
    <w:p w:rsidRDefault="006F3E61" w:rsidP="005F4FAA" w:rsidR="006F3E61">
      <w:pPr>
        <w:ind w:left="708"/>
        <w:jc w:val="both"/>
        <w:rPr>
          <w:rFonts w:hAnsi="Times New Roman" w:ascii="Times New Roman"/>
          <w:sz w:val="24"/>
          <w:szCs w:val="24"/>
        </w:rPr>
      </w:pPr>
      <w:r>
        <w:rPr>
          <w:rFonts w:hAnsi="Times New Roman" w:ascii="Times New Roman"/>
          <w:sz w:val="24"/>
          <w:szCs w:val="24"/>
        </w:rPr>
        <w:t xml:space="preserve">4. Protivniku osiguranja društvu Anki Kerum, OIB: 73119837197, Split, Šime Ljubića 8a, kao stečajnom vjerovniku u stečajnom postupku posl. broj. St-168/2014 nad društvom ADRIATIC d.d. u stečaju, oduzima se pravo glasa sa 72.000.000,00 glasova </w:t>
      </w:r>
      <w:r>
        <w:rPr>
          <w:rFonts w:hAnsi="Times New Roman" w:ascii="Times New Roman"/>
          <w:sz w:val="24"/>
          <w:szCs w:val="24"/>
        </w:rPr>
        <w:lastRenderedPageBreak/>
        <w:t xml:space="preserve">na skupštini vjerovnika do pravomoćnog okončanja postupka P-663/2015 koji se vodi </w:t>
      </w:r>
      <w:r w:rsidR="00FD14D1">
        <w:rPr>
          <w:rFonts w:hAnsi="Times New Roman" w:ascii="Times New Roman"/>
          <w:sz w:val="24"/>
          <w:szCs w:val="24"/>
        </w:rPr>
        <w:t>pred Trgovačkim sudom u Splitu.</w:t>
      </w:r>
    </w:p>
    <w:p w:rsidRDefault="00FD14D1" w:rsidP="005F4FAA" w:rsidR="006F3E61">
      <w:pPr>
        <w:ind w:left="708"/>
        <w:jc w:val="both"/>
        <w:rPr>
          <w:rFonts w:hAnsi="Times New Roman" w:ascii="Times New Roman"/>
          <w:sz w:val="24"/>
          <w:szCs w:val="24"/>
        </w:rPr>
      </w:pPr>
      <w:r>
        <w:rPr>
          <w:rFonts w:hAnsi="Times New Roman" w:ascii="Times New Roman"/>
          <w:sz w:val="24"/>
          <w:szCs w:val="24"/>
        </w:rPr>
        <w:t xml:space="preserve">5. </w:t>
      </w:r>
      <w:r w:rsidR="006F3E61">
        <w:rPr>
          <w:rFonts w:hAnsi="Times New Roman" w:ascii="Times New Roman"/>
          <w:sz w:val="24"/>
          <w:szCs w:val="24"/>
        </w:rPr>
        <w:t xml:space="preserve">Protivniku osiguranja društvu ADRIA RESORTS d.o.o., </w:t>
      </w:r>
      <w:r w:rsidR="008C1F7D">
        <w:rPr>
          <w:rFonts w:hAnsi="Times New Roman" w:ascii="Times New Roman"/>
          <w:sz w:val="24"/>
          <w:szCs w:val="24"/>
        </w:rPr>
        <w:t>Obala V. Nazora 1, Rovinj, OIB: 16582230172, kao stečajnom vjerovniku u stečajnom postupku posl. broj. St-168/2014 nad društvom ADRIATIC d.d. u stečaju, oduzima se pravo glasa sa 50.000.000,00 glasova na skupštini vjerovnika do pravomoćnog okončanja postupka P-379/2017 koji se vodi pred Trgovačkim sudom u Splitu."</w:t>
      </w:r>
    </w:p>
    <w:p w:rsidRDefault="00D038EF" w:rsidP="00D038EF" w:rsidR="00D038EF" w:rsidRPr="001F617E">
      <w:pPr>
        <w:jc w:val="both"/>
        <w:rPr>
          <w:rFonts w:hAnsi="Times New Roman" w:ascii="Times New Roman"/>
          <w:sz w:val="24"/>
          <w:szCs w:val="24"/>
        </w:rPr>
      </w:pPr>
    </w:p>
    <w:p w:rsidRDefault="00D038EF" w:rsidP="00D038EF" w:rsidR="00D038EF" w:rsidRPr="001F617E">
      <w:pPr>
        <w:jc w:val="both"/>
        <w:rPr>
          <w:rFonts w:hAnsi="Times New Roman" w:ascii="Times New Roman"/>
          <w:sz w:val="24"/>
          <w:szCs w:val="24"/>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5F4FAA" w:rsidR="008C1F7D">
      <w:pPr>
        <w:jc w:val="both"/>
        <w:rPr>
          <w:rFonts w:hAnsi="Times New Roman" w:ascii="Times New Roman"/>
          <w:sz w:val="24"/>
          <w:szCs w:val="24"/>
        </w:rPr>
      </w:pPr>
      <w:r w:rsidRPr="001F617E">
        <w:rPr>
          <w:rFonts w:hAnsi="Times New Roman" w:ascii="Times New Roman"/>
          <w:sz w:val="24"/>
          <w:szCs w:val="24"/>
        </w:rPr>
        <w:tab/>
      </w:r>
      <w:r w:rsidR="008C1F7D">
        <w:rPr>
          <w:rFonts w:hAnsi="Times New Roman" w:ascii="Times New Roman"/>
          <w:sz w:val="24"/>
          <w:szCs w:val="24"/>
        </w:rPr>
        <w:t>U stečajnom postupku nad dužnikom Adriatic d.d. u stečaju Split k</w:t>
      </w:r>
      <w:r w:rsidR="00BD6459">
        <w:rPr>
          <w:rFonts w:hAnsi="Times New Roman" w:ascii="Times New Roman"/>
          <w:sz w:val="24"/>
          <w:szCs w:val="24"/>
        </w:rPr>
        <w:t>od ovog suda je 25.07.2017.</w:t>
      </w:r>
      <w:r w:rsidR="008C1F7D">
        <w:rPr>
          <w:rFonts w:hAnsi="Times New Roman" w:ascii="Times New Roman"/>
          <w:sz w:val="24"/>
          <w:szCs w:val="24"/>
        </w:rPr>
        <w:t xml:space="preserve"> zaprimljen prijedlog za određivanje privremene mjere kojim bi se vjerovnicima Kerum d.o.o. Split, Sapor d.o.o. Split, Town d.o.o. u stečaju Split i Anki Kerum iz Splita, kao protivnicima osiguranja</w:t>
      </w:r>
      <w:r w:rsidR="00BD6459">
        <w:rPr>
          <w:rFonts w:hAnsi="Times New Roman" w:ascii="Times New Roman"/>
          <w:sz w:val="24"/>
          <w:szCs w:val="24"/>
        </w:rPr>
        <w:t>,</w:t>
      </w:r>
      <w:r w:rsidR="008C1F7D">
        <w:rPr>
          <w:rFonts w:hAnsi="Times New Roman" w:ascii="Times New Roman"/>
          <w:sz w:val="24"/>
          <w:szCs w:val="24"/>
        </w:rPr>
        <w:t xml:space="preserve"> oduzelo pravo glasa na skupštini vjerovnika, za iznose tražbina koje su isti prijavili u ovom stečajnom postupku, a koje tražbine su osporene od strane stečajnog upravitelja i to do </w:t>
      </w:r>
      <w:r w:rsidR="0030554D">
        <w:rPr>
          <w:rFonts w:hAnsi="Times New Roman" w:ascii="Times New Roman"/>
          <w:sz w:val="24"/>
          <w:szCs w:val="24"/>
        </w:rPr>
        <w:t xml:space="preserve">pravomoćnog </w:t>
      </w:r>
      <w:r w:rsidR="008C1F7D">
        <w:rPr>
          <w:rFonts w:hAnsi="Times New Roman" w:ascii="Times New Roman"/>
          <w:sz w:val="24"/>
          <w:szCs w:val="24"/>
        </w:rPr>
        <w:t xml:space="preserve">okončanja parničnih postupaka koje je stečajni upravitelj pokrenuo kod ovog suda radi utvrđivanja osnovanosti osporavanja tih prijavljenih tražbina. </w:t>
      </w:r>
    </w:p>
    <w:p w:rsidRDefault="0030554D" w:rsidP="005F4FAA" w:rsidR="0030554D">
      <w:pPr>
        <w:jc w:val="both"/>
        <w:rPr>
          <w:rFonts w:hAnsi="Times New Roman" w:ascii="Times New Roman"/>
          <w:sz w:val="24"/>
          <w:szCs w:val="24"/>
        </w:rPr>
      </w:pPr>
    </w:p>
    <w:p w:rsidRDefault="0030554D" w:rsidP="005F4FAA" w:rsidR="0030554D">
      <w:pPr>
        <w:jc w:val="both"/>
        <w:rPr>
          <w:rFonts w:hAnsi="Times New Roman" w:ascii="Times New Roman"/>
          <w:sz w:val="24"/>
          <w:szCs w:val="24"/>
        </w:rPr>
      </w:pPr>
      <w:r>
        <w:rPr>
          <w:rFonts w:hAnsi="Times New Roman" w:ascii="Times New Roman"/>
          <w:sz w:val="24"/>
          <w:szCs w:val="24"/>
        </w:rPr>
        <w:tab/>
        <w:t xml:space="preserve">U podnesenom prijedlogu </w:t>
      </w:r>
      <w:r w:rsidR="00EE33E0">
        <w:rPr>
          <w:rFonts w:hAnsi="Times New Roman" w:ascii="Times New Roman"/>
          <w:sz w:val="24"/>
          <w:szCs w:val="24"/>
        </w:rPr>
        <w:t xml:space="preserve">u bitnom </w:t>
      </w:r>
      <w:r>
        <w:rPr>
          <w:rFonts w:hAnsi="Times New Roman" w:ascii="Times New Roman"/>
          <w:sz w:val="24"/>
          <w:szCs w:val="24"/>
        </w:rPr>
        <w:t xml:space="preserve">se navodi da su protiv naprijed navedenih vjerovnika pokrenuti parnični postupci radi osporavanja njihovih prijavljenih tražbina, a s obzirom da stečajni upravitelj Zoran Miletić nije priznao tražbine tih vjerovnika. Nadalje je navedeno da iako protivnici osiguranja sukladno čl. 38.d </w:t>
      </w:r>
      <w:r w:rsidRPr="0030554D">
        <w:rPr>
          <w:rFonts w:hAnsi="Times New Roman" w:ascii="Times New Roman"/>
          <w:sz w:val="24"/>
          <w:szCs w:val="24"/>
        </w:rPr>
        <w:t>Stečajnog zakona</w:t>
      </w:r>
      <w:r>
        <w:rPr>
          <w:rFonts w:hAnsi="Times New Roman" w:ascii="Times New Roman"/>
          <w:sz w:val="24"/>
          <w:szCs w:val="24"/>
        </w:rPr>
        <w:t xml:space="preserve"> imaju pravo glasa na skupštini vjerovnika, predlagatelji osiguranja ističu da se protiv protivnika osiguranja vode postupci kojima stečajni upravitelj nastoji osporiti tražbine tih vjerovnika, a koji parnični postupci još uvijek nisu pravomoćno okončani. Predlagatelji nadalje navode da je izvjesno da će ispravnim odlučivanjem od strane nadležnog suda tražbine protivnika osiguranja kao stečajnih vjerovnika biti uspješno osporene po pravomoćnom završetku parničnih postupaka, a iz čega da proizlazi vjerojatnost, odnosno dovoljan stupanj osnovanosti zahtjeva predlagatelja osiguranja. </w:t>
      </w:r>
      <w:r w:rsidR="00EE33E0">
        <w:rPr>
          <w:rFonts w:hAnsi="Times New Roman" w:ascii="Times New Roman"/>
          <w:sz w:val="24"/>
          <w:szCs w:val="24"/>
        </w:rPr>
        <w:t>S obzirom da tražbine protivnika osiguranja nisu priznate od strane stečajnog upravitelja te su isto tako pokrenuti postupci radi osporavanja</w:t>
      </w:r>
      <w:r w:rsidR="008725FD">
        <w:rPr>
          <w:rFonts w:hAnsi="Times New Roman" w:ascii="Times New Roman"/>
          <w:sz w:val="24"/>
          <w:szCs w:val="24"/>
        </w:rPr>
        <w:t xml:space="preserve"> tih prijavljenih tražbina to</w:t>
      </w:r>
      <w:r w:rsidR="00EE33E0">
        <w:rPr>
          <w:rFonts w:hAnsi="Times New Roman" w:ascii="Times New Roman"/>
          <w:sz w:val="24"/>
          <w:szCs w:val="24"/>
        </w:rPr>
        <w:t xml:space="preserve"> predlagatelji smatraju kako bi protivnicima osiguranja trebalo onemogućiti sudjelovanje u glasovanjima na skupštinama vjerovnika sve dok postupci protiv njih ne budu okončani. Protivnici osiguranja da ne bi trebali imati pravo utjecati na imovinski položaj dužnika i tako odlučivati o p</w:t>
      </w:r>
      <w:r w:rsidR="008725FD">
        <w:rPr>
          <w:rFonts w:hAnsi="Times New Roman" w:ascii="Times New Roman"/>
          <w:sz w:val="24"/>
          <w:szCs w:val="24"/>
        </w:rPr>
        <w:t>ravima drugih vjerovnika, jer</w:t>
      </w:r>
      <w:r w:rsidR="00EE33E0">
        <w:rPr>
          <w:rFonts w:hAnsi="Times New Roman" w:ascii="Times New Roman"/>
          <w:sz w:val="24"/>
          <w:szCs w:val="24"/>
        </w:rPr>
        <w:t xml:space="preserve"> se isti</w:t>
      </w:r>
      <w:r w:rsidR="008725FD">
        <w:rPr>
          <w:rFonts w:hAnsi="Times New Roman" w:ascii="Times New Roman"/>
          <w:sz w:val="24"/>
          <w:szCs w:val="24"/>
        </w:rPr>
        <w:t xml:space="preserve"> nalaze u sukobu interesa te</w:t>
      </w:r>
      <w:r w:rsidR="00EE33E0">
        <w:rPr>
          <w:rFonts w:hAnsi="Times New Roman" w:ascii="Times New Roman"/>
          <w:sz w:val="24"/>
          <w:szCs w:val="24"/>
        </w:rPr>
        <w:t xml:space="preserve"> postoji velika vjerojatnost da će odlučivati u donošenju odluka koje će za druge vjerovnike biti nepovoljne. </w:t>
      </w:r>
      <w:r w:rsidR="008725FD">
        <w:rPr>
          <w:rFonts w:hAnsi="Times New Roman" w:ascii="Times New Roman"/>
          <w:sz w:val="24"/>
          <w:szCs w:val="24"/>
        </w:rPr>
        <w:t xml:space="preserve">Kako bi se spriječilo </w:t>
      </w:r>
      <w:r w:rsidR="005C736F">
        <w:rPr>
          <w:rFonts w:hAnsi="Times New Roman" w:ascii="Times New Roman"/>
          <w:sz w:val="24"/>
          <w:szCs w:val="24"/>
        </w:rPr>
        <w:t>da protivnici osiguranja u ovom stečaju zloupotrebljavaju svoje procesne ovlasti, a konkretno činjenicu da im se priznaje pravo glasa za osporene tražbine zbog postojanja ovršnih isprava</w:t>
      </w:r>
      <w:r w:rsidR="008725FD">
        <w:rPr>
          <w:rFonts w:hAnsi="Times New Roman" w:ascii="Times New Roman"/>
          <w:sz w:val="24"/>
          <w:szCs w:val="24"/>
        </w:rPr>
        <w:t>,</w:t>
      </w:r>
      <w:r w:rsidR="005C736F">
        <w:rPr>
          <w:rFonts w:hAnsi="Times New Roman" w:ascii="Times New Roman"/>
          <w:sz w:val="24"/>
          <w:szCs w:val="24"/>
        </w:rPr>
        <w:t xml:space="preserve"> </w:t>
      </w:r>
      <w:r w:rsidR="008725FD">
        <w:rPr>
          <w:rFonts w:hAnsi="Times New Roman" w:ascii="Times New Roman"/>
          <w:sz w:val="24"/>
          <w:szCs w:val="24"/>
        </w:rPr>
        <w:t>a zbog koje zlouporabe</w:t>
      </w:r>
      <w:r w:rsidR="005C736F">
        <w:rPr>
          <w:rFonts w:hAnsi="Times New Roman" w:ascii="Times New Roman"/>
          <w:sz w:val="24"/>
          <w:szCs w:val="24"/>
        </w:rPr>
        <w:t xml:space="preserve"> prava glasa</w:t>
      </w:r>
      <w:r w:rsidR="008725FD">
        <w:rPr>
          <w:rFonts w:hAnsi="Times New Roman" w:ascii="Times New Roman"/>
          <w:sz w:val="24"/>
          <w:szCs w:val="24"/>
        </w:rPr>
        <w:t xml:space="preserve"> bi</w:t>
      </w:r>
      <w:r w:rsidR="005C736F">
        <w:rPr>
          <w:rFonts w:hAnsi="Times New Roman" w:ascii="Times New Roman"/>
          <w:sz w:val="24"/>
          <w:szCs w:val="24"/>
        </w:rPr>
        <w:t xml:space="preserve"> u </w:t>
      </w:r>
      <w:r w:rsidR="008725FD">
        <w:rPr>
          <w:rFonts w:hAnsi="Times New Roman" w:ascii="Times New Roman"/>
          <w:sz w:val="24"/>
          <w:szCs w:val="24"/>
        </w:rPr>
        <w:t xml:space="preserve">ovom </w:t>
      </w:r>
      <w:r w:rsidR="005C736F">
        <w:rPr>
          <w:rFonts w:hAnsi="Times New Roman" w:ascii="Times New Roman"/>
          <w:sz w:val="24"/>
          <w:szCs w:val="24"/>
        </w:rPr>
        <w:t xml:space="preserve">stečajnom postupku </w:t>
      </w:r>
      <w:r w:rsidR="008725FD">
        <w:rPr>
          <w:rFonts w:hAnsi="Times New Roman" w:ascii="Times New Roman"/>
          <w:sz w:val="24"/>
          <w:szCs w:val="24"/>
        </w:rPr>
        <w:t>mogla</w:t>
      </w:r>
      <w:r w:rsidR="005C736F">
        <w:rPr>
          <w:rFonts w:hAnsi="Times New Roman" w:ascii="Times New Roman"/>
          <w:sz w:val="24"/>
          <w:szCs w:val="24"/>
        </w:rPr>
        <w:t xml:space="preserve"> nastati nenadoknadiva šteta za stečajn</w:t>
      </w:r>
      <w:r w:rsidR="008725FD">
        <w:rPr>
          <w:rFonts w:hAnsi="Times New Roman" w:ascii="Times New Roman"/>
          <w:sz w:val="24"/>
          <w:szCs w:val="24"/>
        </w:rPr>
        <w:t xml:space="preserve">og dužnika i ostale vjerovnike, </w:t>
      </w:r>
      <w:r w:rsidR="005C736F">
        <w:rPr>
          <w:rFonts w:hAnsi="Times New Roman" w:ascii="Times New Roman"/>
          <w:sz w:val="24"/>
          <w:szCs w:val="24"/>
        </w:rPr>
        <w:t>predlagatelji</w:t>
      </w:r>
      <w:r w:rsidR="008725FD">
        <w:rPr>
          <w:rFonts w:hAnsi="Times New Roman" w:ascii="Times New Roman"/>
          <w:sz w:val="24"/>
          <w:szCs w:val="24"/>
        </w:rPr>
        <w:t xml:space="preserve"> su predložili</w:t>
      </w:r>
      <w:r w:rsidR="005C736F">
        <w:rPr>
          <w:rFonts w:hAnsi="Times New Roman" w:ascii="Times New Roman"/>
          <w:sz w:val="24"/>
          <w:szCs w:val="24"/>
        </w:rPr>
        <w:t xml:space="preserve"> usvoji</w:t>
      </w:r>
      <w:r w:rsidR="008725FD">
        <w:rPr>
          <w:rFonts w:hAnsi="Times New Roman" w:ascii="Times New Roman"/>
          <w:sz w:val="24"/>
          <w:szCs w:val="24"/>
        </w:rPr>
        <w:t>ti</w:t>
      </w:r>
      <w:r w:rsidR="005C736F">
        <w:rPr>
          <w:rFonts w:hAnsi="Times New Roman" w:ascii="Times New Roman"/>
          <w:sz w:val="24"/>
          <w:szCs w:val="24"/>
        </w:rPr>
        <w:t xml:space="preserve"> njihov prijedlog za određivanje privremene mjere te protivni</w:t>
      </w:r>
      <w:r w:rsidR="00683816">
        <w:rPr>
          <w:rFonts w:hAnsi="Times New Roman" w:ascii="Times New Roman"/>
          <w:sz w:val="24"/>
          <w:szCs w:val="24"/>
        </w:rPr>
        <w:t>cima osiguranja privremeno oduz</w:t>
      </w:r>
      <w:r w:rsidR="005C736F">
        <w:rPr>
          <w:rFonts w:hAnsi="Times New Roman" w:ascii="Times New Roman"/>
          <w:sz w:val="24"/>
          <w:szCs w:val="24"/>
        </w:rPr>
        <w:t>e</w:t>
      </w:r>
      <w:r w:rsidR="00683816">
        <w:rPr>
          <w:rFonts w:hAnsi="Times New Roman" w:ascii="Times New Roman"/>
          <w:sz w:val="24"/>
          <w:szCs w:val="24"/>
        </w:rPr>
        <w:t>ti</w:t>
      </w:r>
      <w:r w:rsidR="005C736F">
        <w:rPr>
          <w:rFonts w:hAnsi="Times New Roman" w:ascii="Times New Roman"/>
          <w:sz w:val="24"/>
          <w:szCs w:val="24"/>
        </w:rPr>
        <w:t xml:space="preserve"> – suspendira</w:t>
      </w:r>
      <w:r w:rsidR="00683816">
        <w:rPr>
          <w:rFonts w:hAnsi="Times New Roman" w:ascii="Times New Roman"/>
          <w:sz w:val="24"/>
          <w:szCs w:val="24"/>
        </w:rPr>
        <w:t>ti</w:t>
      </w:r>
      <w:r w:rsidR="005C736F">
        <w:rPr>
          <w:rFonts w:hAnsi="Times New Roman" w:ascii="Times New Roman"/>
          <w:sz w:val="24"/>
          <w:szCs w:val="24"/>
        </w:rPr>
        <w:t xml:space="preserve"> pravo glasa na skupštini vjerovnika stečajnog dužnika, do pravomoćnog okončanja parničnih postupaka za osporavanje njihovih tražbina. </w:t>
      </w:r>
    </w:p>
    <w:p w:rsidRDefault="005C736F" w:rsidP="005F4FAA" w:rsidR="005C736F">
      <w:pPr>
        <w:jc w:val="both"/>
        <w:rPr>
          <w:rFonts w:hAnsi="Times New Roman" w:ascii="Times New Roman"/>
          <w:sz w:val="24"/>
          <w:szCs w:val="24"/>
        </w:rPr>
      </w:pPr>
    </w:p>
    <w:p w:rsidRDefault="005C736F" w:rsidP="005F4FAA" w:rsidR="00BD6459">
      <w:pPr>
        <w:jc w:val="both"/>
        <w:rPr>
          <w:rFonts w:hAnsi="Times New Roman" w:ascii="Times New Roman"/>
          <w:sz w:val="24"/>
          <w:szCs w:val="24"/>
        </w:rPr>
      </w:pPr>
      <w:r>
        <w:rPr>
          <w:rFonts w:hAnsi="Times New Roman" w:ascii="Times New Roman"/>
          <w:sz w:val="24"/>
          <w:szCs w:val="24"/>
        </w:rPr>
        <w:tab/>
        <w:t>U odnosu na naprijed navedeni prijedlog od 25.07.2017. treba navesti da u uvodu tog prijedloga nisu poimenice označeni vjerovnici kao predlagatelji osiguranja, ali da je iz potpisa podnositelja tog prijedloga</w:t>
      </w:r>
      <w:r w:rsidR="00683816">
        <w:rPr>
          <w:rFonts w:hAnsi="Times New Roman" w:ascii="Times New Roman"/>
          <w:sz w:val="24"/>
          <w:szCs w:val="24"/>
        </w:rPr>
        <w:t>, na njegovom kraju,</w:t>
      </w:r>
      <w:r>
        <w:rPr>
          <w:rFonts w:hAnsi="Times New Roman" w:ascii="Times New Roman"/>
          <w:sz w:val="24"/>
          <w:szCs w:val="24"/>
        </w:rPr>
        <w:t xml:space="preserve"> razvidno da su isti potpisali vjerovnici Ante Ledenko, Enes Čauševć, Jozo Šušnjara i Jakov Močić. </w:t>
      </w:r>
    </w:p>
    <w:p w:rsidRDefault="00BD6459" w:rsidP="005F4FAA" w:rsidR="00BD6459">
      <w:pPr>
        <w:jc w:val="both"/>
        <w:rPr>
          <w:rFonts w:hAnsi="Times New Roman" w:ascii="Times New Roman"/>
          <w:sz w:val="24"/>
          <w:szCs w:val="24"/>
        </w:rPr>
      </w:pPr>
    </w:p>
    <w:p w:rsidRDefault="005C736F" w:rsidP="00BD6459" w:rsidR="005C736F">
      <w:pPr>
        <w:ind w:firstLine="708"/>
        <w:jc w:val="both"/>
        <w:rPr>
          <w:rFonts w:hAnsi="Times New Roman" w:ascii="Times New Roman"/>
          <w:sz w:val="24"/>
          <w:szCs w:val="24"/>
        </w:rPr>
      </w:pPr>
      <w:r>
        <w:rPr>
          <w:rFonts w:hAnsi="Times New Roman" w:ascii="Times New Roman"/>
          <w:sz w:val="24"/>
          <w:szCs w:val="24"/>
        </w:rPr>
        <w:t>Nadalje, kod ovog suda je 26.07.2017. zaprimljen sadržajno isti prijedlog za određivanje privremene mjere, a u kojem prijedlogu su uvodno navedeni predlagatelji osi</w:t>
      </w:r>
      <w:r w:rsidR="00BD6459">
        <w:rPr>
          <w:rFonts w:hAnsi="Times New Roman" w:ascii="Times New Roman"/>
          <w:sz w:val="24"/>
          <w:szCs w:val="24"/>
        </w:rPr>
        <w:t>guranja poimenice navedeni pa</w:t>
      </w:r>
      <w:r>
        <w:rPr>
          <w:rFonts w:hAnsi="Times New Roman" w:ascii="Times New Roman"/>
          <w:sz w:val="24"/>
          <w:szCs w:val="24"/>
        </w:rPr>
        <w:t xml:space="preserve"> stoga zaprimljeni prijedlog od 26.07.2017. </w:t>
      </w:r>
      <w:r w:rsidR="00683816">
        <w:rPr>
          <w:rFonts w:hAnsi="Times New Roman" w:ascii="Times New Roman"/>
          <w:sz w:val="24"/>
          <w:szCs w:val="24"/>
        </w:rPr>
        <w:t xml:space="preserve">ovaj sud smatra </w:t>
      </w:r>
      <w:r>
        <w:rPr>
          <w:rFonts w:hAnsi="Times New Roman" w:ascii="Times New Roman"/>
          <w:sz w:val="24"/>
          <w:szCs w:val="24"/>
        </w:rPr>
        <w:t>zapravo uređenje</w:t>
      </w:r>
      <w:r w:rsidR="00683816">
        <w:rPr>
          <w:rFonts w:hAnsi="Times New Roman" w:ascii="Times New Roman"/>
          <w:sz w:val="24"/>
          <w:szCs w:val="24"/>
        </w:rPr>
        <w:t>m</w:t>
      </w:r>
      <w:r>
        <w:rPr>
          <w:rFonts w:hAnsi="Times New Roman" w:ascii="Times New Roman"/>
          <w:sz w:val="24"/>
          <w:szCs w:val="24"/>
        </w:rPr>
        <w:t xml:space="preserve"> podnesenog prijedloga od 25.07.2017. </w:t>
      </w:r>
    </w:p>
    <w:p w:rsidRDefault="005C736F" w:rsidP="005F4FAA" w:rsidR="005C736F">
      <w:pPr>
        <w:jc w:val="both"/>
        <w:rPr>
          <w:rFonts w:hAnsi="Times New Roman" w:ascii="Times New Roman"/>
          <w:sz w:val="24"/>
          <w:szCs w:val="24"/>
        </w:rPr>
      </w:pPr>
    </w:p>
    <w:p w:rsidRDefault="005C736F" w:rsidP="005F4FAA" w:rsidR="005C736F">
      <w:pPr>
        <w:jc w:val="both"/>
        <w:rPr>
          <w:rFonts w:hAnsi="Times New Roman" w:ascii="Times New Roman"/>
          <w:sz w:val="24"/>
          <w:szCs w:val="24"/>
        </w:rPr>
      </w:pPr>
      <w:r>
        <w:rPr>
          <w:rFonts w:hAnsi="Times New Roman" w:ascii="Times New Roman"/>
          <w:sz w:val="24"/>
          <w:szCs w:val="24"/>
        </w:rPr>
        <w:tab/>
      </w:r>
      <w:r w:rsidR="00BD6459">
        <w:rPr>
          <w:rFonts w:hAnsi="Times New Roman" w:ascii="Times New Roman"/>
          <w:sz w:val="24"/>
          <w:szCs w:val="24"/>
        </w:rPr>
        <w:t>Isto tako</w:t>
      </w:r>
      <w:r>
        <w:rPr>
          <w:rFonts w:hAnsi="Times New Roman" w:ascii="Times New Roman"/>
          <w:sz w:val="24"/>
          <w:szCs w:val="24"/>
        </w:rPr>
        <w:t>, kod ovog suda je od strane istih, uvodno navedenih vjerovnika kao predlagatelja osiguranja, 26.07.2017. zaprimljen i prijedlog za određivanje privremene mj</w:t>
      </w:r>
      <w:r w:rsidR="00921887">
        <w:rPr>
          <w:rFonts w:hAnsi="Times New Roman" w:ascii="Times New Roman"/>
          <w:sz w:val="24"/>
          <w:szCs w:val="24"/>
        </w:rPr>
        <w:t>ere kojom bi se vjerovniku Adria</w:t>
      </w:r>
      <w:r>
        <w:rPr>
          <w:rFonts w:hAnsi="Times New Roman" w:ascii="Times New Roman"/>
          <w:sz w:val="24"/>
          <w:szCs w:val="24"/>
        </w:rPr>
        <w:t xml:space="preserve"> Resorts d.o.o. Rovinj, kao stečajnom vjerovniku</w:t>
      </w:r>
      <w:r w:rsidR="00BD6459">
        <w:rPr>
          <w:rFonts w:hAnsi="Times New Roman" w:ascii="Times New Roman"/>
          <w:sz w:val="24"/>
          <w:szCs w:val="24"/>
        </w:rPr>
        <w:t>,</w:t>
      </w:r>
      <w:r>
        <w:rPr>
          <w:rFonts w:hAnsi="Times New Roman" w:ascii="Times New Roman"/>
          <w:sz w:val="24"/>
          <w:szCs w:val="24"/>
        </w:rPr>
        <w:t xml:space="preserve"> oduzelo pravo glasa</w:t>
      </w:r>
      <w:r w:rsidR="00921887">
        <w:rPr>
          <w:rFonts w:hAnsi="Times New Roman" w:ascii="Times New Roman"/>
          <w:sz w:val="24"/>
          <w:szCs w:val="24"/>
        </w:rPr>
        <w:t xml:space="preserve"> sa 50.000.000,00 glasova na skupštini vjerovnika do pravomoćnog okončanja postupka koji se kod ovog suda vodi pod posl. broj P-37/2017, a u kojem postupku je podnesena tužba radi pobijanja založnog prava upisanog u korist vjerovnika Adria Resorts d.o.o. U tom prijedlogu predlagatelji navode da je vjerovnik – protivnik osiguranja Adria Resorts d.o.o., kao stečajni vjerovnik prijavio tražbinu u iznosu od 82.842.335,45 kn od čega da se dio od 50.000.000,00 kn odnosi na tražbinu nastalu temeljem sporazuma kojim se zasniva založno pravo na nekretnini stečajnog dužnika, a koji sporazum odnosno upisano založno pravo da stečajni upravitelj pobija u postupku pod posl. br. P-379/2017. </w:t>
      </w:r>
      <w:r w:rsidR="00170E19">
        <w:rPr>
          <w:rFonts w:hAnsi="Times New Roman" w:ascii="Times New Roman"/>
          <w:sz w:val="24"/>
          <w:szCs w:val="24"/>
        </w:rPr>
        <w:t xml:space="preserve">Predlagatelji nadalje navode da iako Adria Resorts d.o.o., kao protivnik osiguranja, sukladno čl. 38.d SZ-a ima pravo glasa na skupštini vjerovnika, protiv njega da se vodi postupak u kojem stečajni upravitelj nastoji pobiti pravnu radnju na temelju koje je nastao dio tražbine protivnika osiguranja te da je po njihovom mišljenju, ispravnim odlučivanjem od strane nadležnog suda, izvjesno da će sud odlučiti da predmetni sporazum o zemljišno-knjižnom zalogu gubi učinak prema stečajnoj masi te da će se naložiti da se upisano založno pravo briše, a čime da će protivnik osiguranja izgubiti veliki broj glasova. Budući da protivnik osiguranja do tog trenutka ima pravo glasa na skupštini vjerovnika koje se dijelom odnosi na tražbinu nastalu temeljem pravne radnje koju stečajni upravitelj pobija, to da je jasno kako isti ima veliki utjecaj na donošenje odluka o raspolaganju imovinom dužnika, a zbog čega bi Adria Resortsu d.o.o. trebalo smanjiti broj glasova na skupštini vjerovnika, sve dok postupak koji se vodi radi pobijanja pravne radnje ne bude okončan. Sukladno navedenom, a radi sprečavanja nenadoknadive štete i očuvanja pravnog reda, odnosno privremenog uređenja pravnih odnosa između stečajnog dužnika Adriatic d.d. u stečaju i stečajnih vjerovnika, to da se stoga predlaže odrediti predloženu privremenu mjeru. </w:t>
      </w:r>
    </w:p>
    <w:p w:rsidRDefault="00BD6459" w:rsidP="005F4FAA" w:rsidR="00BD6459">
      <w:pPr>
        <w:jc w:val="both"/>
        <w:rPr>
          <w:rFonts w:hAnsi="Times New Roman" w:ascii="Times New Roman"/>
          <w:sz w:val="24"/>
          <w:szCs w:val="24"/>
        </w:rPr>
      </w:pPr>
    </w:p>
    <w:p w:rsidRDefault="00BE1794" w:rsidP="005F4FAA" w:rsidR="00BD6459">
      <w:pPr>
        <w:jc w:val="both"/>
        <w:rPr>
          <w:rFonts w:hAnsi="Times New Roman" w:ascii="Times New Roman"/>
          <w:sz w:val="24"/>
          <w:szCs w:val="24"/>
        </w:rPr>
      </w:pPr>
      <w:r>
        <w:rPr>
          <w:rFonts w:hAnsi="Times New Roman" w:ascii="Times New Roman"/>
          <w:sz w:val="24"/>
          <w:szCs w:val="24"/>
        </w:rPr>
        <w:tab/>
        <w:t xml:space="preserve">Podneseni prijedlozi za određivanje privremenih mjera od 25.07.2017. odnosno 26.07.2017. god. nisu osnovani. </w:t>
      </w:r>
    </w:p>
    <w:p w:rsidRDefault="00BE1794" w:rsidP="005F4FAA" w:rsidR="00BE1794">
      <w:pPr>
        <w:jc w:val="both"/>
        <w:rPr>
          <w:rFonts w:hAnsi="Times New Roman" w:ascii="Times New Roman"/>
          <w:sz w:val="24"/>
          <w:szCs w:val="24"/>
        </w:rPr>
      </w:pPr>
    </w:p>
    <w:p w:rsidRDefault="00BE1794" w:rsidP="005F4FAA" w:rsidR="00BE1794">
      <w:pPr>
        <w:jc w:val="both"/>
        <w:rPr>
          <w:rFonts w:hAnsi="Times New Roman" w:ascii="Times New Roman"/>
          <w:sz w:val="24"/>
          <w:szCs w:val="24"/>
        </w:rPr>
      </w:pPr>
      <w:r>
        <w:rPr>
          <w:rFonts w:hAnsi="Times New Roman" w:ascii="Times New Roman"/>
          <w:sz w:val="24"/>
          <w:szCs w:val="24"/>
        </w:rPr>
        <w:tab/>
        <w:t>Naime, prije svega valja navesti da odredbama Stečajnog zakona nije propisana mogućnost određivanja privremene mjere kojom bi se pojedinom v</w:t>
      </w:r>
      <w:r w:rsidR="00907C3B">
        <w:rPr>
          <w:rFonts w:hAnsi="Times New Roman" w:ascii="Times New Roman"/>
          <w:sz w:val="24"/>
          <w:szCs w:val="24"/>
        </w:rPr>
        <w:t>jerovniku odnosno vjerovnicima privremeno</w:t>
      </w:r>
      <w:r>
        <w:rPr>
          <w:rFonts w:hAnsi="Times New Roman" w:ascii="Times New Roman"/>
          <w:sz w:val="24"/>
          <w:szCs w:val="24"/>
        </w:rPr>
        <w:t xml:space="preserve"> oduzelo – suspendiralo pravo glasa na skupštini vjerovnika. </w:t>
      </w:r>
    </w:p>
    <w:p w:rsidRDefault="00BE1794" w:rsidP="005F4FAA" w:rsidR="00BE1794">
      <w:pPr>
        <w:jc w:val="both"/>
        <w:rPr>
          <w:rFonts w:hAnsi="Times New Roman" w:ascii="Times New Roman"/>
          <w:sz w:val="24"/>
          <w:szCs w:val="24"/>
        </w:rPr>
      </w:pPr>
    </w:p>
    <w:p w:rsidRDefault="00BE1794" w:rsidP="005F4FAA" w:rsidR="00DA60E9">
      <w:pPr>
        <w:jc w:val="both"/>
        <w:rPr>
          <w:rFonts w:hAnsi="Times New Roman" w:ascii="Times New Roman"/>
          <w:sz w:val="24"/>
          <w:szCs w:val="24"/>
        </w:rPr>
      </w:pPr>
      <w:r>
        <w:rPr>
          <w:rFonts w:hAnsi="Times New Roman" w:ascii="Times New Roman"/>
          <w:sz w:val="24"/>
          <w:szCs w:val="24"/>
        </w:rPr>
        <w:tab/>
        <w:t xml:space="preserve">Odredbe o pravu glasa vjerovnika propisane su čl. 38.d </w:t>
      </w:r>
      <w:r w:rsidRPr="00BE1794">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w:t>
      </w:r>
    </w:p>
    <w:p w:rsidRDefault="00DA60E9" w:rsidP="005F4FAA" w:rsidR="00DA60E9">
      <w:pPr>
        <w:jc w:val="both"/>
        <w:rPr>
          <w:rFonts w:hAnsi="Times New Roman" w:ascii="Times New Roman"/>
          <w:sz w:val="24"/>
          <w:szCs w:val="24"/>
        </w:rPr>
      </w:pPr>
    </w:p>
    <w:p w:rsidRDefault="00BE1794" w:rsidP="00DA60E9" w:rsidR="00DB0CE2">
      <w:pPr>
        <w:ind w:firstLine="708"/>
        <w:jc w:val="both"/>
        <w:rPr>
          <w:rFonts w:hAnsi="Times New Roman" w:ascii="Times New Roman"/>
          <w:sz w:val="24"/>
          <w:szCs w:val="24"/>
        </w:rPr>
      </w:pPr>
      <w:r>
        <w:rPr>
          <w:rFonts w:hAnsi="Times New Roman" w:ascii="Times New Roman"/>
          <w:sz w:val="24"/>
          <w:szCs w:val="24"/>
        </w:rPr>
        <w:t>Tako je</w:t>
      </w:r>
      <w:r w:rsidR="00DB0CE2">
        <w:rPr>
          <w:rFonts w:hAnsi="Times New Roman" w:ascii="Times New Roman"/>
          <w:sz w:val="24"/>
          <w:szCs w:val="24"/>
        </w:rPr>
        <w:t xml:space="preserve"> stavkom 1. tog članka SZ-a</w:t>
      </w:r>
      <w:r>
        <w:rPr>
          <w:rFonts w:hAnsi="Times New Roman" w:ascii="Times New Roman"/>
          <w:sz w:val="24"/>
          <w:szCs w:val="24"/>
        </w:rPr>
        <w:t xml:space="preserve"> propisano da pravo glasa na skupštini vjerovnika imaju stečajni vjerovnici čije su tražbine utvrđene</w:t>
      </w:r>
      <w:r w:rsidR="00683816">
        <w:rPr>
          <w:rFonts w:hAnsi="Times New Roman" w:ascii="Times New Roman"/>
          <w:sz w:val="24"/>
          <w:szCs w:val="24"/>
        </w:rPr>
        <w:t>. Nadalje,</w:t>
      </w:r>
      <w:r w:rsidR="00DB0CE2">
        <w:rPr>
          <w:rFonts w:hAnsi="Times New Roman" w:ascii="Times New Roman"/>
          <w:sz w:val="24"/>
          <w:szCs w:val="24"/>
        </w:rPr>
        <w:t xml:space="preserve"> prema stavku 2. tog članka SZ-a,</w:t>
      </w:r>
      <w:r>
        <w:rPr>
          <w:rFonts w:hAnsi="Times New Roman" w:ascii="Times New Roman"/>
          <w:sz w:val="24"/>
          <w:szCs w:val="24"/>
        </w:rPr>
        <w:t xml:space="preserve"> smatra </w:t>
      </w:r>
      <w:r w:rsidR="00683816">
        <w:rPr>
          <w:rFonts w:hAnsi="Times New Roman" w:ascii="Times New Roman"/>
          <w:sz w:val="24"/>
          <w:szCs w:val="24"/>
        </w:rPr>
        <w:t xml:space="preserve">se </w:t>
      </w:r>
      <w:r>
        <w:rPr>
          <w:rFonts w:hAnsi="Times New Roman" w:ascii="Times New Roman"/>
          <w:sz w:val="24"/>
          <w:szCs w:val="24"/>
        </w:rPr>
        <w:t>da</w:t>
      </w:r>
      <w:r w:rsidR="00DB0CE2">
        <w:rPr>
          <w:rFonts w:hAnsi="Times New Roman" w:ascii="Times New Roman"/>
          <w:sz w:val="24"/>
          <w:szCs w:val="24"/>
        </w:rPr>
        <w:t xml:space="preserve"> vjerovnik ima pravo glasa, iako je njegova tražbina osporena, ako postojanje svoje tražbine dokazuje ovršnom ispravom, osim ako se javnom ili javno ovjerovljenom ispravom ne dokaže prestanak postojanja tražbine. Isto tako, prema stavku 3. tog članka SZ-a, smatrat će se da razlučni vjerovnik ima pravo glasa glede dijela svoje tražbine osigurane razlučnim pravom koju je prijavio u stečajnom postupku, iako je ta njegova tražbina osporena, ako je osigurana razlučnim pravom upisanim u zemljišnoj ili kojoj drugoj javnoj knjizi, osim ako dužnik javnom ili javno ovjerovljenom ispravom ne dokaže prestanak postojanja tražbine.</w:t>
      </w:r>
    </w:p>
    <w:p w:rsidRDefault="00DB0CE2" w:rsidP="005F4FAA" w:rsidR="00DB0CE2">
      <w:pPr>
        <w:jc w:val="both"/>
        <w:rPr>
          <w:rFonts w:hAnsi="Times New Roman" w:ascii="Times New Roman"/>
          <w:sz w:val="24"/>
          <w:szCs w:val="24"/>
        </w:rPr>
      </w:pPr>
    </w:p>
    <w:p w:rsidRDefault="0068566F" w:rsidP="00DB0CE2" w:rsidR="00BE1794">
      <w:pPr>
        <w:ind w:firstLine="708"/>
        <w:jc w:val="both"/>
        <w:rPr>
          <w:rFonts w:hAnsi="Times New Roman" w:ascii="Times New Roman"/>
          <w:sz w:val="24"/>
          <w:szCs w:val="24"/>
        </w:rPr>
      </w:pPr>
      <w:r>
        <w:rPr>
          <w:rFonts w:hAnsi="Times New Roman" w:ascii="Times New Roman"/>
          <w:sz w:val="24"/>
          <w:szCs w:val="24"/>
        </w:rPr>
        <w:t>Prema tome, a sukladno navedenim odredbama čl. 38.d. SZ-a, z</w:t>
      </w:r>
      <w:r w:rsidR="00DE609E">
        <w:rPr>
          <w:rFonts w:hAnsi="Times New Roman" w:ascii="Times New Roman"/>
          <w:sz w:val="24"/>
          <w:szCs w:val="24"/>
        </w:rPr>
        <w:t>a stečajne vjerovnike čije se tražbine temelje na ovršnoj ispravi, kao i za razlučne vjerovnike glede</w:t>
      </w:r>
      <w:r>
        <w:rPr>
          <w:rFonts w:hAnsi="Times New Roman" w:ascii="Times New Roman"/>
          <w:sz w:val="24"/>
          <w:szCs w:val="24"/>
        </w:rPr>
        <w:t xml:space="preserve"> dijela njihove tražbine osigurane</w:t>
      </w:r>
      <w:r w:rsidR="00DE609E">
        <w:rPr>
          <w:rFonts w:hAnsi="Times New Roman" w:ascii="Times New Roman"/>
          <w:sz w:val="24"/>
          <w:szCs w:val="24"/>
        </w:rPr>
        <w:t xml:space="preserve"> razlučnim pravom</w:t>
      </w:r>
      <w:r w:rsidR="00DA60E9">
        <w:rPr>
          <w:rFonts w:hAnsi="Times New Roman" w:ascii="Times New Roman"/>
          <w:sz w:val="24"/>
          <w:szCs w:val="24"/>
        </w:rPr>
        <w:t>, upisanim u zemljišnoj ili kojoj drugoj javnoj knjizi,</w:t>
      </w:r>
      <w:r>
        <w:rPr>
          <w:rFonts w:hAnsi="Times New Roman" w:ascii="Times New Roman"/>
          <w:sz w:val="24"/>
          <w:szCs w:val="24"/>
        </w:rPr>
        <w:t xml:space="preserve"> koju su</w:t>
      </w:r>
      <w:r w:rsidR="00DE609E">
        <w:rPr>
          <w:rFonts w:hAnsi="Times New Roman" w:ascii="Times New Roman"/>
          <w:sz w:val="24"/>
          <w:szCs w:val="24"/>
        </w:rPr>
        <w:t xml:space="preserve"> prijavili</w:t>
      </w:r>
      <w:r w:rsidR="00DA60E9">
        <w:rPr>
          <w:rFonts w:hAnsi="Times New Roman" w:ascii="Times New Roman"/>
          <w:sz w:val="24"/>
          <w:szCs w:val="24"/>
        </w:rPr>
        <w:t xml:space="preserve"> u stečajnom postupku, a koje</w:t>
      </w:r>
      <w:r w:rsidR="00DE609E">
        <w:rPr>
          <w:rFonts w:hAnsi="Times New Roman" w:ascii="Times New Roman"/>
          <w:sz w:val="24"/>
          <w:szCs w:val="24"/>
        </w:rPr>
        <w:t xml:space="preserve"> tražbine </w:t>
      </w:r>
      <w:r w:rsidR="00DB0CE2">
        <w:rPr>
          <w:rFonts w:hAnsi="Times New Roman" w:ascii="Times New Roman"/>
          <w:sz w:val="24"/>
          <w:szCs w:val="24"/>
        </w:rPr>
        <w:t xml:space="preserve">su </w:t>
      </w:r>
      <w:r w:rsidR="00DE609E">
        <w:rPr>
          <w:rFonts w:hAnsi="Times New Roman" w:ascii="Times New Roman"/>
          <w:sz w:val="24"/>
          <w:szCs w:val="24"/>
        </w:rPr>
        <w:t xml:space="preserve">osporene, smatra se da imaju pravo glasa </w:t>
      </w:r>
      <w:r>
        <w:rPr>
          <w:rFonts w:hAnsi="Times New Roman" w:ascii="Times New Roman"/>
          <w:sz w:val="24"/>
          <w:szCs w:val="24"/>
        </w:rPr>
        <w:t xml:space="preserve">na skupštini vjerovnika </w:t>
      </w:r>
      <w:r w:rsidR="00DE609E">
        <w:rPr>
          <w:rFonts w:hAnsi="Times New Roman" w:ascii="Times New Roman"/>
          <w:sz w:val="24"/>
          <w:szCs w:val="24"/>
        </w:rPr>
        <w:t>sve dok se javnom ili javno ovjerovljenom ispravom ne dokaže prestanak postojanja</w:t>
      </w:r>
      <w:r w:rsidR="00DB0CE2">
        <w:rPr>
          <w:rFonts w:hAnsi="Times New Roman" w:ascii="Times New Roman"/>
          <w:sz w:val="24"/>
          <w:szCs w:val="24"/>
        </w:rPr>
        <w:t xml:space="preserve"> njihovih tražbina</w:t>
      </w:r>
      <w:r w:rsidR="00DE609E">
        <w:rPr>
          <w:rFonts w:hAnsi="Times New Roman" w:ascii="Times New Roman"/>
          <w:sz w:val="24"/>
          <w:szCs w:val="24"/>
        </w:rPr>
        <w:t xml:space="preserve">. </w:t>
      </w:r>
    </w:p>
    <w:p w:rsidRDefault="00DE609E" w:rsidP="005F4FAA" w:rsidR="00DE609E">
      <w:pPr>
        <w:jc w:val="both"/>
        <w:rPr>
          <w:rFonts w:hAnsi="Times New Roman" w:ascii="Times New Roman"/>
          <w:sz w:val="24"/>
          <w:szCs w:val="24"/>
        </w:rPr>
      </w:pPr>
    </w:p>
    <w:p w:rsidRDefault="00DE609E" w:rsidP="005F4FAA" w:rsidR="00DE609E">
      <w:pPr>
        <w:jc w:val="both"/>
        <w:rPr>
          <w:rFonts w:hAnsi="Times New Roman" w:ascii="Times New Roman"/>
          <w:sz w:val="24"/>
          <w:szCs w:val="24"/>
        </w:rPr>
      </w:pPr>
      <w:r>
        <w:rPr>
          <w:rFonts w:hAnsi="Times New Roman" w:ascii="Times New Roman"/>
          <w:sz w:val="24"/>
          <w:szCs w:val="24"/>
        </w:rPr>
        <w:tab/>
        <w:t>U konkretnom slučaju</w:t>
      </w:r>
      <w:r w:rsidR="00DA60E9">
        <w:rPr>
          <w:rFonts w:hAnsi="Times New Roman" w:ascii="Times New Roman"/>
          <w:sz w:val="24"/>
          <w:szCs w:val="24"/>
        </w:rPr>
        <w:t>,</w:t>
      </w:r>
      <w:r>
        <w:rPr>
          <w:rFonts w:hAnsi="Times New Roman" w:ascii="Times New Roman"/>
          <w:sz w:val="24"/>
          <w:szCs w:val="24"/>
        </w:rPr>
        <w:t xml:space="preserve"> predlagatelji osiguranja traže da se vjerovnicima Kerum d.o.o. Split, Sapor d.o.o. Split, Town d.o.o. u stečaju Split i Anki Kerum iz Splita oduzme pravo glasa do pravomoćnog okončanja parničnih postupaka koje je stečajni upravitelj pokrenuo radi utvrđivanja osnovanim osporavanja tražbina tih vjerovnika. Međutim, iz naprijed navedenih odredbi čl. 38.d SZ-a zapravo proizlazi da se stečajnim vjerovnicima koji postojanje svoje tražbine dokazuju ovršnom ispravom, priznaje pravo glasa sve dok se javnom ili javno ovjerovljenom ispravom ne dokaže prestanak postojanja njihove tražbine. U odnosu na naprijed navedene vjerovnike treba navesti da u niti jednom parničnom postupku kojeg je pokrenuo stečajni upravitelj nije donesena pravomoćna presuda kojom se utvrđuje osnovanim osporavanje tražbine navedenih vjerovnika. Čak štoviše, u predmetu ovog suda posl. br. P-662/15 dana 27. travnja 2017. donesena je </w:t>
      </w:r>
      <w:r w:rsidR="00DA60E9">
        <w:rPr>
          <w:rFonts w:hAnsi="Times New Roman" w:ascii="Times New Roman"/>
          <w:sz w:val="24"/>
          <w:szCs w:val="24"/>
        </w:rPr>
        <w:t xml:space="preserve">prvostupanjska </w:t>
      </w:r>
      <w:r>
        <w:rPr>
          <w:rFonts w:hAnsi="Times New Roman" w:ascii="Times New Roman"/>
          <w:sz w:val="24"/>
          <w:szCs w:val="24"/>
        </w:rPr>
        <w:t xml:space="preserve">presuda kojom se odbija tužbeni zahtjev stečajnog dužnika radi utvrđenja osnovanim osporavanja tražbine stečajnog vjerovnika Kerum d.o.o. Split. Isto tako i u odnosu na stečajnog vjerovnika Sapor d.o.o. Split donesena je presuda pod </w:t>
      </w:r>
      <w:r w:rsidR="00DA60E9">
        <w:rPr>
          <w:rFonts w:hAnsi="Times New Roman" w:ascii="Times New Roman"/>
          <w:sz w:val="24"/>
          <w:szCs w:val="24"/>
        </w:rPr>
        <w:t>brojem</w:t>
      </w:r>
      <w:r>
        <w:rPr>
          <w:rFonts w:hAnsi="Times New Roman" w:ascii="Times New Roman"/>
          <w:sz w:val="24"/>
          <w:szCs w:val="24"/>
        </w:rPr>
        <w:t xml:space="preserve"> P-664/15 dana 7. veljače 2017. kojom se također odbija zahtjev za utvrđivanje osnovanim osporavanja </w:t>
      </w:r>
      <w:r w:rsidR="005D7855">
        <w:rPr>
          <w:rFonts w:hAnsi="Times New Roman" w:ascii="Times New Roman"/>
          <w:sz w:val="24"/>
          <w:szCs w:val="24"/>
        </w:rPr>
        <w:t xml:space="preserve">tražbine tog vjerovnika. Ista odluka – presuda donesena je i u odnosu na vjerovnika Town d.o.o. u stečaju Split dana 28. travnja 2017. god. u </w:t>
      </w:r>
      <w:r w:rsidR="00DA60E9">
        <w:rPr>
          <w:rFonts w:hAnsi="Times New Roman" w:ascii="Times New Roman"/>
          <w:sz w:val="24"/>
          <w:szCs w:val="24"/>
        </w:rPr>
        <w:t xml:space="preserve">parničnom </w:t>
      </w:r>
      <w:r w:rsidR="005D7855">
        <w:rPr>
          <w:rFonts w:hAnsi="Times New Roman" w:ascii="Times New Roman"/>
          <w:sz w:val="24"/>
          <w:szCs w:val="24"/>
        </w:rPr>
        <w:t>predmetu</w:t>
      </w:r>
      <w:r w:rsidR="00DA60E9">
        <w:rPr>
          <w:rFonts w:hAnsi="Times New Roman" w:ascii="Times New Roman"/>
          <w:sz w:val="24"/>
          <w:szCs w:val="24"/>
        </w:rPr>
        <w:t xml:space="preserve"> ovog suda broj</w:t>
      </w:r>
      <w:r w:rsidR="005D7855">
        <w:rPr>
          <w:rFonts w:hAnsi="Times New Roman" w:ascii="Times New Roman"/>
          <w:sz w:val="24"/>
          <w:szCs w:val="24"/>
        </w:rPr>
        <w:t xml:space="preserve"> P-37/2017, dok vezano za utvrđivanje osnovanim osporavanja prijavljene tražbine vjerovnika Anke Kerum u predmetu </w:t>
      </w:r>
      <w:r w:rsidR="00DA60E9">
        <w:rPr>
          <w:rFonts w:hAnsi="Times New Roman" w:ascii="Times New Roman"/>
          <w:sz w:val="24"/>
          <w:szCs w:val="24"/>
        </w:rPr>
        <w:t xml:space="preserve">pod brojem </w:t>
      </w:r>
      <w:r w:rsidR="005D7855">
        <w:rPr>
          <w:rFonts w:hAnsi="Times New Roman" w:ascii="Times New Roman"/>
          <w:sz w:val="24"/>
          <w:szCs w:val="24"/>
        </w:rPr>
        <w:t xml:space="preserve">P-663/2015 za sada nije donesena prvostupanjska presuda. </w:t>
      </w:r>
      <w:r w:rsidR="00DA60E9">
        <w:rPr>
          <w:rFonts w:hAnsi="Times New Roman" w:ascii="Times New Roman"/>
          <w:sz w:val="24"/>
          <w:szCs w:val="24"/>
        </w:rPr>
        <w:t>Protiv prvostupanjskih presuda donesenim u predmetima pod brojem P-662/15, P-664/15 i P-37/2017, podnesene su žalbe te se ti predmeti trenutno nalaze na Visokom trgovačkom sudu RH</w:t>
      </w:r>
      <w:r w:rsidR="006649CF">
        <w:rPr>
          <w:rFonts w:hAnsi="Times New Roman" w:ascii="Times New Roman"/>
          <w:sz w:val="24"/>
          <w:szCs w:val="24"/>
        </w:rPr>
        <w:t>,</w:t>
      </w:r>
      <w:r w:rsidR="00DA60E9">
        <w:rPr>
          <w:rFonts w:hAnsi="Times New Roman" w:ascii="Times New Roman"/>
          <w:sz w:val="24"/>
          <w:szCs w:val="24"/>
        </w:rPr>
        <w:t xml:space="preserve"> radi odlučivanja o </w:t>
      </w:r>
      <w:r w:rsidR="00434C67">
        <w:rPr>
          <w:rFonts w:hAnsi="Times New Roman" w:ascii="Times New Roman"/>
          <w:sz w:val="24"/>
          <w:szCs w:val="24"/>
        </w:rPr>
        <w:t xml:space="preserve">izjavljenim </w:t>
      </w:r>
      <w:r w:rsidR="00DA60E9">
        <w:rPr>
          <w:rFonts w:hAnsi="Times New Roman" w:ascii="Times New Roman"/>
          <w:sz w:val="24"/>
          <w:szCs w:val="24"/>
        </w:rPr>
        <w:t>žalbama.</w:t>
      </w:r>
    </w:p>
    <w:p w:rsidRDefault="005D7855" w:rsidP="005F4FAA" w:rsidR="005D7855">
      <w:pPr>
        <w:jc w:val="both"/>
        <w:rPr>
          <w:rFonts w:hAnsi="Times New Roman" w:ascii="Times New Roman"/>
          <w:sz w:val="24"/>
          <w:szCs w:val="24"/>
        </w:rPr>
      </w:pPr>
    </w:p>
    <w:p w:rsidRDefault="005D7855" w:rsidP="005F4FAA" w:rsidR="005D7855">
      <w:pPr>
        <w:jc w:val="both"/>
        <w:rPr>
          <w:rFonts w:hAnsi="Times New Roman" w:ascii="Times New Roman"/>
          <w:sz w:val="24"/>
          <w:szCs w:val="24"/>
        </w:rPr>
      </w:pPr>
      <w:r>
        <w:rPr>
          <w:rFonts w:hAnsi="Times New Roman" w:ascii="Times New Roman"/>
          <w:sz w:val="24"/>
          <w:szCs w:val="24"/>
        </w:rPr>
        <w:tab/>
      </w:r>
      <w:r w:rsidR="00434C67">
        <w:rPr>
          <w:rFonts w:hAnsi="Times New Roman" w:ascii="Times New Roman"/>
          <w:sz w:val="24"/>
          <w:szCs w:val="24"/>
        </w:rPr>
        <w:t>Dakle</w:t>
      </w:r>
      <w:r>
        <w:rPr>
          <w:rFonts w:hAnsi="Times New Roman" w:ascii="Times New Roman"/>
          <w:sz w:val="24"/>
          <w:szCs w:val="24"/>
        </w:rPr>
        <w:t xml:space="preserve">, u niti jednom od navedenih parničnih postupaka nije pravomoćno usvojen tužbeni zahtjev stečajnog dužnika, odnosno nije pravomoćnom presudom utvrđeno osnovanim osporavanje prijavljenih tražbina navedenih vjerovnika. </w:t>
      </w:r>
    </w:p>
    <w:p w:rsidRDefault="005D7855" w:rsidP="005F4FAA" w:rsidR="005D7855">
      <w:pPr>
        <w:jc w:val="both"/>
        <w:rPr>
          <w:rFonts w:hAnsi="Times New Roman" w:ascii="Times New Roman"/>
          <w:sz w:val="24"/>
          <w:szCs w:val="24"/>
        </w:rPr>
      </w:pPr>
    </w:p>
    <w:p w:rsidRDefault="005D7855" w:rsidP="005F4FAA" w:rsidR="005D7855">
      <w:pPr>
        <w:jc w:val="both"/>
        <w:rPr>
          <w:rFonts w:hAnsi="Times New Roman" w:ascii="Times New Roman"/>
          <w:sz w:val="24"/>
          <w:szCs w:val="24"/>
        </w:rPr>
      </w:pPr>
      <w:r>
        <w:rPr>
          <w:rFonts w:hAnsi="Times New Roman" w:ascii="Times New Roman"/>
          <w:sz w:val="24"/>
          <w:szCs w:val="24"/>
        </w:rPr>
        <w:tab/>
        <w:t xml:space="preserve">U odnosu na prijedlog za određivanjem privremene mjere kojom se predlaže oduzimanje prava glasa stečajnom vjerovniku Adria Resorts d.o.o. Rovinj sa 50.000.000,00 </w:t>
      </w:r>
      <w:r w:rsidR="006649CF">
        <w:rPr>
          <w:rFonts w:hAnsi="Times New Roman" w:ascii="Times New Roman"/>
          <w:sz w:val="24"/>
          <w:szCs w:val="24"/>
        </w:rPr>
        <w:t xml:space="preserve">glasova </w:t>
      </w:r>
      <w:r>
        <w:rPr>
          <w:rFonts w:hAnsi="Times New Roman" w:ascii="Times New Roman"/>
          <w:sz w:val="24"/>
          <w:szCs w:val="24"/>
        </w:rPr>
        <w:t xml:space="preserve">na skupštini vjerovnika do pravomoćnog okončanja postupka koji se kod ovog suda vodi pod brojem P-379/2017, ovaj sud smatra da niti taj zahtjev nije osnovan. Naime, pod navedenim poslovnim brojem kod ovog suda </w:t>
      </w:r>
      <w:r w:rsidR="006649CF">
        <w:rPr>
          <w:rFonts w:hAnsi="Times New Roman" w:ascii="Times New Roman"/>
          <w:sz w:val="24"/>
          <w:szCs w:val="24"/>
        </w:rPr>
        <w:t>je zavedena tužba</w:t>
      </w:r>
      <w:r w:rsidR="00162FF4">
        <w:rPr>
          <w:rFonts w:hAnsi="Times New Roman" w:ascii="Times New Roman"/>
          <w:sz w:val="24"/>
          <w:szCs w:val="24"/>
        </w:rPr>
        <w:t xml:space="preserve"> kojo</w:t>
      </w:r>
      <w:r>
        <w:rPr>
          <w:rFonts w:hAnsi="Times New Roman" w:ascii="Times New Roman"/>
          <w:sz w:val="24"/>
          <w:szCs w:val="24"/>
        </w:rPr>
        <w:t xml:space="preserve">m stečajni </w:t>
      </w:r>
      <w:r w:rsidR="00162FF4">
        <w:rPr>
          <w:rFonts w:hAnsi="Times New Roman" w:ascii="Times New Roman"/>
          <w:sz w:val="24"/>
          <w:szCs w:val="24"/>
        </w:rPr>
        <w:t>upravitelj</w:t>
      </w:r>
      <w:r>
        <w:rPr>
          <w:rFonts w:hAnsi="Times New Roman" w:ascii="Times New Roman"/>
          <w:sz w:val="24"/>
          <w:szCs w:val="24"/>
        </w:rPr>
        <w:t xml:space="preserve"> pobija zasnivanje založnog prava na nekretninama dužnika u korist vjerovnika Adria Resorts d.o.o. Rovinj, odnosno njegovog prednika</w:t>
      </w:r>
      <w:r w:rsidR="006649CF">
        <w:rPr>
          <w:rFonts w:hAnsi="Times New Roman" w:ascii="Times New Roman"/>
          <w:sz w:val="24"/>
          <w:szCs w:val="24"/>
        </w:rPr>
        <w:t>, a u kojem postupku do sada nije donesena bilo kakva presuda</w:t>
      </w:r>
      <w:r>
        <w:rPr>
          <w:rFonts w:hAnsi="Times New Roman" w:ascii="Times New Roman"/>
          <w:sz w:val="24"/>
          <w:szCs w:val="24"/>
        </w:rPr>
        <w:t>. Vezano za vjerovnika Adria Resorts d.o.o. Rovinj</w:t>
      </w:r>
      <w:r w:rsidR="006649CF">
        <w:rPr>
          <w:rFonts w:hAnsi="Times New Roman" w:ascii="Times New Roman"/>
          <w:sz w:val="24"/>
          <w:szCs w:val="24"/>
        </w:rPr>
        <w:t>,</w:t>
      </w:r>
      <w:r>
        <w:rPr>
          <w:rFonts w:hAnsi="Times New Roman" w:ascii="Times New Roman"/>
          <w:sz w:val="24"/>
          <w:szCs w:val="24"/>
        </w:rPr>
        <w:t xml:space="preserve"> </w:t>
      </w:r>
      <w:r w:rsidR="006649CF">
        <w:rPr>
          <w:rFonts w:hAnsi="Times New Roman" w:ascii="Times New Roman"/>
          <w:sz w:val="24"/>
          <w:szCs w:val="24"/>
        </w:rPr>
        <w:t xml:space="preserve">također </w:t>
      </w:r>
      <w:r>
        <w:rPr>
          <w:rFonts w:hAnsi="Times New Roman" w:ascii="Times New Roman"/>
          <w:sz w:val="24"/>
          <w:szCs w:val="24"/>
        </w:rPr>
        <w:t>treba navesti da je taj vjerovnik osim obavijesti o postojanju (stjecanju) založnog prava na nekretninama dužnika</w:t>
      </w:r>
      <w:r w:rsidR="006649CF">
        <w:rPr>
          <w:rFonts w:hAnsi="Times New Roman" w:ascii="Times New Roman"/>
          <w:sz w:val="24"/>
          <w:szCs w:val="24"/>
        </w:rPr>
        <w:t>,</w:t>
      </w:r>
      <w:r>
        <w:rPr>
          <w:rFonts w:hAnsi="Times New Roman" w:ascii="Times New Roman"/>
          <w:sz w:val="24"/>
          <w:szCs w:val="24"/>
        </w:rPr>
        <w:t xml:space="preserve"> prijavio i tražb</w:t>
      </w:r>
      <w:r w:rsidR="008D32BD">
        <w:rPr>
          <w:rFonts w:hAnsi="Times New Roman" w:ascii="Times New Roman"/>
          <w:sz w:val="24"/>
          <w:szCs w:val="24"/>
        </w:rPr>
        <w:t xml:space="preserve">inu kao stečajni vjerovnik. </w:t>
      </w:r>
      <w:r w:rsidR="000B387F">
        <w:rPr>
          <w:rFonts w:hAnsi="Times New Roman" w:ascii="Times New Roman"/>
          <w:sz w:val="24"/>
          <w:szCs w:val="24"/>
        </w:rPr>
        <w:t xml:space="preserve">Sukladno sklopljenim i javno ovjerovljenim Ugovorima o ustupu tražbina od 16.06.2016., kao i u skladu s pravomoćnim rješenjem ovog suda broj St-168/2014 od </w:t>
      </w:r>
      <w:r w:rsidR="00162FF4">
        <w:rPr>
          <w:rFonts w:hAnsi="Times New Roman" w:ascii="Times New Roman"/>
          <w:sz w:val="24"/>
          <w:szCs w:val="24"/>
        </w:rPr>
        <w:t>13.07</w:t>
      </w:r>
      <w:r w:rsidR="000B387F">
        <w:rPr>
          <w:rFonts w:hAnsi="Times New Roman" w:ascii="Times New Roman"/>
          <w:sz w:val="24"/>
          <w:szCs w:val="24"/>
        </w:rPr>
        <w:t>.2016. kojom je ispravljena tablica utvrđenih tražbina vjerovnika prvog višeg isplatnog reda, vjerovnik</w:t>
      </w:r>
      <w:r w:rsidR="008D32BD">
        <w:rPr>
          <w:rFonts w:hAnsi="Times New Roman" w:ascii="Times New Roman"/>
          <w:sz w:val="24"/>
          <w:szCs w:val="24"/>
        </w:rPr>
        <w:t xml:space="preserve"> Adria Resorts d.o.o.</w:t>
      </w:r>
      <w:r w:rsidR="000B387F">
        <w:rPr>
          <w:rFonts w:hAnsi="Times New Roman" w:ascii="Times New Roman"/>
          <w:sz w:val="24"/>
          <w:szCs w:val="24"/>
        </w:rPr>
        <w:t xml:space="preserve"> ima u ovom stečajnom postupku utvrđenu tražbinu u iznosu od</w:t>
      </w:r>
      <w:r w:rsidR="008D32BD">
        <w:rPr>
          <w:rFonts w:hAnsi="Times New Roman" w:ascii="Times New Roman"/>
          <w:sz w:val="24"/>
          <w:szCs w:val="24"/>
        </w:rPr>
        <w:t xml:space="preserve"> 21.875.728,94 kn</w:t>
      </w:r>
      <w:r w:rsidR="002547AE">
        <w:rPr>
          <w:rFonts w:hAnsi="Times New Roman" w:ascii="Times New Roman"/>
          <w:sz w:val="24"/>
          <w:szCs w:val="24"/>
        </w:rPr>
        <w:t xml:space="preserve">. Pored te utvrđene tražbine, Adria resorts d.o.o. je, kao stečajni vjerovnik, prijavio i tražbinu u iznosu od 60.966.606,51 kn, koja je osigurana založnim pravom </w:t>
      </w:r>
      <w:r w:rsidR="00162FF4">
        <w:rPr>
          <w:rFonts w:hAnsi="Times New Roman" w:ascii="Times New Roman"/>
          <w:sz w:val="24"/>
          <w:szCs w:val="24"/>
        </w:rPr>
        <w:t xml:space="preserve">na nekretnini stečajnog dužnika </w:t>
      </w:r>
      <w:r w:rsidR="002547AE">
        <w:rPr>
          <w:rFonts w:hAnsi="Times New Roman" w:ascii="Times New Roman"/>
          <w:sz w:val="24"/>
          <w:szCs w:val="24"/>
        </w:rPr>
        <w:t>upisan</w:t>
      </w:r>
      <w:r w:rsidR="00162FF4">
        <w:rPr>
          <w:rFonts w:hAnsi="Times New Roman" w:ascii="Times New Roman"/>
          <w:sz w:val="24"/>
          <w:szCs w:val="24"/>
        </w:rPr>
        <w:t>im</w:t>
      </w:r>
      <w:r w:rsidR="002547AE">
        <w:rPr>
          <w:rFonts w:hAnsi="Times New Roman" w:ascii="Times New Roman"/>
          <w:sz w:val="24"/>
          <w:szCs w:val="24"/>
        </w:rPr>
        <w:t xml:space="preserve"> u zemljišnoj knjizi, a koja tražbina je </w:t>
      </w:r>
      <w:r w:rsidR="008D32BD">
        <w:rPr>
          <w:rFonts w:hAnsi="Times New Roman" w:ascii="Times New Roman"/>
          <w:sz w:val="24"/>
          <w:szCs w:val="24"/>
        </w:rPr>
        <w:t xml:space="preserve">osporena. </w:t>
      </w:r>
      <w:r w:rsidR="002547AE">
        <w:rPr>
          <w:rFonts w:hAnsi="Times New Roman" w:ascii="Times New Roman"/>
          <w:sz w:val="24"/>
          <w:szCs w:val="24"/>
        </w:rPr>
        <w:t xml:space="preserve">Pri tom valja navesti </w:t>
      </w:r>
      <w:r w:rsidR="00162FF4">
        <w:rPr>
          <w:rFonts w:hAnsi="Times New Roman" w:ascii="Times New Roman"/>
          <w:sz w:val="24"/>
          <w:szCs w:val="24"/>
        </w:rPr>
        <w:t xml:space="preserve">je </w:t>
      </w:r>
      <w:r w:rsidR="002547AE">
        <w:rPr>
          <w:rFonts w:hAnsi="Times New Roman" w:ascii="Times New Roman"/>
          <w:sz w:val="24"/>
          <w:szCs w:val="24"/>
        </w:rPr>
        <w:t xml:space="preserve">tu tražbinu stečajni upravitelj </w:t>
      </w:r>
      <w:r w:rsidR="008D32BD">
        <w:rPr>
          <w:rFonts w:hAnsi="Times New Roman" w:ascii="Times New Roman"/>
          <w:sz w:val="24"/>
          <w:szCs w:val="24"/>
        </w:rPr>
        <w:t>priznao</w:t>
      </w:r>
      <w:r w:rsidR="002547AE">
        <w:rPr>
          <w:rFonts w:hAnsi="Times New Roman" w:ascii="Times New Roman"/>
          <w:sz w:val="24"/>
          <w:szCs w:val="24"/>
        </w:rPr>
        <w:t xml:space="preserve"> na ispitnom ročištu</w:t>
      </w:r>
      <w:r w:rsidR="008D32BD">
        <w:rPr>
          <w:rFonts w:hAnsi="Times New Roman" w:ascii="Times New Roman"/>
          <w:sz w:val="24"/>
          <w:szCs w:val="24"/>
        </w:rPr>
        <w:t>, ali ju je osporio drugi stečajni</w:t>
      </w:r>
      <w:r w:rsidR="00162FF4">
        <w:rPr>
          <w:rFonts w:hAnsi="Times New Roman" w:ascii="Times New Roman"/>
          <w:sz w:val="24"/>
          <w:szCs w:val="24"/>
        </w:rPr>
        <w:t xml:space="preserve"> vjerovnik Promona d.o.o. Split (z</w:t>
      </w:r>
      <w:r w:rsidR="002547AE">
        <w:rPr>
          <w:rFonts w:hAnsi="Times New Roman" w:ascii="Times New Roman"/>
          <w:sz w:val="24"/>
          <w:szCs w:val="24"/>
        </w:rPr>
        <w:t xml:space="preserve">astupan po Anti Ledenku </w:t>
      </w:r>
      <w:r w:rsidR="00162FF4">
        <w:rPr>
          <w:rFonts w:hAnsi="Times New Roman" w:ascii="Times New Roman"/>
          <w:sz w:val="24"/>
          <w:szCs w:val="24"/>
        </w:rPr>
        <w:t>kao punomoćniku)</w:t>
      </w:r>
      <w:r w:rsidR="008D32BD">
        <w:rPr>
          <w:rFonts w:hAnsi="Times New Roman" w:ascii="Times New Roman"/>
          <w:sz w:val="24"/>
          <w:szCs w:val="24"/>
        </w:rPr>
        <w:t xml:space="preserve"> koji je stoga upućen na pokretanje parnice radi utvrđivanja osnovanim osporavanja te tražbine, budući da se tražbina vjerovnika Adria Resorts d.o.o. Rovinj u osporenom dijelu temelji na ovršnoj ispravi. </w:t>
      </w:r>
      <w:r w:rsidR="00A42E49">
        <w:rPr>
          <w:rFonts w:hAnsi="Times New Roman" w:ascii="Times New Roman"/>
          <w:sz w:val="24"/>
          <w:szCs w:val="24"/>
        </w:rPr>
        <w:t xml:space="preserve">Vjerovnik Promona d.o.o. je pokrenuo tu parnicu te se ista vodi kod ovog suda pod posl. br. P-524/2016, a uvidom u taj predmet je utvrđeno da do sada u tom predmetu nije donesena bilo kakva prvostupanjska odluka. Prema tome, niti u odnosu na vjerovnika Adria Resorts d.o.o. Rovinj za sada ne postoji pravomoćna presuda, odnosno javna ili javno ovjerovljena isprava kojom se dokazuje prestanak postojanja osporene tražbine tog vjerovnika. </w:t>
      </w:r>
    </w:p>
    <w:p w:rsidRDefault="009B4E98" w:rsidP="005F4FAA" w:rsidR="009B4E98">
      <w:pPr>
        <w:jc w:val="both"/>
        <w:rPr>
          <w:rFonts w:hAnsi="Times New Roman" w:ascii="Times New Roman"/>
          <w:sz w:val="24"/>
          <w:szCs w:val="24"/>
        </w:rPr>
      </w:pPr>
    </w:p>
    <w:p w:rsidRDefault="009B4E98" w:rsidP="009B4E98" w:rsidR="009B4E98">
      <w:pPr>
        <w:ind w:firstLine="708"/>
        <w:jc w:val="both"/>
        <w:rPr>
          <w:rFonts w:hAnsi="Times New Roman" w:ascii="Times New Roman"/>
          <w:sz w:val="24"/>
          <w:szCs w:val="24"/>
        </w:rPr>
      </w:pPr>
      <w:r>
        <w:rPr>
          <w:rFonts w:hAnsi="Times New Roman" w:ascii="Times New Roman"/>
          <w:sz w:val="24"/>
          <w:szCs w:val="24"/>
        </w:rPr>
        <w:t xml:space="preserve">Kako dakle u odnosu na niti jednog vjerovnika za kojeg se traži oduzimanje prava glasa do sada nije pravomoćnom presudom, odnosno javnom ili javno ovjerovljenom ispravom dokazan prestanak postojanja njihovih osporenih tražbina, koje se temelje na ovršnim ispravama, a </w:t>
      </w:r>
      <w:r w:rsidR="00BE468D">
        <w:rPr>
          <w:rFonts w:hAnsi="Times New Roman" w:ascii="Times New Roman"/>
          <w:sz w:val="24"/>
          <w:szCs w:val="24"/>
        </w:rPr>
        <w:t xml:space="preserve">isto tako </w:t>
      </w:r>
      <w:r>
        <w:rPr>
          <w:rFonts w:hAnsi="Times New Roman" w:ascii="Times New Roman"/>
          <w:sz w:val="24"/>
          <w:szCs w:val="24"/>
        </w:rPr>
        <w:t>odredbama Stečajnog zakona nije propisana mogućnost privremenog oduz</w:t>
      </w:r>
      <w:r w:rsidR="00BE468D">
        <w:rPr>
          <w:rFonts w:hAnsi="Times New Roman" w:ascii="Times New Roman"/>
          <w:sz w:val="24"/>
          <w:szCs w:val="24"/>
        </w:rPr>
        <w:t>imanja prava glasa vjerovnicima, koji to pravo sukladno odredbama</w:t>
      </w:r>
      <w:r>
        <w:rPr>
          <w:rFonts w:hAnsi="Times New Roman" w:ascii="Times New Roman"/>
          <w:sz w:val="24"/>
          <w:szCs w:val="24"/>
        </w:rPr>
        <w:t xml:space="preserve"> čl. 38.d SZ-a</w:t>
      </w:r>
      <w:r w:rsidR="00E041E8">
        <w:rPr>
          <w:rFonts w:hAnsi="Times New Roman" w:ascii="Times New Roman"/>
          <w:sz w:val="24"/>
          <w:szCs w:val="24"/>
        </w:rPr>
        <w:t xml:space="preserve"> </w:t>
      </w:r>
      <w:r w:rsidR="00BE468D">
        <w:rPr>
          <w:rFonts w:hAnsi="Times New Roman" w:ascii="Times New Roman"/>
          <w:sz w:val="24"/>
          <w:szCs w:val="24"/>
        </w:rPr>
        <w:t>imaju</w:t>
      </w:r>
      <w:r>
        <w:rPr>
          <w:rFonts w:hAnsi="Times New Roman" w:ascii="Times New Roman"/>
          <w:sz w:val="24"/>
          <w:szCs w:val="24"/>
        </w:rPr>
        <w:t xml:space="preserve">, </w:t>
      </w:r>
      <w:r w:rsidR="00BE468D">
        <w:rPr>
          <w:rFonts w:hAnsi="Times New Roman" w:ascii="Times New Roman"/>
          <w:sz w:val="24"/>
          <w:szCs w:val="24"/>
        </w:rPr>
        <w:t>to je stoga</w:t>
      </w:r>
      <w:r>
        <w:rPr>
          <w:rFonts w:hAnsi="Times New Roman" w:ascii="Times New Roman"/>
          <w:sz w:val="24"/>
          <w:szCs w:val="24"/>
        </w:rPr>
        <w:t xml:space="preserve"> prijedlog za određivanje privremenih mjera od 25.06.2017. i 26.06.2017. trebalo odbiti</w:t>
      </w:r>
      <w:r w:rsidR="00E041E8">
        <w:rPr>
          <w:rFonts w:hAnsi="Times New Roman" w:ascii="Times New Roman"/>
          <w:sz w:val="24"/>
          <w:szCs w:val="24"/>
        </w:rPr>
        <w:t>, a radi čega je</w:t>
      </w:r>
      <w:r>
        <w:rPr>
          <w:rFonts w:hAnsi="Times New Roman" w:ascii="Times New Roman"/>
          <w:sz w:val="24"/>
          <w:szCs w:val="24"/>
        </w:rPr>
        <w:t xml:space="preserve"> sud i u odlučio kao u izreci ovog rješenja. </w:t>
      </w:r>
    </w:p>
    <w:p w:rsidRDefault="009C033E" w:rsidP="002547AE" w:rsidR="009C033E" w:rsidRPr="001F617E">
      <w:pPr>
        <w:jc w:val="both"/>
        <w:rPr>
          <w:rFonts w:hAnsi="Times New Roman" w:ascii="Times New Roman"/>
          <w:sz w:val="24"/>
          <w:szCs w:val="24"/>
        </w:rPr>
      </w:pPr>
    </w:p>
    <w:p w:rsidRDefault="009E7EC2" w:rsidP="00C769D0" w:rsidR="009E7EC2" w:rsidRPr="001F617E">
      <w:pPr>
        <w:jc w:val="center"/>
        <w:rPr>
          <w:rFonts w:hAnsi="Times New Roman" w:ascii="Times New Roman"/>
          <w:sz w:val="24"/>
          <w:szCs w:val="24"/>
        </w:rPr>
      </w:pPr>
      <w:r w:rsidRPr="001F617E">
        <w:rPr>
          <w:rFonts w:hAnsi="Times New Roman" w:ascii="Times New Roman"/>
          <w:sz w:val="24"/>
          <w:szCs w:val="24"/>
        </w:rPr>
        <w:t xml:space="preserve">U Splitu, </w:t>
      </w:r>
      <w:r w:rsidR="006649CF">
        <w:rPr>
          <w:rFonts w:hAnsi="Times New Roman" w:ascii="Times New Roman"/>
          <w:sz w:val="24"/>
          <w:szCs w:val="24"/>
        </w:rPr>
        <w:t>8</w:t>
      </w:r>
      <w:r w:rsidR="00BD6459">
        <w:rPr>
          <w:rFonts w:hAnsi="Times New Roman" w:ascii="Times New Roman"/>
          <w:sz w:val="24"/>
          <w:szCs w:val="24"/>
        </w:rPr>
        <w:t>. studenog</w:t>
      </w:r>
      <w:r w:rsidR="00C6184F" w:rsidRPr="001F617E">
        <w:rPr>
          <w:rFonts w:hAnsi="Times New Roman" w:ascii="Times New Roman"/>
          <w:sz w:val="24"/>
          <w:szCs w:val="24"/>
        </w:rPr>
        <w:t xml:space="preserve"> 2017</w:t>
      </w:r>
      <w:r w:rsidRPr="001F617E">
        <w:rPr>
          <w:rFonts w:hAnsi="Times New Roman" w:ascii="Times New Roman"/>
          <w:sz w:val="24"/>
          <w:szCs w:val="24"/>
        </w:rPr>
        <w:t xml:space="preserve">. </w:t>
      </w:r>
    </w:p>
    <w:p w:rsidRDefault="009E7EC2" w:rsidP="009E7EC2" w:rsidR="009E7EC2" w:rsidRPr="006649CF">
      <w:pPr>
        <w:jc w:val="both"/>
        <w:rPr>
          <w:rFonts w:hAnsi="Times New Roman" w:ascii="Times New Roman"/>
          <w:sz w:val="16"/>
          <w:szCs w:val="16"/>
        </w:rPr>
      </w:pPr>
      <w:r w:rsidRPr="001F617E">
        <w:rPr>
          <w:rFonts w:hAnsi="Times New Roman" w:ascii="Times New Roman"/>
          <w:sz w:val="24"/>
          <w:szCs w:val="24"/>
        </w:rPr>
        <w:t xml:space="preserve"> </w:t>
      </w:r>
    </w:p>
    <w:p w:rsidRDefault="009E7EC2" w:rsidP="00F72DA3" w:rsidR="009E7EC2" w:rsidRPr="001F617E">
      <w:pPr>
        <w:ind w:firstLine="696" w:left="7092"/>
        <w:rPr>
          <w:rFonts w:hAnsi="Times New Roman" w:ascii="Times New Roman"/>
          <w:sz w:val="24"/>
          <w:szCs w:val="24"/>
        </w:rPr>
      </w:pPr>
      <w:r w:rsidRPr="001F617E">
        <w:rPr>
          <w:rFonts w:hAnsi="Times New Roman" w:ascii="Times New Roman"/>
          <w:sz w:val="24"/>
          <w:szCs w:val="24"/>
        </w:rPr>
        <w:t xml:space="preserve">S U D A C </w:t>
      </w:r>
    </w:p>
    <w:p w:rsidRDefault="009E7EC2" w:rsidP="009E7EC2" w:rsidR="009E7EC2" w:rsidRPr="001F617E">
      <w:pPr>
        <w:ind w:left="6372"/>
        <w:rPr>
          <w:rFonts w:hAnsi="Times New Roman" w:ascii="Times New Roman"/>
          <w:sz w:val="24"/>
          <w:szCs w:val="24"/>
        </w:rPr>
      </w:pPr>
    </w:p>
    <w:p w:rsidRDefault="009E7EC2" w:rsidP="00F72DA3" w:rsidR="009E7EC2" w:rsidRPr="001F617E">
      <w:pPr>
        <w:ind w:firstLine="216" w:left="7572"/>
        <w:rPr>
          <w:rFonts w:hAnsi="Times New Roman" w:ascii="Times New Roman"/>
          <w:sz w:val="24"/>
          <w:szCs w:val="24"/>
        </w:rPr>
      </w:pPr>
      <w:r w:rsidRPr="001F617E">
        <w:rPr>
          <w:rFonts w:hAnsi="Times New Roman" w:ascii="Times New Roman"/>
          <w:sz w:val="24"/>
          <w:szCs w:val="24"/>
        </w:rPr>
        <w:t>Paško Bačić</w:t>
      </w:r>
    </w:p>
    <w:p w:rsidRDefault="009E7EC2" w:rsidP="009E7EC2" w:rsidR="009E7EC2" w:rsidRPr="001F617E">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u w:val="single"/>
        </w:rPr>
      </w:pPr>
    </w:p>
    <w:p w:rsidRDefault="00EA0365" w:rsidP="009E7EC2" w:rsidR="00EA0365" w:rsidRPr="001F617E">
      <w:pPr>
        <w:jc w:val="both"/>
        <w:rPr>
          <w:rFonts w:hAnsi="Times New Roman" w:ascii="Times New Roman"/>
          <w:sz w:val="24"/>
          <w:szCs w:val="24"/>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 xml:space="preserve">POUKA O PRAVNOM LIJEKU: </w:t>
      </w:r>
    </w:p>
    <w:p w:rsidRDefault="009E7EC2" w:rsidP="009E7EC2" w:rsidR="00D55E6E" w:rsidRPr="001F617E">
      <w:pPr>
        <w:jc w:val="both"/>
        <w:rPr>
          <w:rFonts w:hAnsi="Times New Roman" w:ascii="Times New Roman"/>
          <w:sz w:val="24"/>
          <w:szCs w:val="24"/>
        </w:rPr>
      </w:pPr>
      <w:r w:rsidRPr="001F617E">
        <w:rPr>
          <w:rFonts w:hAnsi="Times New Roman" w:ascii="Times New Roman"/>
          <w:sz w:val="24"/>
          <w:szCs w:val="24"/>
        </w:rPr>
        <w:t>Protiv ovog rješenja dopuštena je žalba</w:t>
      </w:r>
      <w:r w:rsidR="000D6440" w:rsidRPr="001F617E">
        <w:rPr>
          <w:rFonts w:hAnsi="Times New Roman" w:ascii="Times New Roman"/>
          <w:sz w:val="24"/>
          <w:szCs w:val="24"/>
        </w:rPr>
        <w:t xml:space="preserve"> Visokom trgovačkom sudu Republike Hrvatske u Zagrebu</w:t>
      </w:r>
      <w:r w:rsidRPr="001F617E">
        <w:rPr>
          <w:rFonts w:hAnsi="Times New Roman" w:ascii="Times New Roman"/>
          <w:sz w:val="24"/>
          <w:szCs w:val="24"/>
        </w:rPr>
        <w:t xml:space="preserve">. Žalba se podnosi putem ovog suda, pismeno u tri primjerka, u roku od 8 dana od </w:t>
      </w:r>
      <w:r w:rsidR="00C769D0" w:rsidRPr="001F617E">
        <w:rPr>
          <w:rFonts w:hAnsi="Times New Roman" w:ascii="Times New Roman"/>
          <w:sz w:val="24"/>
          <w:szCs w:val="24"/>
        </w:rPr>
        <w:t xml:space="preserve">dana </w:t>
      </w:r>
      <w:r w:rsidR="006649CF">
        <w:rPr>
          <w:rFonts w:hAnsi="Times New Roman" w:ascii="Times New Roman"/>
          <w:sz w:val="24"/>
          <w:szCs w:val="24"/>
        </w:rPr>
        <w:t>dostave ovog rješenja.</w:t>
      </w:r>
      <w:r w:rsidR="00C6184F" w:rsidRPr="001F617E">
        <w:rPr>
          <w:rFonts w:hAnsi="Times New Roman" w:ascii="Times New Roman"/>
          <w:sz w:val="24"/>
          <w:szCs w:val="24"/>
        </w:rPr>
        <w:t xml:space="preserve"> </w:t>
      </w:r>
      <w:r w:rsidR="006649CF" w:rsidRPr="001F617E">
        <w:rPr>
          <w:rFonts w:hAnsi="Times New Roman" w:ascii="Times New Roman"/>
          <w:sz w:val="24"/>
          <w:szCs w:val="24"/>
        </w:rPr>
        <w:t xml:space="preserve">Dostava </w:t>
      </w:r>
      <w:r w:rsidR="00C6184F" w:rsidRPr="001F617E">
        <w:rPr>
          <w:rFonts w:hAnsi="Times New Roman" w:ascii="Times New Roman"/>
          <w:sz w:val="24"/>
          <w:szCs w:val="24"/>
        </w:rPr>
        <w:t>ovog rješenja smatra se obavljenom istekom osmog dana od dana njegove objave na mrežnoj stranici e-Oglasna polča sudova.</w:t>
      </w:r>
      <w:r w:rsidRPr="001F617E">
        <w:rPr>
          <w:rFonts w:hAnsi="Times New Roman" w:ascii="Times New Roman"/>
          <w:sz w:val="24"/>
          <w:szCs w:val="24"/>
        </w:rPr>
        <w:t xml:space="preserve"> </w:t>
      </w:r>
    </w:p>
    <w:p w:rsidRDefault="0008674F" w:rsidP="009E7EC2" w:rsidR="0008674F" w:rsidRPr="001F617E">
      <w:pPr>
        <w:jc w:val="both"/>
        <w:rPr>
          <w:rFonts w:hAnsi="Times New Roman" w:ascii="Times New Roman"/>
          <w:sz w:val="24"/>
          <w:szCs w:val="24"/>
        </w:rPr>
      </w:pPr>
    </w:p>
    <w:p w:rsidRDefault="0073341D" w:rsidP="009E7EC2" w:rsidR="0073341D" w:rsidRPr="006649CF">
      <w:pPr>
        <w:jc w:val="both"/>
        <w:rPr>
          <w:rFonts w:hAnsi="Times New Roman" w:ascii="Times New Roman"/>
          <w:sz w:val="16"/>
          <w:szCs w:val="16"/>
        </w:rPr>
      </w:pPr>
    </w:p>
    <w:p w:rsidRDefault="009E7EC2" w:rsidP="009E7EC2" w:rsidR="009E7EC2" w:rsidRPr="001F617E">
      <w:pPr>
        <w:jc w:val="both"/>
        <w:rPr>
          <w:rFonts w:hAnsi="Times New Roman" w:ascii="Times New Roman"/>
          <w:sz w:val="24"/>
          <w:szCs w:val="24"/>
        </w:rPr>
      </w:pPr>
      <w:r w:rsidRPr="001F617E">
        <w:rPr>
          <w:rFonts w:hAnsi="Times New Roman" w:ascii="Times New Roman"/>
          <w:sz w:val="24"/>
          <w:szCs w:val="24"/>
        </w:rPr>
        <w:t>DNA:</w:t>
      </w:r>
    </w:p>
    <w:p w:rsidRDefault="00D55E6E" w:rsidP="009E7EC2" w:rsidR="006649CF">
      <w:pPr>
        <w:numPr>
          <w:ilvl w:val="0"/>
          <w:numId w:val="6"/>
        </w:numPr>
        <w:jc w:val="both"/>
        <w:rPr>
          <w:rFonts w:hAnsi="Times New Roman" w:ascii="Times New Roman"/>
          <w:sz w:val="24"/>
          <w:szCs w:val="24"/>
        </w:rPr>
      </w:pPr>
      <w:r w:rsidRPr="006649CF">
        <w:rPr>
          <w:rFonts w:hAnsi="Times New Roman" w:ascii="Times New Roman"/>
          <w:sz w:val="24"/>
          <w:szCs w:val="24"/>
        </w:rPr>
        <w:t>stečaj</w:t>
      </w:r>
      <w:r w:rsidR="0036485B" w:rsidRPr="006649CF">
        <w:rPr>
          <w:rFonts w:hAnsi="Times New Roman" w:ascii="Times New Roman"/>
          <w:sz w:val="24"/>
          <w:szCs w:val="24"/>
        </w:rPr>
        <w:t>nom upravitelju</w:t>
      </w:r>
      <w:r w:rsidR="00617625" w:rsidRPr="006649CF">
        <w:rPr>
          <w:rFonts w:hAnsi="Times New Roman" w:ascii="Times New Roman"/>
          <w:sz w:val="24"/>
          <w:szCs w:val="24"/>
        </w:rPr>
        <w:t xml:space="preserve"> </w:t>
      </w:r>
    </w:p>
    <w:p w:rsidRDefault="006649CF" w:rsidP="009E7EC2" w:rsidR="00C6184F" w:rsidRPr="006649CF">
      <w:pPr>
        <w:numPr>
          <w:ilvl w:val="0"/>
          <w:numId w:val="6"/>
        </w:numPr>
        <w:jc w:val="both"/>
        <w:rPr>
          <w:rFonts w:hAnsi="Times New Roman" w:ascii="Times New Roman"/>
          <w:sz w:val="24"/>
          <w:szCs w:val="24"/>
        </w:rPr>
      </w:pPr>
      <w:r w:rsidRPr="006649CF">
        <w:rPr>
          <w:rFonts w:hAnsi="Times New Roman" w:ascii="Times New Roman"/>
          <w:sz w:val="24"/>
          <w:szCs w:val="24"/>
        </w:rPr>
        <w:t xml:space="preserve">vjerovnicima - </w:t>
      </w:r>
      <w:r w:rsidR="00C6184F" w:rsidRPr="006649CF">
        <w:rPr>
          <w:rFonts w:hAnsi="Times New Roman" w:ascii="Times New Roman"/>
          <w:sz w:val="24"/>
          <w:szCs w:val="24"/>
        </w:rPr>
        <w:t xml:space="preserve">predlagateljima </w:t>
      </w:r>
      <w:r w:rsidRPr="006649CF">
        <w:rPr>
          <w:rFonts w:hAnsi="Times New Roman" w:ascii="Times New Roman"/>
          <w:sz w:val="24"/>
          <w:szCs w:val="24"/>
        </w:rPr>
        <w:t>osiguranja</w:t>
      </w:r>
    </w:p>
    <w:p w:rsidRDefault="009B0511" w:rsidP="009E7EC2" w:rsidR="00617625" w:rsidRPr="001F617E">
      <w:pPr>
        <w:numPr>
          <w:ilvl w:val="0"/>
          <w:numId w:val="6"/>
        </w:numPr>
        <w:jc w:val="both"/>
        <w:rPr>
          <w:rFonts w:hAnsi="Times New Roman" w:ascii="Times New Roman"/>
          <w:sz w:val="24"/>
          <w:szCs w:val="24"/>
        </w:rPr>
      </w:pPr>
      <w:r w:rsidRPr="001F617E">
        <w:rPr>
          <w:rFonts w:hAnsi="Times New Roman" w:ascii="Times New Roman"/>
          <w:sz w:val="24"/>
          <w:szCs w:val="24"/>
        </w:rPr>
        <w:t>e-</w:t>
      </w:r>
      <w:r w:rsidR="001F617E" w:rsidRPr="001F617E">
        <w:rPr>
          <w:rFonts w:hAnsi="Times New Roman" w:ascii="Times New Roman"/>
          <w:sz w:val="24"/>
          <w:szCs w:val="24"/>
        </w:rPr>
        <w:t xml:space="preserve">Oglasna </w:t>
      </w:r>
      <w:r w:rsidR="00D55E6E" w:rsidRPr="001F617E">
        <w:rPr>
          <w:rFonts w:hAnsi="Times New Roman" w:ascii="Times New Roman"/>
          <w:sz w:val="24"/>
          <w:szCs w:val="24"/>
        </w:rPr>
        <w:t>ploča</w:t>
      </w:r>
      <w:r w:rsidR="003124FF" w:rsidRPr="001F617E">
        <w:rPr>
          <w:rFonts w:hAnsi="Times New Roman" w:ascii="Times New Roman"/>
          <w:sz w:val="24"/>
          <w:szCs w:val="24"/>
        </w:rPr>
        <w:t xml:space="preserve"> suda</w:t>
      </w:r>
      <w:r w:rsidR="00D55E6E" w:rsidRPr="001F617E">
        <w:rPr>
          <w:rFonts w:hAnsi="Times New Roman" w:ascii="Times New Roman"/>
          <w:sz w:val="24"/>
          <w:szCs w:val="24"/>
        </w:rPr>
        <w:t xml:space="preserve"> </w:t>
      </w:r>
    </w:p>
    <w:p w:rsidRDefault="009E7EC2" w:rsidP="008010B9" w:rsidR="008010B9" w:rsidRPr="001F617E">
      <w:pPr>
        <w:numPr>
          <w:ilvl w:val="0"/>
          <w:numId w:val="6"/>
        </w:numPr>
        <w:jc w:val="both"/>
        <w:rPr>
          <w:rFonts w:hAnsi="Times New Roman" w:ascii="Times New Roman"/>
          <w:sz w:val="24"/>
          <w:szCs w:val="24"/>
        </w:rPr>
      </w:pPr>
      <w:r w:rsidRPr="001F617E">
        <w:rPr>
          <w:rFonts w:hAnsi="Times New Roman" w:ascii="Times New Roman"/>
          <w:sz w:val="24"/>
          <w:szCs w:val="24"/>
        </w:rPr>
        <w:t>u spis</w:t>
      </w:r>
    </w:p>
    <w:p w:rsidRDefault="009E4EA1" w:rsidP="009E4EA1" w:rsidR="009E4EA1" w:rsidRPr="001F617E">
      <w:pPr>
        <w:jc w:val="both"/>
        <w:rPr>
          <w:rFonts w:hAnsi="Times New Roman" w:ascii="Times New Roman"/>
          <w:sz w:val="24"/>
          <w:szCs w:val="24"/>
        </w:rPr>
      </w:pPr>
    </w:p>
    <w:sectPr w:rsidSect="00C86E94" w:rsidR="009E4EA1" w:rsidRPr="001F617E">
      <w:headerReference w:type="even" r:id="rId11"/>
      <w:headerReference w:type="default" r:id="rId12"/>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C319F5">
      <w:rPr>
        <w:rStyle w:val="Brojstranice"/>
        <w:rFonts w:hAnsi="Times New Roman" w:ascii="Times New Roman"/>
        <w:noProof/>
        <w:sz w:val="24"/>
        <w:szCs w:val="24"/>
      </w:rPr>
      <w:t>5</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65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43639"/>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B9E"/>
    <w:rsid w:val="000B0BF5"/>
    <w:rsid w:val="000B19B8"/>
    <w:rsid w:val="000B387F"/>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DF6"/>
    <w:rsid w:val="00162FF4"/>
    <w:rsid w:val="0016323C"/>
    <w:rsid w:val="001651CB"/>
    <w:rsid w:val="00165DFA"/>
    <w:rsid w:val="0016603A"/>
    <w:rsid w:val="00170440"/>
    <w:rsid w:val="00170E19"/>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547AE"/>
    <w:rsid w:val="002625EE"/>
    <w:rsid w:val="002626F2"/>
    <w:rsid w:val="00264B6C"/>
    <w:rsid w:val="002661C5"/>
    <w:rsid w:val="002669C7"/>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554D"/>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4C67"/>
    <w:rsid w:val="0043691C"/>
    <w:rsid w:val="00440898"/>
    <w:rsid w:val="0044350E"/>
    <w:rsid w:val="00443B8A"/>
    <w:rsid w:val="004525EE"/>
    <w:rsid w:val="004532F9"/>
    <w:rsid w:val="00453877"/>
    <w:rsid w:val="00454838"/>
    <w:rsid w:val="00455A4A"/>
    <w:rsid w:val="00471337"/>
    <w:rsid w:val="00472A8D"/>
    <w:rsid w:val="004800BD"/>
    <w:rsid w:val="0049251F"/>
    <w:rsid w:val="004A123B"/>
    <w:rsid w:val="004A1A11"/>
    <w:rsid w:val="004A52B6"/>
    <w:rsid w:val="004B1C3A"/>
    <w:rsid w:val="004C2345"/>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C736F"/>
    <w:rsid w:val="005D0FBA"/>
    <w:rsid w:val="005D21D0"/>
    <w:rsid w:val="005D5556"/>
    <w:rsid w:val="005D7855"/>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49CF"/>
    <w:rsid w:val="00667C9C"/>
    <w:rsid w:val="0067151D"/>
    <w:rsid w:val="00683816"/>
    <w:rsid w:val="006848F3"/>
    <w:rsid w:val="006854CD"/>
    <w:rsid w:val="0068566F"/>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3E61"/>
    <w:rsid w:val="006F4222"/>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725FD"/>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D32BD"/>
    <w:rsid w:val="008E15FF"/>
    <w:rsid w:val="008E1FF0"/>
    <w:rsid w:val="008E700A"/>
    <w:rsid w:val="008F669C"/>
    <w:rsid w:val="00907C3B"/>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B4C13"/>
    <w:rsid w:val="009B4E98"/>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676A"/>
    <w:rsid w:val="00A42E49"/>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459"/>
    <w:rsid w:val="00BD69A9"/>
    <w:rsid w:val="00BE1794"/>
    <w:rsid w:val="00BE2F15"/>
    <w:rsid w:val="00BE38E4"/>
    <w:rsid w:val="00BE468D"/>
    <w:rsid w:val="00BE6F3F"/>
    <w:rsid w:val="00BE73AD"/>
    <w:rsid w:val="00C00CA1"/>
    <w:rsid w:val="00C0240F"/>
    <w:rsid w:val="00C10112"/>
    <w:rsid w:val="00C20A14"/>
    <w:rsid w:val="00C21202"/>
    <w:rsid w:val="00C3132F"/>
    <w:rsid w:val="00C319F5"/>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A60E9"/>
    <w:rsid w:val="00DB0CE2"/>
    <w:rsid w:val="00DB44AC"/>
    <w:rsid w:val="00DB44DE"/>
    <w:rsid w:val="00DB5383"/>
    <w:rsid w:val="00DC7853"/>
    <w:rsid w:val="00DD1F00"/>
    <w:rsid w:val="00DD6F37"/>
    <w:rsid w:val="00DE51CA"/>
    <w:rsid w:val="00DE609E"/>
    <w:rsid w:val="00DF0300"/>
    <w:rsid w:val="00DF1A1E"/>
    <w:rsid w:val="00DF2001"/>
    <w:rsid w:val="00E03EFC"/>
    <w:rsid w:val="00E041E8"/>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E33E0"/>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14D1"/>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C319F5"/>
    <w:rPr>
      <w:color w:val="808080"/>
      <w:bdr w:space="0" w:sz="0" w:color="auto" w:val="none"/>
      <w:shd w:fill="auto" w:color="auto" w:val="clear"/>
    </w:rPr>
  </w:style>
  <w:style w:customStyle="true" w:styleId="eSPISCCParagraphDefaultFont" w:type="character">
    <w:name w:val="eSPIS_CC_Paragraph Default Font"/>
    <w:basedOn w:val="Zadanifontodlomka"/>
    <w:rsid w:val="00C319F5"/>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319F5"/>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319F5"/>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19F5"/>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C319F5"/>
    <w:rPr>
      <w:color w:val="808080"/>
      <w:bdr w:color="auto" w:space="0" w:sz="0" w:val="none"/>
      <w:shd w:color="auto" w:fill="auto" w:val="clear"/>
    </w:rPr>
  </w:style>
  <w:style w:customStyle="1" w:styleId="eSPISCCParagraphDefaultFont" w:type="character">
    <w:name w:val="eSPIS_CC_Paragraph Default Font"/>
    <w:basedOn w:val="Zadanifontodlomka"/>
    <w:rsid w:val="00C319F5"/>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319F5"/>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319F5"/>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19F5"/>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studenog 2017.</izvorni_sadrzaj>
    <derivirana_varijabla naziv="DomainObject.Predmet.SpisIzvanSuda.DatumIzlazaSpisa_1">7.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0111C-AE94-4A06-B2B5-E08692EB3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2309</properties:Words>
  <properties:Characters>13721</properties:Characters>
  <properties:Lines>235</properties:Lines>
  <properties:Paragraphs>39</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2017-10-18T08:48:00Z</dcterms:created>
  <dc:creator>wsadmin</dc:creator>
  <cp:lastModifiedBy>Paško Bačić</cp:lastModifiedBy>
  <cp:lastPrinted>2017-11-08T12:39:00Z</cp:lastPrinted>
  <dcterms:modified xmlns:xsi="http://www.w3.org/2001/XMLSchema-instance" xsi:type="dcterms:W3CDTF">2017-11-08T13:28:00Z</dcterms:modified>
  <cp:revision>14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