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75a4" w14:paraId="6d375a4" w:rsidRDefault="00145A0A" w:rsidP="00145A0A" w:rsidR="00145A0A">
      <w:pPr>
        <w:jc w:val="righ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       1. St-2162/15. </w:t>
      </w:r>
    </w:p>
    <w:p w:rsidRDefault="00145A0A" w:rsidP="00145A0A" w:rsidR="00145A0A">
      <w:pPr>
        <w:jc w:val="both"/>
        <w:rPr>
          <w:rFonts w:cs="Times New Roman" w:hAnsi="Times New Roman" w:ascii="Times New Roman"/>
          <w:b/>
          <w:bCs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  <w:color w:val="1F497D"/>
        </w:rPr>
      </w:pPr>
      <w:r>
        <w:rPr>
          <w:rFonts w:hAnsi="Calibri" w:ascii="Calibri"/>
          <w:sz w:val="22"/>
          <w:szCs w:val="22"/>
        </w:rPr>
        <w:t xml:space="preserve">                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       </w:t>
      </w:r>
      <w:r>
        <w:rPr>
          <w:rFonts w:cs="Times New Roman" w:hAnsi="Times New Roman" w:ascii="Times New Roman"/>
          <w:noProof/>
        </w:rPr>
        <w:drawing>
          <wp:inline distR="0" distL="0" distB="0" distT="0">
            <wp:extent cy="723900" cx="577850"/>
            <wp:effectExtent b="0" r="0" t="0" l="0"/>
            <wp:docPr descr="cid:image001.jpg@01D1C8A3.78C3D7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D1C8A3.78C3D7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A0A" w:rsidP="00145A0A" w:rsidR="00145A0A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  REPUBLIKA  HRVATSKA</w:t>
      </w:r>
    </w:p>
    <w:p w:rsidRDefault="00145A0A" w:rsidP="00145A0A" w:rsidR="00145A0A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     Trgovački sud u Zagrebu </w:t>
      </w:r>
    </w:p>
    <w:p w:rsidRDefault="00145A0A" w:rsidP="00145A0A" w:rsidR="00145A0A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       Zagreb, Amruševa 2/II</w:t>
      </w:r>
    </w:p>
    <w:p w:rsidRDefault="00145A0A" w:rsidP="00145A0A" w:rsidR="00145A0A">
      <w:pPr>
        <w:rPr>
          <w:rFonts w:cs="Times New Roman" w:hAnsi="Times New Roman" w:ascii="Times New Roman"/>
        </w:rPr>
      </w:pPr>
    </w:p>
    <w:p w:rsidRDefault="00145A0A" w:rsidP="00145A0A" w:rsidR="00145A0A">
      <w:pPr>
        <w:jc w:val="center"/>
        <w:rPr>
          <w:rFonts w:cs="Times New Roman" w:hAnsi="Times New Roman" w:ascii="Times New Roman"/>
        </w:rPr>
      </w:pPr>
    </w:p>
    <w:p w:rsidRDefault="00145A0A" w:rsidP="00145A0A" w:rsidR="00145A0A">
      <w:pPr>
        <w:jc w:val="center"/>
        <w:rPr>
          <w:rFonts w:cs="Times New Roman" w:hAnsi="Times New Roman" w:ascii="Times New Roman"/>
        </w:rPr>
      </w:pPr>
    </w:p>
    <w:p w:rsidRDefault="00145A0A" w:rsidP="00145A0A" w:rsidR="00145A0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    I M E    R E P U B L I K E    H R V A T S K E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145A0A" w:rsidP="00145A0A" w:rsidR="00145A0A">
      <w:pPr>
        <w:jc w:val="center"/>
        <w:rPr>
          <w:rFonts w:cs="Times New Roman" w:hAnsi="Times New Roman" w:ascii="Times New Roman"/>
        </w:rPr>
      </w:pPr>
    </w:p>
    <w:p w:rsidRDefault="00145A0A" w:rsidP="00145A0A" w:rsidR="00145A0A">
      <w:pPr>
        <w:jc w:val="center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Trgovački sud u Zagrebu po sucu pojedincu Nadi Nekić Plevko  u skraćenom stečajnom postupku pokrenutim nad  dužnikom  TOM MILLER d.o.o, iz Zagreba, Petrovogorska 3,  OIB 70953636056, MBS 030087582,  dana 20. lipnja 2016. 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    je</w:t>
      </w:r>
    </w:p>
    <w:p w:rsidRDefault="00145A0A" w:rsidP="00145A0A" w:rsidR="00145A0A">
      <w:pPr>
        <w:jc w:val="center"/>
        <w:rPr>
          <w:rFonts w:cs="Times New Roman" w:hAnsi="Times New Roman" w:ascii="Times New Roman"/>
          <w:lang w:val="en-GB"/>
        </w:rPr>
      </w:pPr>
    </w:p>
    <w:p w:rsidRDefault="00145A0A" w:rsidP="00145A0A" w:rsidR="00145A0A">
      <w:pPr>
        <w:pStyle w:val="BodyText21"/>
        <w:ind w:firstLine="0"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          Otvara se stečajni postupak nad dužnikom  TOM MILLER d.o.o, iz Zagreba, Petrovogorska 3,  OIB 70953636056, MBS 030087582. Stečajni postupak otvoren je dana  20. lipnja 2016. godine u 10,45 sati , kada je ovo rješenje objavljeno na mrežnoj stranici e-Oglasna ploča ovog suda.</w:t>
      </w:r>
    </w:p>
    <w:p w:rsidRDefault="00145A0A" w:rsidP="00145A0A" w:rsidR="00145A0A">
      <w:pPr>
        <w:pStyle w:val="BodyText21"/>
        <w:ind w:firstLine="0" w:left="0"/>
        <w:rPr>
          <w:rFonts w:cs="Times New Roman" w:hAnsi="Times New Roman" w:ascii="Times New Roman"/>
        </w:rPr>
      </w:pPr>
    </w:p>
    <w:p w:rsidRDefault="00145A0A" w:rsidP="00145A0A" w:rsidR="00145A0A">
      <w:pPr>
        <w:pStyle w:val="BodyText21"/>
        <w:ind w:firstLine="0"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         Za stečajnog upravitelja imenuje se  Dušanka Ivančević (OIB 59003296761) iz Zagreba, B. Bernardija 1. </w:t>
      </w:r>
    </w:p>
    <w:p w:rsidRDefault="00145A0A" w:rsidP="00145A0A" w:rsidR="00145A0A">
      <w:pPr>
        <w:pStyle w:val="BodyText21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III       Zaključuje se stečajni postupak nad  dužnikom TOM MILLER d.o.o, iz Zagreba, Petrovogorska 3,  OIB 70953636056, MBS 030087582.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IV      Nakon pravomoćnosti ovog rješenja, dužnik će se  brisati iz sudskog registra.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ind w:left="3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                                         Obrazloženje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 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cs="Times New Roman" w:hAnsi="Times New Roman" w:ascii="Times New Roman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 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20. lipnja  2016. </w:t>
      </w:r>
    </w:p>
    <w:p w:rsidRDefault="00145A0A" w:rsidP="00145A0A" w:rsidR="00145A0A">
      <w:pPr>
        <w:ind w:firstLine="720" w:left="5040"/>
        <w:jc w:val="right"/>
        <w:rPr>
          <w:rFonts w:cs="Times New Roman" w:hAnsi="Times New Roman" w:ascii="Times New Roman"/>
        </w:rPr>
      </w:pPr>
    </w:p>
    <w:p w:rsidRDefault="00145A0A" w:rsidP="00145A0A" w:rsidR="00145A0A">
      <w:pPr>
        <w:ind w:firstLine="720" w:left="504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SUDAC</w:t>
      </w:r>
    </w:p>
    <w:p w:rsidRDefault="00145A0A" w:rsidP="00145A0A" w:rsidR="00145A0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                                                               Nada Nekić Plevko, v.r.</w:t>
      </w:r>
    </w:p>
    <w:p w:rsidRDefault="00145A0A" w:rsidP="00145A0A" w:rsidR="00145A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45A0A" w:rsidP="00145A0A" w:rsidR="00145A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-ovlašteni službenik:</w:t>
      </w:r>
    </w:p>
    <w:p w:rsidRDefault="00145A0A" w:rsidP="00145A0A" w:rsidR="00145A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Melita Knežević  </w:t>
      </w:r>
    </w:p>
    <w:p w:rsidRDefault="00145A0A" w:rsidP="00145A0A" w:rsidR="00145A0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 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UPUTA O PRAVNOM LIJEKU:    </w:t>
      </w: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dopuštena je  žalba Visokom trgovačkom sudu RH, a koja se podnosi u roku od 8 dana ovome sudu u 3 primjerka.  </w:t>
      </w:r>
    </w:p>
    <w:p w:rsidRDefault="00145A0A" w:rsidP="00145A0A" w:rsidR="00145A0A">
      <w:pPr>
        <w:jc w:val="both"/>
        <w:rPr>
          <w:rFonts w:cs="Times New Roman" w:hAnsi="Times New Roman" w:ascii="Times New Roman"/>
          <w:lang w:val="en-GB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p w:rsidRDefault="00145A0A" w:rsidP="00145A0A" w:rsidR="00145A0A">
      <w:pPr>
        <w:jc w:val="both"/>
        <w:rPr>
          <w:rFonts w:cs="Times New Roman" w:hAnsi="Times New Roman" w:ascii="Times New Roman"/>
        </w:rPr>
      </w:pPr>
    </w:p>
    <w:sectPr w:rsidR="00145A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A0A"/>
    <w:rsid w:val="00145A0A"/>
    <w:rsid w:val="00843B7B"/>
    <w:rsid w:val="00E5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A0A"/>
    <w:pPr>
      <w:spacing w:lineRule="auto" w:line="240" w:after="0"/>
    </w:pPr>
    <w:rPr>
      <w:rFonts w:cs="Arial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145A0A"/>
    <w:pPr>
      <w:overflowPunct w:val="false"/>
      <w:autoSpaceDE w:val="false"/>
      <w:autoSpaceDN w:val="false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5A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A0A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FB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A0A"/>
    <w:pPr>
      <w:spacing w:after="0" w:line="240" w:lineRule="auto"/>
    </w:pPr>
    <w:rPr>
      <w:rFonts w:ascii="Arial" w:cs="Arial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145A0A"/>
    <w:pPr>
      <w:overflowPunct w:val="0"/>
      <w:autoSpaceDE w:val="0"/>
      <w:autoSpaceDN w:val="0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5A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A0A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FB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6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6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C8A3.78C3D7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St-2162/2015</izvorni_sadrzaj>
    <derivirana_varijabla naziv="DomainObject.Predmet.OznakaBroj_1">St-2162/2015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MILLER d.o.o.</izvorni_sadrzaj>
    <derivirana_varijabla naziv="DomainObject.Predmet.ProtustrankaFormated_1">  TOM MILLER d.o.o.</derivirana_varijabla>
  </DomainObject.Predmet.ProtustrankaFormated>
  <DomainObject.Predmet.ProtustrankaFormatedOIB>
    <izvorni_sadrzaj>  TOM MILLER d.o.o., OIB 70953636056</izvorni_sadrzaj>
    <derivirana_varijabla naziv="DomainObject.Predmet.ProtustrankaFormatedOIB_1">  TOM MILLER d.o.o., OIB 70953636056</derivirana_varijabla>
  </DomainObject.Predmet.ProtustrankaFormatedOIB>
  <DomainObject.Predmet.ProtustrankaFormatedWithAdress>
    <izvorni_sadrzaj> TOM MILLER d.o.o., Petrovogorska 3, 10000 Zagreb</izvorni_sadrzaj>
    <derivirana_varijabla naziv="DomainObject.Predmet.ProtustrankaFormatedWithAdress_1"> TOM MILLER d.o.o., Petrovogorska 3, 10000 Zagreb</derivirana_varijabla>
  </DomainObject.Predmet.ProtustrankaFormatedWithAdress>
  <DomainObject.Predmet.ProtustrankaFormatedWithAdressOIB>
    <izvorni_sadrzaj> TOM MILLER d.o.o., OIB 70953636056, Petrovogorska 3, 10000 Zagreb</izvorni_sadrzaj>
    <derivirana_varijabla naziv="DomainObject.Predmet.ProtustrankaFormatedWithAdressOIB_1"> TOM MILLER d.o.o., OIB 70953636056, Petrovogorska 3, 10000 Zagreb</derivirana_varijabla>
  </DomainObject.Predmet.ProtustrankaFormatedWithAdressOIB>
  <DomainObject.Predmet.ProtustrankaWithAdress>
    <izvorni_sadrzaj>TOM MILLER d.o.o. Petrovogorska 3, 10000 Zagreb</izvorni_sadrzaj>
    <derivirana_varijabla naziv="DomainObject.Predmet.ProtustrankaWithAdress_1">TOM MILLER d.o.o. Petrovogorska 3, 10000 Zagreb</derivirana_varijabla>
  </DomainObject.Predmet.ProtustrankaWithAdress>
  <DomainObject.Predmet.ProtustrankaWithAdressOIB>
    <izvorni_sadrzaj>TOM MILLER d.o.o., OIB 70953636056, Petrovogorska 3, 10000 Zagreb</izvorni_sadrzaj>
    <derivirana_varijabla naziv="DomainObject.Predmet.ProtustrankaWithAdressOIB_1">TOM MILLER d.o.o., OIB 70953636056, Petrovogorska 3, 10000 Zagreb</derivirana_varijabla>
  </DomainObject.Predmet.ProtustrankaWithAdressOIB>
  <DomainObject.Predmet.ProtustrankaNazivFormated>
    <izvorni_sadrzaj>TOM MILLER d.o.o.</izvorni_sadrzaj>
    <derivirana_varijabla naziv="DomainObject.Predmet.ProtustrankaNazivFormated_1">TOM MILLER d.o.o.</derivirana_varijabla>
  </DomainObject.Predmet.ProtustrankaNazivFormated>
  <DomainObject.Predmet.ProtustrankaNazivFormatedOIB>
    <izvorni_sadrzaj>TOM MILLER d.o.o., OIB 70953636056</izvorni_sadrzaj>
    <derivirana_varijabla naziv="DomainObject.Predmet.ProtustrankaNazivFormatedOIB_1">TOM MILLER d.o.o., OIB 70953636056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MILLER d.o.o.</item>
    </izvorni_sadrzaj>
    <derivirana_varijabla naziv="DomainObject.Predmet.ProtuStrankaListFormated_1">
      <item>TOM MILLER d.o.o.</item>
    </derivirana_varijabla>
  </DomainObject.Predmet.ProtuStrankaListFormated>
  <DomainObject.Predmet.ProtuStrankaListFormatedOIB>
    <izvorni_sadrzaj>
      <item>TOM MILLER d.o.o., OIB 70953636056</item>
    </izvorni_sadrzaj>
    <derivirana_varijabla naziv="DomainObject.Predmet.ProtuStrankaListFormatedOIB_1">
      <item>TOM MILLER d.o.o., OIB 70953636056</item>
    </derivirana_varijabla>
  </DomainObject.Predmet.ProtuStrankaListFormatedOIB>
  <DomainObject.Predmet.ProtuStrankaListFormatedWithAdress>
    <izvorni_sadrzaj>
      <item>TOM MILLER d.o.o., Petrovogorska 3, 10000 Zagreb</item>
    </izvorni_sadrzaj>
    <derivirana_varijabla naziv="DomainObject.Predmet.ProtuStrankaListFormatedWithAdress_1">
      <item>TOM MILLER d.o.o., Petrovogorska 3, 10000 Zagreb</item>
    </derivirana_varijabla>
  </DomainObject.Predmet.ProtuStrankaListFormatedWithAdress>
  <DomainObject.Predmet.ProtuStrankaListFormatedWithAdressOIB>
    <izvorni_sadrzaj>
      <item>TOM MILLER d.o.o., OIB 70953636056, Petrovogorska 3, 10000 Zagreb</item>
    </izvorni_sadrzaj>
    <derivirana_varijabla naziv="DomainObject.Predmet.ProtuStrankaListFormatedWithAdressOIB_1">
      <item>TOM MILLER d.o.o., OIB 70953636056, Petrovogorska 3, 10000 Zagreb</item>
    </derivirana_varijabla>
  </DomainObject.Predmet.ProtuStrankaListFormatedWithAdressOIB>
  <DomainObject.Predmet.ProtuStrankaListNazivFormated>
    <izvorni_sadrzaj>
      <item>TOM MILLER d.o.o.</item>
    </izvorni_sadrzaj>
    <derivirana_varijabla naziv="DomainObject.Predmet.ProtuStrankaListNazivFormated_1">
      <item>TOM MILLER d.o.o.</item>
    </derivirana_varijabla>
  </DomainObject.Predmet.ProtuStrankaListNazivFormated>
  <DomainObject.Predmet.ProtuStrankaListNazivFormatedOIB>
    <izvorni_sadrzaj>
      <item>TOM MILLER d.o.o., OIB 70953636056</item>
    </izvorni_sadrzaj>
    <derivirana_varijabla naziv="DomainObject.Predmet.ProtuStrankaListNazivFormatedOIB_1">
      <item>TOM MILLER d.o.o., OIB 70953636056</item>
    </derivirana_varijabla>
  </DomainObject.Predmet.ProtuStrankaListNazivFormatedOIB>
  <DomainObject.Predmet.OstaliListFormated>
    <izvorni_sadrzaj>
      <item>Vlatko Kalapoš</item>
    </izvorni_sadrzaj>
    <derivirana_varijabla naziv="DomainObject.Predmet.OstaliListFormated_1">
      <item>Vlatko Kalapoš</item>
    </derivirana_varijabla>
  </DomainObject.Predmet.OstaliListFormated>
  <DomainObject.Predmet.OstaliListFormatedOIB>
    <izvorni_sadrzaj>
      <item>Vlatko Kalapoš, OIB 58861830650</item>
    </izvorni_sadrzaj>
    <derivirana_varijabla naziv="DomainObject.Predmet.OstaliListFormatedOIB_1">
      <item>Vlatko Kalapoš, OIB 58861830650</item>
    </derivirana_varijabla>
  </DomainObject.Predmet.OstaliListFormatedOIB>
  <DomainObject.Predmet.OstaliListFormatedWithAdress>
    <izvorni_sadrzaj>
      <item>Vlatko Kalapoš, Grgura Čevapovića 17, 31000 Osijek</item>
    </izvorni_sadrzaj>
    <derivirana_varijabla naziv="DomainObject.Predmet.OstaliListFormatedWithAdress_1">
      <item>Vlatko Kalapoš, Grgura Čevapovića 17, 31000 Osijek</item>
    </derivirana_varijabla>
  </DomainObject.Predmet.OstaliListFormatedWithAdress>
  <DomainObject.Predmet.OstaliListFormatedWithAdressOIB>
    <izvorni_sadrzaj>
      <item>Vlatko Kalapoš, OIB 58861830650, Grgura Čevapovića 17, 31000 Osijek</item>
    </izvorni_sadrzaj>
    <derivirana_varijabla naziv="DomainObject.Predmet.OstaliListFormatedWithAdressOIB_1">
      <item>Vlatko Kalapoš, OIB 58861830650, Grgura Čevapovića 17, 31000 Osijek</item>
    </derivirana_varijabla>
  </DomainObject.Predmet.OstaliListFormatedWithAdressOIB>
  <DomainObject.Predmet.OstaliListNazivFormated>
    <izvorni_sadrzaj>
      <item>Vlatko Kalapoš</item>
    </izvorni_sadrzaj>
    <derivirana_varijabla naziv="DomainObject.Predmet.OstaliListNazivFormated_1">
      <item>Vlatko Kalapoš</item>
    </derivirana_varijabla>
  </DomainObject.Predmet.OstaliListNazivFormated>
  <DomainObject.Predmet.OstaliListNazivFormatedOIB>
    <izvorni_sadrzaj>
      <item>Vlatko Kalapoš, OIB 58861830650</item>
    </izvorni_sadrzaj>
    <derivirana_varijabla naziv="DomainObject.Predmet.OstaliListNazivFormatedOIB_1">
      <item>Vlatko Kalapoš, OIB 58861830650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MILLER d.o.o.</izvorni_sadrzaj>
    <derivirana_varijabla naziv="DomainObject.Predmet.ProtustrankaIDrugi_1">TOM MILLER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 MILLER d.o.o., OIB 70953636056, Petrovogorska 3, 10000 Zagreb</izvorni_sadrzaj>
    <derivirana_varijabla naziv="DomainObject.Predmet.ProtustrankaIDrugiAdressOIB_1">TOM MILLER d.o.o., OIB 70953636056, Petrovogorska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 MILLER d.o.o.</item>
      <item>Vlatko Kalapoš</item>
    </izvorni_sadrzaj>
    <derivirana_varijabla naziv="DomainObject.Predmet.SudioniciListNaziv_1">
      <item>FINA Regionalni centar Zagreb</item>
      <item>TOM MILLER d.o.o.</item>
      <item>Vlatko Kalapoš</item>
    </derivirana_varijabla>
  </DomainObject.Predmet.SudioniciListNaziv>
  <DomainObject.Predmet.SudioniciListAdressOIB>
    <izvorni_sadrzaj>
      <item>FINA Regionalni centar Zagreb, OIB 85821130368, Trg svibanjskih žrtava 1995. 1,10000 Zagreb</item>
      <item>TOM MILLER d.o.o., OIB 70953636056, Petrovogorska 3,10000 Zagreb</item>
      <item>Vlatko Kalapoš, OIB 58861830650, Grgura Čevapovića 17,31000 Osijek</item>
    </izvorni_sadrzaj>
    <derivirana_varijabla naziv="DomainObject.Predmet.SudioniciListAdressOIB_1">
      <item>FINA Regionalni centar Zagreb, OIB 85821130368, Trg svibanjskih žrtava 1995. 1,10000 Zagreb</item>
      <item>TOM MILLER d.o.o., OIB 70953636056, Petrovogorska 3,10000 Zagreb</item>
      <item>Vlatko Kalapoš, OIB 58861830650, Grgura Čevapovića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70953636056</item>
      <item>, OIB 58861830650</item>
    </izvorni_sadrzaj>
    <derivirana_varijabla naziv="DomainObject.Predmet.SudioniciListNazivOIB_1">
      <item>, OIB 85821130368</item>
      <item>, OIB 70953636056</item>
      <item>, OIB 58861830650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2174</properties:Characters>
  <properties:Lines>73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2016-06-20T08:13:00Z</dcterms:created>
  <dc:creator>Melita Knežević</dc:creator>
  <cp:lastModifiedBy>Melita Knežević</cp:lastModifiedBy>
  <cp:lastPrinted>2016-06-20T08:16:00Z</cp:lastPrinted>
  <dcterms:modified xmlns:xsi="http://www.w3.org/2001/XMLSchema-instance" xsi:type="dcterms:W3CDTF">2016-06-20T08:16:00Z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