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709a" w14:paraId="819709a" w:rsidRDefault="00386198" w:rsidP="00E51FDF" w:rsidR="00386198" w:rsidRPr="00FE31A6">
      <w:pPr>
        <w:jc w:val="right"/>
        <w15:collapsed w:val="false"/>
      </w:pPr>
      <w:bookmarkStart w:name="_GoBack" w:id="0"/>
      <w:bookmarkEnd w:id="0"/>
      <w:r w:rsidRPr="00FE31A6">
        <w:tab/>
      </w:r>
    </w:p>
    <w:p w:rsidRDefault="00386198" w:rsidP="00825537" w:rsidR="00386198" w:rsidRPr="00FE31A6"/>
    <w:p w:rsidRDefault="00386198" w:rsidP="00825537" w:rsidR="00386198" w:rsidRPr="00FE31A6"/>
    <w:p w:rsidRDefault="000E4FA2" w:rsidP="00825537" w:rsidR="000E4FA2" w:rsidRPr="00FE31A6">
      <w:pPr>
        <w:rPr>
          <w:b/>
          <w:bCs/>
        </w:rPr>
      </w:pPr>
    </w:p>
    <w:p w:rsidRDefault="00386198" w:rsidP="00825537" w:rsidR="00386198" w:rsidRPr="00FE31A6">
      <w:pPr>
        <w:rPr>
          <w:b/>
          <w:bCs/>
        </w:rPr>
      </w:pPr>
      <w:r w:rsidRPr="00FE31A6">
        <w:rPr>
          <w:b/>
          <w:bCs/>
        </w:rPr>
        <w:t>REPUBLIKA HRVATSKA</w:t>
      </w:r>
    </w:p>
    <w:p w:rsidRDefault="00386198" w:rsidP="00825537" w:rsidR="00386198" w:rsidRPr="00FE31A6">
      <w:pPr>
        <w:rPr>
          <w:b/>
          <w:bCs/>
        </w:rPr>
      </w:pPr>
      <w:r w:rsidRPr="00FE31A6">
        <w:rPr>
          <w:b/>
          <w:bCs/>
        </w:rPr>
        <w:t>TRGOVAČKI SUD U ZADRU</w:t>
      </w:r>
    </w:p>
    <w:p w:rsidRDefault="00345BC5" w:rsidP="00825537" w:rsidR="00345BC5" w:rsidRPr="00FE31A6">
      <w:r w:rsidRPr="00FE31A6">
        <w:t>Dr. Franje Tuđmana 35</w:t>
      </w:r>
    </w:p>
    <w:p w:rsidRDefault="00386198" w:rsidP="00825537" w:rsidR="00386198" w:rsidRPr="00FE31A6">
      <w:pPr>
        <w:jc w:val="center"/>
      </w:pPr>
    </w:p>
    <w:p w:rsidRDefault="00386198" w:rsidP="00825537" w:rsidR="00386198" w:rsidRPr="00FE31A6">
      <w:pPr>
        <w:jc w:val="center"/>
        <w:rPr>
          <w:b/>
          <w:bCs/>
        </w:rPr>
      </w:pPr>
      <w:r w:rsidRPr="00FE31A6">
        <w:rPr>
          <w:b/>
          <w:bCs/>
        </w:rPr>
        <w:t xml:space="preserve">U   I M E  R E  P U B L I K E  H R V A T S K E </w:t>
      </w:r>
    </w:p>
    <w:p w:rsidRDefault="00386198" w:rsidP="00825537" w:rsidR="00386198" w:rsidRPr="00FE31A6">
      <w:pPr>
        <w:rPr>
          <w:b/>
          <w:bCs/>
        </w:rPr>
      </w:pPr>
    </w:p>
    <w:p w:rsidRDefault="00386198" w:rsidP="00825537" w:rsidR="00386198" w:rsidRPr="00FE31A6">
      <w:pPr>
        <w:jc w:val="center"/>
        <w:rPr>
          <w:b/>
          <w:bCs/>
        </w:rPr>
      </w:pPr>
      <w:r w:rsidRPr="00FE31A6">
        <w:rPr>
          <w:b/>
          <w:bCs/>
        </w:rPr>
        <w:t>R J E Š E N J E</w:t>
      </w:r>
    </w:p>
    <w:p w:rsidRDefault="005B5AF4" w:rsidP="00825537" w:rsidR="005B5AF4" w:rsidRPr="00FE31A6"/>
    <w:p w:rsidRDefault="005B5AF4" w:rsidP="00FE31A6" w:rsidR="00AE4BC6" w:rsidRPr="00FE31A6">
      <w:pPr>
        <w:ind w:firstLine="708"/>
        <w:jc w:val="both"/>
      </w:pPr>
      <w:r w:rsidRPr="00FE31A6">
        <w:t xml:space="preserve">Trgovački sud u Zadru, </w:t>
      </w:r>
      <w:r w:rsidR="000E4FA2" w:rsidRPr="00FE31A6">
        <w:t xml:space="preserve">po sutkinji Ani Markač, </w:t>
      </w:r>
      <w:r w:rsidR="00B26D55" w:rsidRPr="00FE31A6">
        <w:t>povodom prijedloga za otvaranje stečajnoga postupka</w:t>
      </w:r>
      <w:r w:rsidR="00F615B5" w:rsidRPr="00FE31A6">
        <w:t xml:space="preserve"> </w:t>
      </w:r>
      <w:r w:rsidR="00AE4BC6" w:rsidRPr="00FE31A6">
        <w:t>nad dužnikom</w:t>
      </w:r>
      <w:r w:rsidR="00193CC2" w:rsidRPr="00FE31A6">
        <w:t xml:space="preserve"> SARA j.d.o.o., Zadar, Put Vrela 72, OIB:56602173883</w:t>
      </w:r>
      <w:r w:rsidR="00875C9F" w:rsidRPr="00FE31A6">
        <w:t xml:space="preserve">, </w:t>
      </w:r>
      <w:r w:rsidR="00AE4BC6" w:rsidRPr="00FE31A6">
        <w:t>sukladno</w:t>
      </w:r>
      <w:r w:rsidR="00386198" w:rsidRPr="00FE31A6">
        <w:t xml:space="preserve"> čl. </w:t>
      </w:r>
      <w:r w:rsidR="006104B9" w:rsidRPr="00FE31A6">
        <w:t>132</w:t>
      </w:r>
      <w:r w:rsidR="00386198" w:rsidRPr="00FE31A6">
        <w:t>.</w:t>
      </w:r>
      <w:r w:rsidR="006104B9" w:rsidRPr="00FE31A6">
        <w:t xml:space="preserve"> st. 2.</w:t>
      </w:r>
      <w:r w:rsidR="00386198" w:rsidRPr="00FE31A6">
        <w:t xml:space="preserve"> Stečajnog zakona (Narodne novine br. </w:t>
      </w:r>
      <w:r w:rsidR="006104B9" w:rsidRPr="00FE31A6">
        <w:t>71/15</w:t>
      </w:r>
      <w:r w:rsidR="00386198" w:rsidRPr="00FE31A6">
        <w:t xml:space="preserve">), dana </w:t>
      </w:r>
      <w:r w:rsidR="00875C9F" w:rsidRPr="00FE31A6">
        <w:t>1</w:t>
      </w:r>
      <w:r w:rsidR="00FE31A6" w:rsidRPr="00FE31A6">
        <w:t xml:space="preserve">8. listopada </w:t>
      </w:r>
      <w:r w:rsidR="00875C9F" w:rsidRPr="00FE31A6">
        <w:t>2017.</w:t>
      </w:r>
      <w:r w:rsidR="000A1F5A" w:rsidRPr="00FE31A6">
        <w:t>,</w:t>
      </w:r>
    </w:p>
    <w:p w:rsidRDefault="00386198" w:rsidP="00825537" w:rsidR="00386198" w:rsidRPr="00FE31A6">
      <w:pPr>
        <w:jc w:val="center"/>
        <w:rPr>
          <w:b/>
        </w:rPr>
      </w:pPr>
      <w:r w:rsidRPr="00FE31A6">
        <w:rPr>
          <w:b/>
        </w:rPr>
        <w:t>r i j e š i o  j e</w:t>
      </w:r>
    </w:p>
    <w:p w:rsidRDefault="00386198" w:rsidP="00825537" w:rsidR="00386198" w:rsidRPr="00FE31A6">
      <w:pPr>
        <w:jc w:val="both"/>
      </w:pPr>
    </w:p>
    <w:p w:rsidRDefault="00654A2D" w:rsidP="00654A2D" w:rsidR="00654A2D" w:rsidRPr="00FE31A6">
      <w:pPr>
        <w:jc w:val="both"/>
      </w:pPr>
      <w:r w:rsidRPr="00FE31A6">
        <w:t>I.</w:t>
      </w:r>
      <w:r w:rsidRPr="00FE31A6">
        <w:tab/>
      </w:r>
      <w:r w:rsidR="00386198" w:rsidRPr="00FE31A6">
        <w:t>Otvara se stečajni postupak nad stečajnim dužnikom</w:t>
      </w:r>
      <w:r w:rsidR="00FE31A6" w:rsidRPr="00FE31A6">
        <w:t xml:space="preserve"> SARA j.d.o.o., Zadar, Put Vrela 72, OIB:56602173883</w:t>
      </w:r>
      <w:r w:rsidR="00875C9F" w:rsidRPr="00FE31A6">
        <w:t xml:space="preserve">, </w:t>
      </w:r>
      <w:r w:rsidRPr="00FE31A6">
        <w:t xml:space="preserve">s danom </w:t>
      </w:r>
      <w:r w:rsidR="00875C9F" w:rsidRPr="00FE31A6">
        <w:t>1</w:t>
      </w:r>
      <w:r w:rsidR="00FE31A6">
        <w:t xml:space="preserve">8. listopada </w:t>
      </w:r>
      <w:r w:rsidRPr="00FE31A6">
        <w:t>201</w:t>
      </w:r>
      <w:r w:rsidR="005142EA" w:rsidRPr="00FE31A6">
        <w:t>7</w:t>
      </w:r>
      <w:r w:rsidR="0090177B" w:rsidRPr="00FE31A6">
        <w:t xml:space="preserve">. u </w:t>
      </w:r>
      <w:r w:rsidR="00DB4F17">
        <w:t>13</w:t>
      </w:r>
      <w:r w:rsidR="00875C9F" w:rsidRPr="00FE31A6">
        <w:t>,</w:t>
      </w:r>
      <w:r w:rsidR="00FE31A6">
        <w:t xml:space="preserve">00 </w:t>
      </w:r>
      <w:r w:rsidRPr="00FE31A6">
        <w:rPr>
          <w:bCs/>
        </w:rPr>
        <w:t>sati kada</w:t>
      </w:r>
      <w:r w:rsidRPr="00FE31A6">
        <w:t xml:space="preserve"> će se ovo rješenje objaviti na mrežnoj stranici e-Oglasna ploča sudova. </w:t>
      </w:r>
    </w:p>
    <w:p w:rsidRDefault="00654A2D" w:rsidP="00F1126F" w:rsidR="00654A2D" w:rsidRPr="00FE31A6">
      <w:pPr>
        <w:ind w:hanging="709" w:left="709"/>
        <w:jc w:val="both"/>
      </w:pPr>
    </w:p>
    <w:p w:rsidRDefault="00654A2D" w:rsidP="007E2972" w:rsidR="00386198" w:rsidRPr="00FE31A6">
      <w:pPr>
        <w:pStyle w:val="Odlomakpopisa"/>
        <w:spacing w:after="200"/>
        <w:ind w:left="0"/>
        <w:jc w:val="both"/>
      </w:pPr>
      <w:r w:rsidRPr="00FE31A6">
        <w:t>II.</w:t>
      </w:r>
      <w:r w:rsidRPr="00FE31A6">
        <w:tab/>
      </w:r>
      <w:r w:rsidR="007E2972" w:rsidRPr="00FE31A6">
        <w:t xml:space="preserve">Stečajnim upraviteljem dužnika imenuje se </w:t>
      </w:r>
      <w:r w:rsidR="00C76762" w:rsidRPr="00FE31A6">
        <w:rPr>
          <w:bCs/>
        </w:rPr>
        <w:t>Predrag</w:t>
      </w:r>
      <w:r w:rsidR="00AE4BC6" w:rsidRPr="00FE31A6">
        <w:rPr>
          <w:bCs/>
        </w:rPr>
        <w:t xml:space="preserve"> </w:t>
      </w:r>
      <w:r w:rsidR="00C76762" w:rsidRPr="00FE31A6">
        <w:rPr>
          <w:bCs/>
        </w:rPr>
        <w:t>Filajdić</w:t>
      </w:r>
      <w:r w:rsidR="00AE4BC6" w:rsidRPr="00FE31A6">
        <w:rPr>
          <w:bCs/>
        </w:rPr>
        <w:t xml:space="preserve"> iz Slavonskog Broda, L. Lukića 65, OIB:32894922284</w:t>
      </w:r>
      <w:r w:rsidR="00C76762" w:rsidRPr="00FE31A6">
        <w:rPr>
          <w:bCs/>
        </w:rPr>
        <w:t xml:space="preserve">. </w:t>
      </w:r>
    </w:p>
    <w:p w:rsidRDefault="00654A2D" w:rsidP="00013993" w:rsidR="00875C9F">
      <w:pPr>
        <w:jc w:val="both"/>
      </w:pPr>
      <w:r w:rsidRPr="00FE31A6">
        <w:t>III.</w:t>
      </w:r>
      <w:r w:rsidRPr="00FE31A6">
        <w:tab/>
      </w:r>
      <w:r w:rsidR="00386198" w:rsidRPr="00FE31A6">
        <w:t xml:space="preserve">Zaključuje se stečajni postupak nad stečajnim dužnikom </w:t>
      </w:r>
      <w:r w:rsidR="00FE31A6" w:rsidRPr="00FE31A6">
        <w:t>SARA j.d.o.o., Zadar, Put Vrela 72, OIB:56602173883</w:t>
      </w:r>
      <w:r w:rsidR="005C31D9">
        <w:t>.</w:t>
      </w:r>
    </w:p>
    <w:p w:rsidRDefault="00FE31A6" w:rsidP="00013993" w:rsidR="00FE31A6" w:rsidRPr="00FE31A6">
      <w:pPr>
        <w:jc w:val="both"/>
      </w:pPr>
    </w:p>
    <w:p w:rsidRDefault="00386198" w:rsidP="007E2972" w:rsidR="007E2972" w:rsidRPr="00FE31A6">
      <w:pPr>
        <w:jc w:val="both"/>
      </w:pPr>
      <w:r w:rsidRPr="00FE31A6">
        <w:t>IV</w:t>
      </w:r>
      <w:r w:rsidR="00654A2D" w:rsidRPr="00FE31A6">
        <w:t>.</w:t>
      </w:r>
      <w:r w:rsidRPr="00FE31A6">
        <w:t xml:space="preserve"> </w:t>
      </w:r>
      <w:r w:rsidRPr="00FE31A6">
        <w:tab/>
      </w:r>
      <w:r w:rsidR="007E2972" w:rsidRPr="00FE31A6">
        <w:t>Dio nastalih troškova postupka isplatit će se iz Fonda za namirenje troškova stečajnoga postupka iz članka 111. Stečajnog zakona</w:t>
      </w:r>
      <w:r w:rsidR="00B26D55" w:rsidRPr="00FE31A6">
        <w:t xml:space="preserve">. </w:t>
      </w:r>
    </w:p>
    <w:p w:rsidRDefault="00386198" w:rsidP="00013993" w:rsidR="00386198" w:rsidRPr="00FE31A6">
      <w:pPr>
        <w:jc w:val="both"/>
      </w:pPr>
    </w:p>
    <w:p w:rsidRDefault="007E2972" w:rsidP="007E2972" w:rsidR="007E2972" w:rsidRPr="00FE31A6">
      <w:pPr>
        <w:jc w:val="both"/>
      </w:pPr>
      <w:r w:rsidRPr="00FE31A6">
        <w:t>V.</w:t>
      </w:r>
      <w:r w:rsidRPr="00FE31A6">
        <w:tab/>
        <w:t>Ovo rješenje o otvaranju i zaključenju stečajnoga postupka nad dužnikom objavit će se na mrežnoj stranici e-Oglasna ploča sudova te dostaviti sudskom registru ovog suda</w:t>
      </w:r>
      <w:r w:rsidR="00B26D55" w:rsidRPr="00FE31A6">
        <w:t xml:space="preserve">, </w:t>
      </w:r>
      <w:r w:rsidRPr="00FE31A6">
        <w:t xml:space="preserve">radi provedbe upisa činjenice otvaranja stečajnoga postupka nad dužnikom, kao i po pravomoćnosti istog radi upisa činjenice zaključenja stečajnoga postupka nad dužnikom tj. brisanja istog iz sudskog registra. </w:t>
      </w:r>
    </w:p>
    <w:p w:rsidRDefault="007E2972" w:rsidP="007E2972" w:rsidR="007E2972" w:rsidRPr="00FE31A6">
      <w:pPr>
        <w:ind w:hanging="705" w:left="705"/>
        <w:jc w:val="both"/>
        <w:rPr>
          <w:b/>
        </w:rPr>
      </w:pPr>
    </w:p>
    <w:p w:rsidRDefault="00386198" w:rsidP="00825537" w:rsidR="00386198" w:rsidRPr="00FE31A6">
      <w:pPr>
        <w:ind w:hanging="705" w:left="705"/>
        <w:jc w:val="center"/>
      </w:pPr>
      <w:r w:rsidRPr="00FE31A6">
        <w:t>Obrazloženje</w:t>
      </w:r>
    </w:p>
    <w:p w:rsidRDefault="00386198" w:rsidP="00825537" w:rsidR="00386198" w:rsidRPr="00FE31A6">
      <w:pPr>
        <w:ind w:hanging="705" w:left="705"/>
        <w:jc w:val="center"/>
      </w:pPr>
    </w:p>
    <w:p w:rsidRDefault="00926183" w:rsidP="00926183" w:rsidR="00926183" w:rsidRPr="00FE31A6">
      <w:pPr>
        <w:ind w:firstLine="720"/>
        <w:jc w:val="both"/>
      </w:pPr>
      <w:r w:rsidRPr="00FE31A6">
        <w:t xml:space="preserve">Financijska agencija, RC Split, Podružnica Zadar dostavila je ovom Sudu prijedlog za otvaranje stečajnog postupka nad uvodno označenim stečajnim dužnikom postupajući temeljem članka 110. st. </w:t>
      </w:r>
      <w:r w:rsidR="00C76762" w:rsidRPr="00FE31A6">
        <w:t>1</w:t>
      </w:r>
      <w:r w:rsidRPr="00FE31A6">
        <w:t xml:space="preserve">. Stečajnog zakona. </w:t>
      </w:r>
    </w:p>
    <w:p w:rsidRDefault="00926183" w:rsidP="00926183" w:rsidR="00926183" w:rsidRPr="00FE31A6">
      <w:pPr>
        <w:jc w:val="both"/>
      </w:pPr>
      <w:r w:rsidRPr="00FE31A6">
        <w:tab/>
        <w:t xml:space="preserve">Rješenjem ovog Suda od </w:t>
      </w:r>
      <w:r w:rsidR="00FE31A6">
        <w:t xml:space="preserve">7. studenog 2016. </w:t>
      </w:r>
      <w:r w:rsidRPr="00FE31A6">
        <w:t>pokrenut je prethodni postupak nad dužnikom</w:t>
      </w:r>
      <w:r w:rsidR="00EF3D1E" w:rsidRPr="00EF3D1E">
        <w:t xml:space="preserve"> </w:t>
      </w:r>
      <w:r w:rsidR="00EF3D1E" w:rsidRPr="00FE31A6">
        <w:t>SARA j.d.o.o., Zadar</w:t>
      </w:r>
      <w:r w:rsidRPr="00FE31A6">
        <w:t>.</w:t>
      </w:r>
    </w:p>
    <w:p w:rsidRDefault="00926183" w:rsidP="00EF3D1E" w:rsidR="00EF3D1E" w:rsidRPr="00B5412B">
      <w:pPr>
        <w:jc w:val="both"/>
      </w:pPr>
      <w:r w:rsidRPr="00FE31A6">
        <w:tab/>
        <w:t xml:space="preserve">Rješenjem od </w:t>
      </w:r>
      <w:r w:rsidR="00FE31A6">
        <w:t xml:space="preserve">31. siječnja 2017. </w:t>
      </w:r>
      <w:r w:rsidRPr="00FE31A6">
        <w:t>imenovan je privremeni stečajni upravitelj koji je</w:t>
      </w:r>
      <w:r w:rsidR="00FE31A6">
        <w:t xml:space="preserve"> 3. ožujka 2017. </w:t>
      </w:r>
      <w:r w:rsidRPr="00FE31A6">
        <w:t xml:space="preserve">Sudu dostavio izvješće iz kojeg proizlazi </w:t>
      </w:r>
      <w:r w:rsidR="00EF3D1E">
        <w:t xml:space="preserve">postojanje stečajnog razloga </w:t>
      </w:r>
      <w:r w:rsidR="00736044">
        <w:t xml:space="preserve">na strani dužnika </w:t>
      </w:r>
      <w:r w:rsidR="00EF3D1E">
        <w:t>i to insolventnost</w:t>
      </w:r>
      <w:r w:rsidR="00736044">
        <w:t>.</w:t>
      </w:r>
      <w:r w:rsidR="00EF3D1E">
        <w:t xml:space="preserve"> Isti je nadalje utvrdio da se sukladno odredbi čl. 119. st. 2. točka 3. Stečajnog zakona iz imovine dužnika ne mogu namiriti troškovi stečajnog postupka, budući da dužnik nije evidentiran, a niti registriran kao vlasnik motornih vozila, ni strojeva, a niti je vlasnik nekretnina. Dužnik da nije sposoban za nastavak poslovanja. Slijedom navedenog privremeni stečajni upravitelj  predložio je otvaranje stečajnog postupka i postupanje u smislu odredbe čl. 132. Stečajnog zakona, </w:t>
      </w:r>
      <w:r w:rsidR="00EF3D1E" w:rsidRPr="00B5412B">
        <w:t xml:space="preserve">dok da bi predvidivi troškovi otvaranje stečajnog </w:t>
      </w:r>
      <w:r w:rsidR="00EF3D1E">
        <w:t>postupka za 6 mjeseci iznosili 2</w:t>
      </w:r>
      <w:r w:rsidR="00EF3D1E" w:rsidRPr="00B5412B">
        <w:t>0.000,00 kn i to na ime otvaranja žiro računa</w:t>
      </w:r>
      <w:r w:rsidR="00EF3D1E">
        <w:t xml:space="preserve"> iznos od 200,00 kn,</w:t>
      </w:r>
      <w:r w:rsidR="00EF3D1E" w:rsidRPr="00B5412B">
        <w:t xml:space="preserve"> </w:t>
      </w:r>
      <w:r w:rsidR="00EF3D1E" w:rsidRPr="00B5412B">
        <w:lastRenderedPageBreak/>
        <w:t>održavanje računa i troškovi banke</w:t>
      </w:r>
      <w:r w:rsidR="00EF3D1E">
        <w:t xml:space="preserve"> iznos od 300,00 kn</w:t>
      </w:r>
      <w:r w:rsidR="00EF3D1E" w:rsidRPr="00B5412B">
        <w:t>, izrada žiga</w:t>
      </w:r>
      <w:r w:rsidR="00EF3D1E">
        <w:t xml:space="preserve"> iznos od 150,00 kn</w:t>
      </w:r>
      <w:r w:rsidR="00EF3D1E" w:rsidRPr="00B5412B">
        <w:t>, arhiviranje građe dužnika</w:t>
      </w:r>
      <w:r w:rsidR="00EF3D1E">
        <w:t xml:space="preserve"> iznos od 8.000,00 kn, </w:t>
      </w:r>
      <w:r w:rsidR="00EF3D1E" w:rsidRPr="00B5412B">
        <w:t>nagradu i naknadu za rad stečajnog upravitelja</w:t>
      </w:r>
      <w:r w:rsidR="00EF3D1E">
        <w:t xml:space="preserve"> u iznosu od 10.000,00 kn</w:t>
      </w:r>
      <w:r w:rsidR="00EF3D1E" w:rsidRPr="00B5412B">
        <w:t>, knjigovodstvene usluge</w:t>
      </w:r>
      <w:r w:rsidR="00EF3D1E">
        <w:t xml:space="preserve"> iznos od 600,00 kn</w:t>
      </w:r>
      <w:r w:rsidR="00EF3D1E" w:rsidRPr="00B5412B">
        <w:t>, sudske pristojbe</w:t>
      </w:r>
      <w:r w:rsidR="00EF3D1E">
        <w:t xml:space="preserve"> iznos od 200,00 kn</w:t>
      </w:r>
      <w:r w:rsidR="00EF3D1E" w:rsidRPr="00B5412B">
        <w:t xml:space="preserve">, uredski materijal </w:t>
      </w:r>
      <w:r w:rsidR="00EF3D1E">
        <w:t xml:space="preserve">iznos od 200,00 kn, poštanski troškovi u iznosu od 100,00 kn </w:t>
      </w:r>
      <w:r w:rsidR="00EF3D1E" w:rsidRPr="00B5412B">
        <w:t>i dr. materijalni troškovi</w:t>
      </w:r>
      <w:r w:rsidR="00EF3D1E">
        <w:t xml:space="preserve"> u iznosu od 250,00 kn</w:t>
      </w:r>
      <w:r w:rsidR="00EF3D1E" w:rsidRPr="00B5412B">
        <w:t xml:space="preserve">. </w:t>
      </w:r>
    </w:p>
    <w:p w:rsidRDefault="00756757" w:rsidP="00736044" w:rsidR="00756757" w:rsidRPr="00FE31A6">
      <w:pPr>
        <w:ind w:firstLine="708"/>
        <w:jc w:val="both"/>
      </w:pPr>
      <w:r w:rsidRPr="00FE31A6">
        <w:rPr>
          <w:rFonts w:eastAsia="Calibri"/>
          <w:lang w:eastAsia="en-US"/>
        </w:rPr>
        <w:t>Odredbom čl. 132</w:t>
      </w:r>
      <w:r w:rsidR="009348A7" w:rsidRPr="00FE31A6">
        <w:rPr>
          <w:rFonts w:eastAsia="Calibri"/>
          <w:lang w:eastAsia="en-US"/>
        </w:rPr>
        <w:t xml:space="preserve">. st. 1. i 2. Stečajnog zakona, </w:t>
      </w:r>
      <w:r w:rsidRPr="00FE31A6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348A7" w:rsidP="009348A7" w:rsidR="00386198" w:rsidRPr="00FE31A6">
      <w:pPr>
        <w:ind w:firstLine="708"/>
        <w:jc w:val="both"/>
      </w:pPr>
      <w:r w:rsidRPr="00FE31A6">
        <w:t>Dakle, o</w:t>
      </w:r>
      <w:r w:rsidR="00003C1D" w:rsidRPr="00FE31A6">
        <w:t>bzirom na sadržaj</w:t>
      </w:r>
      <w:r w:rsidR="00386198" w:rsidRPr="00FE31A6">
        <w:t xml:space="preserve"> izvješća </w:t>
      </w:r>
      <w:r w:rsidR="006B1F25" w:rsidRPr="00FE31A6">
        <w:t xml:space="preserve">privremenog </w:t>
      </w:r>
      <w:r w:rsidR="00386198" w:rsidRPr="00FE31A6">
        <w:t>stečajn</w:t>
      </w:r>
      <w:r w:rsidR="006B1F25" w:rsidRPr="00FE31A6">
        <w:t>og</w:t>
      </w:r>
      <w:r w:rsidR="00386198" w:rsidRPr="00FE31A6">
        <w:t xml:space="preserve"> upravitelj</w:t>
      </w:r>
      <w:r w:rsidR="006B1F25" w:rsidRPr="00FE31A6">
        <w:t xml:space="preserve">a </w:t>
      </w:r>
      <w:r w:rsidRPr="00FE31A6">
        <w:t xml:space="preserve">Sud je sukladno naprijed citiranoj odredbi </w:t>
      </w:r>
      <w:r w:rsidR="00386198" w:rsidRPr="00FE31A6">
        <w:t xml:space="preserve">čl. </w:t>
      </w:r>
      <w:r w:rsidR="00942352" w:rsidRPr="00FE31A6">
        <w:t>132. st. 1</w:t>
      </w:r>
      <w:r w:rsidR="00386198" w:rsidRPr="00FE31A6">
        <w:t xml:space="preserve">. Stečajnog zakona, pozvao vjerovnike da predujme dostatan iznos novca za pokriće troškova postupka koje je </w:t>
      </w:r>
      <w:r w:rsidR="006B1F25" w:rsidRPr="00FE31A6">
        <w:t>privremeni stečajni upravitelj</w:t>
      </w:r>
      <w:r w:rsidR="008335B0" w:rsidRPr="00FE31A6">
        <w:t xml:space="preserve"> i</w:t>
      </w:r>
      <w:r w:rsidR="006B1F25" w:rsidRPr="00FE31A6">
        <w:t xml:space="preserve"> </w:t>
      </w:r>
      <w:r w:rsidR="00386198" w:rsidRPr="00FE31A6">
        <w:t>specificira</w:t>
      </w:r>
      <w:r w:rsidR="006B1F25" w:rsidRPr="00FE31A6">
        <w:t>o</w:t>
      </w:r>
      <w:r w:rsidR="00386198" w:rsidRPr="00FE31A6">
        <w:t xml:space="preserve"> u </w:t>
      </w:r>
      <w:r w:rsidR="008335B0" w:rsidRPr="00FE31A6">
        <w:t xml:space="preserve">svom </w:t>
      </w:r>
      <w:r w:rsidR="00386198" w:rsidRPr="00FE31A6">
        <w:t>predračunu troškova</w:t>
      </w:r>
      <w:r w:rsidR="00926183" w:rsidRPr="00FE31A6">
        <w:t>.</w:t>
      </w:r>
    </w:p>
    <w:p w:rsidRDefault="00386198" w:rsidP="001605CA" w:rsidR="00386198" w:rsidRPr="00FE31A6">
      <w:pPr>
        <w:ind w:firstLine="708"/>
        <w:jc w:val="both"/>
      </w:pPr>
      <w:r w:rsidRPr="00FE31A6">
        <w:t>Rješenje</w:t>
      </w:r>
      <w:r w:rsidR="00003C1D" w:rsidRPr="00FE31A6">
        <w:t>m</w:t>
      </w:r>
      <w:r w:rsidRPr="00FE31A6">
        <w:t xml:space="preserve"> kojim su vjerovnici pozvani na uplatu predujma </w:t>
      </w:r>
      <w:r w:rsidR="00097AB6" w:rsidRPr="00FE31A6">
        <w:t xml:space="preserve">u ukupnom iznosu od </w:t>
      </w:r>
      <w:r w:rsidR="00926183" w:rsidRPr="00FE31A6">
        <w:t xml:space="preserve">20.000,00 </w:t>
      </w:r>
      <w:r w:rsidR="00097AB6" w:rsidRPr="00FE31A6">
        <w:t xml:space="preserve">kn </w:t>
      </w:r>
      <w:r w:rsidRPr="00FE31A6">
        <w:t>objavljeno je</w:t>
      </w:r>
      <w:r w:rsidR="006B1F25" w:rsidRPr="00FE31A6">
        <w:t xml:space="preserve"> na e-O</w:t>
      </w:r>
      <w:r w:rsidR="00B05CF9" w:rsidRPr="00FE31A6">
        <w:t xml:space="preserve">glasnoj ploči suda </w:t>
      </w:r>
      <w:r w:rsidRPr="00FE31A6">
        <w:t xml:space="preserve">dana </w:t>
      </w:r>
      <w:r w:rsidR="00EF3D1E">
        <w:t>14. kolovoza 2017</w:t>
      </w:r>
      <w:r w:rsidR="00564489" w:rsidRPr="00FE31A6">
        <w:t>.</w:t>
      </w:r>
      <w:r w:rsidRPr="00FE31A6">
        <w:t xml:space="preserve">, temeljem čega je rok za uplatu predujma istekao </w:t>
      </w:r>
      <w:r w:rsidR="0055393A" w:rsidRPr="00FE31A6">
        <w:t xml:space="preserve">dana </w:t>
      </w:r>
      <w:r w:rsidR="00EF3D1E">
        <w:t xml:space="preserve"> 6. rujna </w:t>
      </w:r>
      <w:r w:rsidR="00926183" w:rsidRPr="00FE31A6">
        <w:t>201</w:t>
      </w:r>
      <w:r w:rsidR="00EF3D1E">
        <w:t>7</w:t>
      </w:r>
      <w:r w:rsidR="00926183" w:rsidRPr="00FE31A6">
        <w:t>.</w:t>
      </w:r>
      <w:r w:rsidRPr="00FE31A6">
        <w:t xml:space="preserve"> </w:t>
      </w:r>
    </w:p>
    <w:p w:rsidRDefault="008335B0" w:rsidP="008335B0" w:rsidR="008335B0" w:rsidRPr="00FE31A6">
      <w:pPr>
        <w:ind w:firstLine="708"/>
        <w:jc w:val="both"/>
      </w:pPr>
      <w:r w:rsidRPr="00FE31A6">
        <w:t>Kako u ostavljenom roku niti jedan od vjerovnika nije predujmio novac za pokriće troškova vođenja stečajnog postupka, to je primjenom odredbi čl. 132. st. 2., 3. i 5.  i čl. 129. st. 1. alineja 1. do 3. i st. 2. Stečajnog zakona odlučeno kao u točki I. do IV. izreke rješenja.</w:t>
      </w:r>
    </w:p>
    <w:p w:rsidRDefault="004A61C0" w:rsidP="008335B0" w:rsidR="008335B0" w:rsidRPr="00FE31A6">
      <w:pPr>
        <w:ind w:firstLine="708"/>
        <w:jc w:val="both"/>
      </w:pPr>
      <w:r w:rsidRPr="00FE31A6">
        <w:t>Odluka S</w:t>
      </w:r>
      <w:r w:rsidR="00EF3D1E">
        <w:t xml:space="preserve">uda iz točke V. </w:t>
      </w:r>
      <w:r w:rsidR="008335B0" w:rsidRPr="00FE31A6">
        <w:t>izreke ovog rješenja temelji se na odredbi čl. 129. st. 2. S</w:t>
      </w:r>
      <w:r w:rsidR="00EF3D1E">
        <w:t>tečajnog zakona,</w:t>
      </w:r>
      <w:r w:rsidR="008335B0" w:rsidRPr="00FE31A6">
        <w:t xml:space="preserve"> a radi postupanja naveden</w:t>
      </w:r>
      <w:r w:rsidR="00EF3D1E">
        <w:t xml:space="preserve">og tijela </w:t>
      </w:r>
      <w:r w:rsidR="008335B0" w:rsidRPr="00FE31A6">
        <w:t xml:space="preserve">u skladu sa odredbom čl. 131. st. 2. Stečajnog zakona.  </w:t>
      </w:r>
    </w:p>
    <w:p w:rsidRDefault="00654A2D" w:rsidP="00654A2D" w:rsidR="00654A2D" w:rsidRPr="00FE31A6">
      <w:pPr>
        <w:ind w:firstLine="708"/>
        <w:jc w:val="both"/>
        <w:rPr>
          <w:bCs/>
        </w:rPr>
      </w:pPr>
      <w:r w:rsidRPr="00FE31A6">
        <w:rPr>
          <w:bCs/>
        </w:rPr>
        <w:t>Imenovanje stečajnog upravitelja izvršeno je sukladno odredbi čl. 85. st. 2. Stečajnog zakona.</w:t>
      </w:r>
    </w:p>
    <w:p w:rsidRDefault="002D3285" w:rsidP="009E1438" w:rsidR="002D3285" w:rsidRPr="00FE31A6">
      <w:pPr>
        <w:ind w:firstLine="708"/>
        <w:jc w:val="both"/>
      </w:pPr>
      <w:r w:rsidRPr="00FE31A6">
        <w:t>Slijedom navedenog odlučeno je kao u izreci ovog rješenja.</w:t>
      </w:r>
    </w:p>
    <w:p w:rsidRDefault="00386198" w:rsidP="0072725E" w:rsidR="00386198" w:rsidRPr="00FE31A6">
      <w:pPr>
        <w:jc w:val="both"/>
      </w:pPr>
    </w:p>
    <w:p w:rsidRDefault="00386198" w:rsidP="00F1126F" w:rsidR="00386198" w:rsidRPr="00FE31A6">
      <w:pPr>
        <w:ind w:hanging="705" w:left="705"/>
        <w:jc w:val="center"/>
      </w:pPr>
      <w:r w:rsidRPr="00FE31A6">
        <w:t>U Zadru</w:t>
      </w:r>
      <w:r w:rsidR="00F1126F" w:rsidRPr="00FE31A6">
        <w:t xml:space="preserve"> </w:t>
      </w:r>
      <w:r w:rsidR="00926183" w:rsidRPr="00FE31A6">
        <w:t>1</w:t>
      </w:r>
      <w:r w:rsidR="00EF3D1E">
        <w:t xml:space="preserve">8. listopada </w:t>
      </w:r>
      <w:r w:rsidR="006B1F25" w:rsidRPr="00FE31A6">
        <w:t>2017</w:t>
      </w:r>
      <w:r w:rsidR="00F1126F" w:rsidRPr="00FE31A6">
        <w:t>.</w:t>
      </w:r>
      <w:r w:rsidRPr="00FE31A6">
        <w:t xml:space="preserve"> </w:t>
      </w:r>
    </w:p>
    <w:p w:rsidRDefault="00D84F28" w:rsidP="00D84F28" w:rsidR="00D84F28" w:rsidRPr="00FE31A6"/>
    <w:p w:rsidRDefault="00C76762" w:rsidP="00DB4F17" w:rsidR="00C76762" w:rsidRPr="00FE31A6">
      <w:pPr>
        <w:jc w:val="right"/>
      </w:pPr>
      <w:r w:rsidRPr="00FE31A6">
        <w:tab/>
      </w:r>
      <w:r w:rsidRPr="00FE31A6">
        <w:tab/>
      </w:r>
      <w:r w:rsidRPr="00FE31A6">
        <w:tab/>
      </w:r>
      <w:r w:rsidRPr="00FE31A6">
        <w:tab/>
      </w:r>
      <w:r w:rsidRPr="00FE31A6">
        <w:tab/>
      </w:r>
      <w:r w:rsidRPr="00FE31A6">
        <w:tab/>
      </w:r>
      <w:r w:rsidR="00EF3D1E">
        <w:t xml:space="preserve">   </w:t>
      </w:r>
      <w:r w:rsidR="00003C1D" w:rsidRPr="00FE31A6">
        <w:t xml:space="preserve"> </w:t>
      </w:r>
      <w:r w:rsidR="00D248D6" w:rsidRPr="00FE31A6">
        <w:t>Sutkinja</w:t>
      </w:r>
    </w:p>
    <w:p w:rsidRDefault="00C76762" w:rsidP="00DB4F17" w:rsidR="00D248D6" w:rsidRPr="00FE31A6">
      <w:pPr>
        <w:jc w:val="right"/>
      </w:pPr>
      <w:r w:rsidRPr="00FE31A6">
        <w:tab/>
      </w:r>
      <w:r w:rsidRPr="00FE31A6">
        <w:tab/>
      </w:r>
      <w:r w:rsidRPr="00FE31A6">
        <w:tab/>
      </w:r>
      <w:r w:rsidRPr="00FE31A6">
        <w:tab/>
      </w:r>
      <w:r w:rsidRPr="00FE31A6">
        <w:tab/>
      </w:r>
      <w:r w:rsidRPr="00FE31A6">
        <w:tab/>
      </w:r>
      <w:r w:rsidRPr="00FE31A6">
        <w:tab/>
      </w:r>
      <w:r w:rsidRPr="00FE31A6">
        <w:tab/>
      </w:r>
      <w:r w:rsidR="00EF3D1E">
        <w:t xml:space="preserve">   </w:t>
      </w:r>
      <w:r w:rsidR="003D6AC0" w:rsidRPr="00FE31A6">
        <w:t>Ana Markač</w:t>
      </w:r>
    </w:p>
    <w:p w:rsidRDefault="009348A7" w:rsidP="00DB4F17" w:rsidR="009348A7" w:rsidRPr="00FE31A6">
      <w:pPr>
        <w:jc w:val="right"/>
      </w:pPr>
    </w:p>
    <w:p w:rsidRDefault="00003C1D" w:rsidP="00825537" w:rsidR="00003C1D" w:rsidRPr="00FE31A6">
      <w:pPr>
        <w:jc w:val="both"/>
      </w:pPr>
    </w:p>
    <w:p w:rsidRDefault="00C76762" w:rsidP="00825537" w:rsidR="00C76762" w:rsidRPr="00FE31A6">
      <w:pPr>
        <w:jc w:val="both"/>
      </w:pPr>
    </w:p>
    <w:p w:rsidRDefault="00386198" w:rsidP="00825537" w:rsidR="00386198" w:rsidRPr="00FE31A6">
      <w:pPr>
        <w:jc w:val="both"/>
      </w:pPr>
      <w:r w:rsidRPr="00FE31A6">
        <w:t>UPUTA O PRAVNOM LIJEKU:</w:t>
      </w:r>
    </w:p>
    <w:p w:rsidRDefault="00386198" w:rsidP="0029546C" w:rsidR="0029546C" w:rsidRPr="00FE31A6">
      <w:pPr>
        <w:ind w:firstLine="705"/>
        <w:jc w:val="both"/>
      </w:pPr>
      <w:r w:rsidRPr="00FE31A6">
        <w:tab/>
      </w:r>
      <w:r w:rsidR="0029546C" w:rsidRPr="00FE31A6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FE31A6">
      <w:pPr>
        <w:ind w:firstLine="705"/>
        <w:jc w:val="both"/>
      </w:pPr>
      <w:r w:rsidRPr="00FE31A6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C76762" w:rsidP="0029546C" w:rsidR="00C76762" w:rsidRPr="00FE31A6">
      <w:pPr>
        <w:jc w:val="both"/>
      </w:pPr>
    </w:p>
    <w:p w:rsidRDefault="00386198" w:rsidP="0029546C" w:rsidR="00386198" w:rsidRPr="00FE31A6">
      <w:pPr>
        <w:jc w:val="both"/>
      </w:pPr>
      <w:r w:rsidRPr="00FE31A6">
        <w:t>Dostaviti:</w:t>
      </w:r>
    </w:p>
    <w:p w:rsidRDefault="00386198" w:rsidP="00F00368" w:rsidR="00386198" w:rsidRPr="00FE31A6">
      <w:pPr>
        <w:numPr>
          <w:ilvl w:val="0"/>
          <w:numId w:val="2"/>
        </w:numPr>
      </w:pPr>
      <w:r w:rsidRPr="00FE31A6">
        <w:t>Stečajnom dužniku</w:t>
      </w:r>
      <w:r w:rsidR="00B05CF9" w:rsidRPr="00FE31A6">
        <w:t>,</w:t>
      </w:r>
      <w:r w:rsidRPr="00FE31A6">
        <w:t xml:space="preserve"> </w:t>
      </w:r>
    </w:p>
    <w:p w:rsidRDefault="00686EF9" w:rsidP="00F00368" w:rsidR="00386198" w:rsidRPr="00FE31A6">
      <w:pPr>
        <w:numPr>
          <w:ilvl w:val="0"/>
          <w:numId w:val="2"/>
        </w:numPr>
      </w:pPr>
      <w:r w:rsidRPr="00FE31A6">
        <w:t>Stečajno</w:t>
      </w:r>
      <w:r w:rsidR="006B1F25" w:rsidRPr="00FE31A6">
        <w:t xml:space="preserve">m upravitelju </w:t>
      </w:r>
      <w:r w:rsidR="00386198" w:rsidRPr="00FE31A6">
        <w:t xml:space="preserve">uz </w:t>
      </w:r>
      <w:r w:rsidR="008335B0" w:rsidRPr="00FE31A6">
        <w:t xml:space="preserve">izjavu i </w:t>
      </w:r>
      <w:r w:rsidR="00386198" w:rsidRPr="00FE31A6">
        <w:t>potvrdu o imenovanju</w:t>
      </w:r>
      <w:r w:rsidR="00B05CF9" w:rsidRPr="00FE31A6">
        <w:t>,</w:t>
      </w:r>
    </w:p>
    <w:p w:rsidRDefault="00386198" w:rsidP="00F00368" w:rsidR="00386198" w:rsidRPr="00FE31A6">
      <w:pPr>
        <w:numPr>
          <w:ilvl w:val="0"/>
          <w:numId w:val="2"/>
        </w:numPr>
      </w:pPr>
      <w:r w:rsidRPr="00FE31A6">
        <w:t>FINA</w:t>
      </w:r>
      <w:r w:rsidR="00942352" w:rsidRPr="00FE31A6">
        <w:t>,</w:t>
      </w:r>
    </w:p>
    <w:p w:rsidRDefault="00386198" w:rsidP="00F00368" w:rsidR="00926183" w:rsidRPr="00FE31A6">
      <w:pPr>
        <w:numPr>
          <w:ilvl w:val="0"/>
          <w:numId w:val="2"/>
        </w:numPr>
      </w:pPr>
      <w:r w:rsidRPr="00FE31A6">
        <w:t xml:space="preserve">ŽDO </w:t>
      </w:r>
      <w:r w:rsidR="00B05CF9" w:rsidRPr="00FE31A6">
        <w:t>–</w:t>
      </w:r>
      <w:r w:rsidR="00926183" w:rsidRPr="00FE31A6">
        <w:t>Zadar,</w:t>
      </w:r>
    </w:p>
    <w:p w:rsidRDefault="00386198" w:rsidP="00F00368" w:rsidR="00386198" w:rsidRPr="00FE31A6">
      <w:pPr>
        <w:numPr>
          <w:ilvl w:val="0"/>
          <w:numId w:val="2"/>
        </w:numPr>
      </w:pPr>
      <w:r w:rsidRPr="00FE31A6">
        <w:t>Poreznoj upravi</w:t>
      </w:r>
      <w:r w:rsidR="0073003F" w:rsidRPr="00FE31A6">
        <w:t xml:space="preserve"> </w:t>
      </w:r>
      <w:r w:rsidR="00C76762" w:rsidRPr="00FE31A6">
        <w:t>Zadar</w:t>
      </w:r>
    </w:p>
    <w:p w:rsidRDefault="00386198" w:rsidP="00F00368" w:rsidR="00B05CF9" w:rsidRPr="00FE31A6">
      <w:pPr>
        <w:numPr>
          <w:ilvl w:val="0"/>
          <w:numId w:val="2"/>
        </w:numPr>
        <w:rPr>
          <w:u w:val="single"/>
        </w:rPr>
      </w:pPr>
      <w:r w:rsidRPr="00FE31A6">
        <w:rPr>
          <w:u w:val="single"/>
        </w:rPr>
        <w:t xml:space="preserve">Registru suda </w:t>
      </w:r>
      <w:r w:rsidR="00926183" w:rsidRPr="00FE31A6">
        <w:rPr>
          <w:u w:val="single"/>
        </w:rPr>
        <w:t xml:space="preserve">odmah </w:t>
      </w:r>
      <w:r w:rsidRPr="00FE31A6">
        <w:rPr>
          <w:u w:val="single"/>
        </w:rPr>
        <w:t>i po pravomoćnosti</w:t>
      </w:r>
      <w:r w:rsidR="00B05CF9" w:rsidRPr="00FE31A6">
        <w:rPr>
          <w:u w:val="single"/>
        </w:rPr>
        <w:t>,</w:t>
      </w:r>
      <w:r w:rsidRPr="00FE31A6">
        <w:rPr>
          <w:u w:val="single"/>
        </w:rPr>
        <w:t xml:space="preserve"> </w:t>
      </w:r>
    </w:p>
    <w:p w:rsidRDefault="009348A7" w:rsidP="00F00368" w:rsidR="00386198" w:rsidRPr="00FE31A6">
      <w:pPr>
        <w:numPr>
          <w:ilvl w:val="0"/>
          <w:numId w:val="2"/>
        </w:numPr>
      </w:pPr>
      <w:r w:rsidRPr="00FE31A6">
        <w:t>e-O</w:t>
      </w:r>
      <w:r w:rsidR="00386198" w:rsidRPr="00FE31A6">
        <w:t>glasna ploča</w:t>
      </w:r>
      <w:r w:rsidR="00926183" w:rsidRPr="00FE31A6">
        <w:t xml:space="preserve"> sudova </w:t>
      </w:r>
      <w:r w:rsidR="00B05CF9" w:rsidRPr="00FE31A6">
        <w:t>,</w:t>
      </w:r>
      <w:r w:rsidR="00386198" w:rsidRPr="00FE31A6">
        <w:t xml:space="preserve"> </w:t>
      </w:r>
    </w:p>
    <w:p w:rsidRDefault="005C31D9" w:rsidP="005C31D9" w:rsidR="005C31D9">
      <w:pPr>
        <w:numPr>
          <w:ilvl w:val="0"/>
          <w:numId w:val="2"/>
        </w:numPr>
      </w:pPr>
      <w:r>
        <w:t>p</w:t>
      </w:r>
      <w:r w:rsidR="00386198" w:rsidRPr="00FE31A6">
        <w:t>isarnica suda-ovdje</w:t>
      </w:r>
      <w:r>
        <w:t>,</w:t>
      </w:r>
    </w:p>
    <w:p w:rsidRDefault="005C31D9" w:rsidP="005C31D9" w:rsidR="00386198" w:rsidRPr="00FE31A6">
      <w:pPr>
        <w:numPr>
          <w:ilvl w:val="0"/>
          <w:numId w:val="2"/>
        </w:numPr>
      </w:pPr>
      <w:r>
        <w:t>u</w:t>
      </w:r>
      <w:r w:rsidR="00386198" w:rsidRPr="00FE31A6">
        <w:t xml:space="preserve"> spis</w:t>
      </w:r>
      <w:r w:rsidR="00B05CF9" w:rsidRPr="00FE31A6">
        <w:t>.</w:t>
      </w:r>
    </w:p>
    <w:sectPr w:rsidSect="00756757" w:rsidR="00386198" w:rsidRPr="00FE31A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BE6" w:rsidR="00241BE6">
      <w:r>
        <w:separator/>
      </w:r>
    </w:p>
  </w:endnote>
  <w:endnote w:id="0" w:type="continuationSeparator">
    <w:p w:rsidRDefault="00241BE6" w:rsidR="00241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BE6" w:rsidR="00241BE6">
      <w:r>
        <w:separator/>
      </w:r>
    </w:p>
  </w:footnote>
  <w:footnote w:id="0" w:type="continuationSeparator">
    <w:p w:rsidRDefault="00241BE6" w:rsidR="00241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2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6EF9" w:rsidP="00193CC2" w:rsidR="00193CC2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</w:t>
    </w:r>
    <w:r w:rsidR="00756757">
      <w:rPr>
        <w:sz w:val="22"/>
        <w:szCs w:val="22"/>
      </w:rPr>
      <w:t>St-</w:t>
    </w:r>
    <w:r w:rsidR="00193CC2">
      <w:rPr>
        <w:sz w:val="22"/>
        <w:szCs w:val="22"/>
      </w:rPr>
      <w:t>1083/16-18</w:t>
    </w:r>
  </w:p>
  <w:p w:rsidRDefault="00386198" w:rsidP="00756757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St-</w:t>
    </w:r>
    <w:r w:rsidR="00193CC2">
      <w:rPr>
        <w:sz w:val="22"/>
        <w:szCs w:val="22"/>
      </w:rPr>
      <w:t>1083/16-18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F7F6EC0"/>
    <w:multiLevelType w:val="hybridMultilevel"/>
    <w:tmpl w:val="161A4FB2"/>
    <w:lvl w:tplc="1EE6B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3C1D"/>
    <w:rsid w:val="00013993"/>
    <w:rsid w:val="00015DEB"/>
    <w:rsid w:val="00040296"/>
    <w:rsid w:val="000501A1"/>
    <w:rsid w:val="0006522B"/>
    <w:rsid w:val="000859B2"/>
    <w:rsid w:val="000964E5"/>
    <w:rsid w:val="00097AB6"/>
    <w:rsid w:val="000A1F5A"/>
    <w:rsid w:val="000E4FA2"/>
    <w:rsid w:val="00117181"/>
    <w:rsid w:val="001441EB"/>
    <w:rsid w:val="001457F0"/>
    <w:rsid w:val="001540AB"/>
    <w:rsid w:val="001605CA"/>
    <w:rsid w:val="00187596"/>
    <w:rsid w:val="00193CC2"/>
    <w:rsid w:val="00215D49"/>
    <w:rsid w:val="00227E5A"/>
    <w:rsid w:val="0023474F"/>
    <w:rsid w:val="00241BE6"/>
    <w:rsid w:val="00253644"/>
    <w:rsid w:val="00280E12"/>
    <w:rsid w:val="00281249"/>
    <w:rsid w:val="0029546C"/>
    <w:rsid w:val="002A25D5"/>
    <w:rsid w:val="002A357D"/>
    <w:rsid w:val="002C3F74"/>
    <w:rsid w:val="002D3285"/>
    <w:rsid w:val="00341947"/>
    <w:rsid w:val="00345BC5"/>
    <w:rsid w:val="003466FE"/>
    <w:rsid w:val="00347F8C"/>
    <w:rsid w:val="00353B45"/>
    <w:rsid w:val="003572C6"/>
    <w:rsid w:val="00386198"/>
    <w:rsid w:val="00387134"/>
    <w:rsid w:val="003A0F96"/>
    <w:rsid w:val="003A4B29"/>
    <w:rsid w:val="003B7793"/>
    <w:rsid w:val="003D6AC0"/>
    <w:rsid w:val="003F769A"/>
    <w:rsid w:val="00403476"/>
    <w:rsid w:val="004131E7"/>
    <w:rsid w:val="004215A1"/>
    <w:rsid w:val="00437E5E"/>
    <w:rsid w:val="00454E5B"/>
    <w:rsid w:val="00482F52"/>
    <w:rsid w:val="004A61C0"/>
    <w:rsid w:val="004A6876"/>
    <w:rsid w:val="004B1AD4"/>
    <w:rsid w:val="004C2B0A"/>
    <w:rsid w:val="004D7B96"/>
    <w:rsid w:val="004F2EAE"/>
    <w:rsid w:val="0050703D"/>
    <w:rsid w:val="005142EA"/>
    <w:rsid w:val="00520474"/>
    <w:rsid w:val="00540A6A"/>
    <w:rsid w:val="005456E2"/>
    <w:rsid w:val="0055393A"/>
    <w:rsid w:val="00554974"/>
    <w:rsid w:val="00560032"/>
    <w:rsid w:val="00564489"/>
    <w:rsid w:val="00566BE9"/>
    <w:rsid w:val="00577A9F"/>
    <w:rsid w:val="00585474"/>
    <w:rsid w:val="005A3DFA"/>
    <w:rsid w:val="005B5AF4"/>
    <w:rsid w:val="005B5F72"/>
    <w:rsid w:val="005C31D9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86EF9"/>
    <w:rsid w:val="006A2D75"/>
    <w:rsid w:val="006B13B2"/>
    <w:rsid w:val="006B1F25"/>
    <w:rsid w:val="006C1D4F"/>
    <w:rsid w:val="006D1A44"/>
    <w:rsid w:val="00704B62"/>
    <w:rsid w:val="00715A33"/>
    <w:rsid w:val="0072725E"/>
    <w:rsid w:val="0073003F"/>
    <w:rsid w:val="00734852"/>
    <w:rsid w:val="00736044"/>
    <w:rsid w:val="00754ACC"/>
    <w:rsid w:val="00756757"/>
    <w:rsid w:val="00780AA8"/>
    <w:rsid w:val="007C13A9"/>
    <w:rsid w:val="007D2590"/>
    <w:rsid w:val="007E2061"/>
    <w:rsid w:val="007E2972"/>
    <w:rsid w:val="007E7809"/>
    <w:rsid w:val="007F7888"/>
    <w:rsid w:val="0080120F"/>
    <w:rsid w:val="00812A15"/>
    <w:rsid w:val="008227EA"/>
    <w:rsid w:val="00825537"/>
    <w:rsid w:val="008275AD"/>
    <w:rsid w:val="00830C45"/>
    <w:rsid w:val="008335B0"/>
    <w:rsid w:val="00854BFC"/>
    <w:rsid w:val="0086586A"/>
    <w:rsid w:val="00875BF2"/>
    <w:rsid w:val="00875C9F"/>
    <w:rsid w:val="0087616C"/>
    <w:rsid w:val="00893718"/>
    <w:rsid w:val="00896E93"/>
    <w:rsid w:val="008A7855"/>
    <w:rsid w:val="008A7CD9"/>
    <w:rsid w:val="008F0D7C"/>
    <w:rsid w:val="0090177B"/>
    <w:rsid w:val="009037AE"/>
    <w:rsid w:val="00926183"/>
    <w:rsid w:val="009348A7"/>
    <w:rsid w:val="0093600F"/>
    <w:rsid w:val="00942352"/>
    <w:rsid w:val="00951F73"/>
    <w:rsid w:val="00957A63"/>
    <w:rsid w:val="00960D51"/>
    <w:rsid w:val="00971E2F"/>
    <w:rsid w:val="009A2757"/>
    <w:rsid w:val="009A3252"/>
    <w:rsid w:val="009C40AB"/>
    <w:rsid w:val="009C416E"/>
    <w:rsid w:val="009D30D7"/>
    <w:rsid w:val="009D3372"/>
    <w:rsid w:val="009D7018"/>
    <w:rsid w:val="009E1438"/>
    <w:rsid w:val="009F1AC6"/>
    <w:rsid w:val="00A06A48"/>
    <w:rsid w:val="00A07C95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E4BC6"/>
    <w:rsid w:val="00AF299B"/>
    <w:rsid w:val="00B033D7"/>
    <w:rsid w:val="00B05CF9"/>
    <w:rsid w:val="00B20829"/>
    <w:rsid w:val="00B26D55"/>
    <w:rsid w:val="00B35D8C"/>
    <w:rsid w:val="00B45C7F"/>
    <w:rsid w:val="00B45E69"/>
    <w:rsid w:val="00B604A8"/>
    <w:rsid w:val="00B85A8A"/>
    <w:rsid w:val="00BA5150"/>
    <w:rsid w:val="00BB0D8F"/>
    <w:rsid w:val="00BD5992"/>
    <w:rsid w:val="00C22AEC"/>
    <w:rsid w:val="00C35145"/>
    <w:rsid w:val="00C76762"/>
    <w:rsid w:val="00C94376"/>
    <w:rsid w:val="00CA31D7"/>
    <w:rsid w:val="00CB6BD1"/>
    <w:rsid w:val="00CC3666"/>
    <w:rsid w:val="00CC3BD1"/>
    <w:rsid w:val="00CE7D3D"/>
    <w:rsid w:val="00D248D6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94703"/>
    <w:rsid w:val="00DB1DD4"/>
    <w:rsid w:val="00DB3601"/>
    <w:rsid w:val="00DB4F17"/>
    <w:rsid w:val="00DC0DCC"/>
    <w:rsid w:val="00DC32C2"/>
    <w:rsid w:val="00DF0663"/>
    <w:rsid w:val="00E06BFD"/>
    <w:rsid w:val="00E17BE4"/>
    <w:rsid w:val="00E51FDF"/>
    <w:rsid w:val="00E81B3E"/>
    <w:rsid w:val="00E93CD4"/>
    <w:rsid w:val="00EA42B5"/>
    <w:rsid w:val="00EA565A"/>
    <w:rsid w:val="00ED1690"/>
    <w:rsid w:val="00ED493B"/>
    <w:rsid w:val="00EE00E0"/>
    <w:rsid w:val="00EF3D1E"/>
    <w:rsid w:val="00EF5BFE"/>
    <w:rsid w:val="00F00368"/>
    <w:rsid w:val="00F1126F"/>
    <w:rsid w:val="00F20F1A"/>
    <w:rsid w:val="00F30506"/>
    <w:rsid w:val="00F615B5"/>
    <w:rsid w:val="00F649B6"/>
    <w:rsid w:val="00F7059A"/>
    <w:rsid w:val="00F76731"/>
    <w:rsid w:val="00F84A74"/>
    <w:rsid w:val="00F85CB1"/>
    <w:rsid w:val="00F92206"/>
    <w:rsid w:val="00FC2EE6"/>
    <w:rsid w:val="00FE31A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jednostavno društvo s ograničenom odgovornošću za ugostiteljstvo i turizam</izvorni_sadrzaj>
    <derivirana_varijabla naziv="DomainObject.Predmet.ProtustrankaFormated_1">  SARA jednostavno društvo s ograničenom odgovornošću za ugostiteljstvo i turizam</derivirana_varijabla>
  </DomainObject.Predmet.ProtustrankaFormated>
  <DomainObject.Predmet.ProtustrankaFormatedOIB>
    <izvorni_sadrzaj>  SARA jednostavno društvo s ograničenom odgovornošću za ugostiteljstvo i turizam, OIB 56602173883</izvorni_sadrzaj>
    <derivirana_varijabla naziv="DomainObject.Predmet.ProtustrankaFormatedOIB_1">  SARA jednostavno društvo s ograničenom odgovornošću za ugostiteljstvo i turizam, OIB 56602173883</derivirana_varijabla>
  </DomainObject.Predmet.ProtustrankaFormatedOIB>
  <DomainObject.Predmet.ProtustrankaFormatedWithAdress>
    <izvorni_sadrzaj> SARA jednostavno društvo s ograničenom odgovornošću za ugostiteljstvo i turizam, Put Vrela 72, 23000 Zadar</izvorni_sadrzaj>
    <derivirana_varijabla naziv="DomainObject.Predmet.ProtustrankaFormatedWithAdress_1"> SARA jednostavno društvo s ograničenom odgovornošću za ugostiteljstvo i turizam, Put Vrela 72, 23000 Zadar</derivirana_varijabla>
  </DomainObject.Predmet.ProtustrankaFormatedWithAdress>
  <DomainObject.Predmet.ProtustrankaFormatedWithAdressOIB>
    <izvorni_sadrzaj> SARA jednostavno društvo s ograničenom odgovornošću za ugostiteljstvo i turizam, OIB 56602173883, Put Vrela 72, 23000 Zadar</izvorni_sadrzaj>
    <derivirana_varijabla naziv="DomainObject.Predmet.ProtustrankaFormatedWithAdressOIB_1"> SARA jednostavno društvo s ograničenom odgovornošću za ugostiteljstvo i turizam, OIB 56602173883, Put Vrela 72, 23000 Zadar</derivirana_varijabla>
  </DomainObject.Predmet.ProtustrankaFormatedWithAdressOIB>
  <DomainObject.Predmet.ProtustrankaWithAdress>
    <izvorni_sadrzaj>SARA jednostavno društvo s ograničenom odgovornošću za ugostiteljstvo i turizam Put Vrela 72, 23000 Zadar</izvorni_sadrzaj>
    <derivirana_varijabla naziv="DomainObject.Predmet.ProtustrankaWithAdress_1">SARA jednostavno društvo s ograničenom odgovornošću za ugostiteljstvo i turizam Put Vrela 72, 23000 Zadar</derivirana_varijabla>
  </DomainObject.Predmet.ProtustrankaWithAdress>
  <DomainObject.Predmet.ProtustrankaWithAdressOIB>
    <izvorni_sadrzaj>SARA jednostavno društvo s ograničenom odgovornošću za ugostiteljstvo i turizam, OIB 56602173883, Put Vrela 72, 23000 Zadar</izvorni_sadrzaj>
    <derivirana_varijabla naziv="DomainObject.Predmet.ProtustrankaWithAdressOIB_1">SARA jednostavno društvo s ograničenom odgovornošću za ugostiteljstvo i turizam, OIB 56602173883, Put Vrela 72, 23000 Zadar</derivirana_varijabla>
  </DomainObject.Predmet.ProtustrankaWithAdressOIB>
  <DomainObject.Predmet.ProtustrankaNazivFormated>
    <izvorni_sadrzaj>SARA jednostavno društvo s ograničenom odgovornošću za ugostiteljstvo i turizam</izvorni_sadrzaj>
    <derivirana_varijabla naziv="DomainObject.Predmet.ProtustrankaNazivFormated_1">SARA jednostavno društvo s ograničenom odgovornošću za ugostiteljstvo i turizam</derivirana_varijabla>
  </DomainObject.Predmet.ProtustrankaNazivFormated>
  <DomainObject.Predmet.ProtustrankaNazivFormatedOIB>
    <izvorni_sadrzaj>SARA jednostavno društvo s ograničenom odgovornošću za ugostiteljstvo i turizam, OIB 56602173883</izvorni_sadrzaj>
    <derivirana_varijabla naziv="DomainObject.Predmet.ProtustrankaNazivFormatedOIB_1">SARA jednostavno društvo s ograničenom odgovornošću za ugostiteljstvo i turizam, OIB 56602173883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jednostavno društvo s ograničenom odgovornošću za ugostiteljstvo i turizam</item>
    </izvorni_sadrzaj>
    <derivirana_varijabla naziv="DomainObject.Predmet.ProtuStrankaListFormated_1">
      <item>SARA jednostavno društvo s ograničenom odgovornošću za ugostiteljstvo i turizam</item>
    </derivirana_varijabla>
  </DomainObject.Predmet.ProtuStrankaListFormated>
  <DomainObject.Predmet.ProtuStrankaListFormatedOIB>
    <izvorni_sadrzaj>
      <item>SARA jednostavno društvo s ograničenom odgovornošću za ugostiteljstvo i turizam, OIB 56602173883</item>
    </izvorni_sadrzaj>
    <derivirana_varijabla naziv="DomainObject.Predmet.ProtuStrankaListFormatedOIB_1">
      <item>SARA jednostavno društvo s ograničenom odgovornošću za ugostiteljstvo i turizam, OIB 56602173883</item>
    </derivirana_varijabla>
  </DomainObject.Predmet.ProtuStrankaListFormatedOIB>
  <DomainObject.Predmet.ProtuStrankaListFormatedWithAdress>
    <izvorni_sadrzaj>
      <item>SARA jednostavno društvo s ograničenom odgovornošću za ugostiteljstvo i turizam, Put Vrela 72, 23000 Zadar</item>
    </izvorni_sadrzaj>
    <derivirana_varijabla naziv="DomainObject.Predmet.ProtuStrankaListFormatedWithAdress_1">
      <item>SARA jednostavno društvo s ograničenom odgovornošću za ugostiteljstvo i turizam, Put Vrela 72, 23000 Zadar</item>
    </derivirana_varijabla>
  </DomainObject.Predmet.ProtuStrankaListFormatedWithAdress>
  <DomainObject.Predmet.ProtuStrankaListFormatedWithAdressOIB>
    <izvorni_sadrzaj>
      <item>SARA jednostavno društvo s ograničenom odgovornošću za ugostiteljstvo i turizam, OIB 56602173883, Put Vrela 72, 23000 Zadar</item>
    </izvorni_sadrzaj>
    <derivirana_varijabla naziv="DomainObject.Predmet.ProtuStrankaListFormatedWithAdressOIB_1">
      <item>SARA jednostavno društvo s ograničenom odgovornošću za ugostiteljstvo i turizam, OIB 56602173883, Put Vrela 72, 23000 Zadar</item>
    </derivirana_varijabla>
  </DomainObject.Predmet.ProtuStrankaListFormatedWithAdressOIB>
  <DomainObject.Predmet.ProtuStrankaListNazivFormated>
    <izvorni_sadrzaj>
      <item>SARA jednostavno društvo s ograničenom odgovornošću za ugostiteljstvo i turizam</item>
    </izvorni_sadrzaj>
    <derivirana_varijabla naziv="DomainObject.Predmet.ProtuStrankaListNazivFormated_1">
      <item>SARA jednostavno društvo s ograničenom odgovornošću za ugostiteljstvo i turizam</item>
    </derivirana_varijabla>
  </DomainObject.Predmet.ProtuStrankaListNazivFormated>
  <DomainObject.Predmet.ProtuStrankaListNazivFormatedOIB>
    <izvorni_sadrzaj>
      <item>SARA jednostavno društvo s ograničenom odgovornošću za ugostiteljstvo i turizam, OIB 56602173883</item>
    </izvorni_sadrzaj>
    <derivirana_varijabla naziv="DomainObject.Predmet.ProtuStrankaListNazivFormatedOIB_1">
      <item>SARA jednostavno društvo s ograničenom odgovornošću za ugostiteljstvo i turizam, OIB 56602173883</item>
    </derivirana_varijabla>
  </DomainObject.Predmet.ProtuStrankaListNazivFormatedOIB>
  <DomainObject.Predmet.OstaliListFormated>
    <izvorni_sadrzaj>
      <item>Ante Ugrinić</item>
    </izvorni_sadrzaj>
    <derivirana_varijabla naziv="DomainObject.Predmet.OstaliListFormated_1">
      <item>Ante Ugrinić</item>
    </derivirana_varijabla>
  </DomainObject.Predmet.OstaliListFormated>
  <DomainObject.Predmet.OstaliListFormatedOIB>
    <izvorni_sadrzaj>
      <item>Ante Ugrinić, OIB 53282034821</item>
    </izvorni_sadrzaj>
    <derivirana_varijabla naziv="DomainObject.Predmet.OstaliListFormatedOIB_1">
      <item>Ante Ugrinić, OIB 53282034821</item>
    </derivirana_varijabla>
  </DomainObject.Predmet.OstaliListFormatedOIB>
  <DomainObject.Predmet.OstaliListFormatedWithAdress>
    <izvorni_sadrzaj>
      <item>Ante Ugrinić, Put Vrela 72, 23000 Zadar</item>
    </izvorni_sadrzaj>
    <derivirana_varijabla naziv="DomainObject.Predmet.OstaliListFormatedWithAdress_1">
      <item>Ante Ugrinić, Put Vrela 72, 23000 Zadar</item>
    </derivirana_varijabla>
  </DomainObject.Predmet.OstaliListFormatedWithAdress>
  <DomainObject.Predmet.OstaliListFormatedWithAdressOIB>
    <izvorni_sadrzaj>
      <item>Ante Ugrinić, OIB 53282034821, Put Vrela 72, 23000 Zadar</item>
    </izvorni_sadrzaj>
    <derivirana_varijabla naziv="DomainObject.Predmet.OstaliListFormatedWithAdressOIB_1">
      <item>Ante Ugrinić, OIB 53282034821, Put Vrela 72, 23000 Zadar</item>
    </derivirana_varijabla>
  </DomainObject.Predmet.OstaliListFormatedWithAdressOIB>
  <DomainObject.Predmet.OstaliListNazivFormated>
    <izvorni_sadrzaj>
      <item>Ante Ugrinić</item>
    </izvorni_sadrzaj>
    <derivirana_varijabla naziv="DomainObject.Predmet.OstaliListNazivFormated_1">
      <item>Ante Ugrinić</item>
    </derivirana_varijabla>
  </DomainObject.Predmet.OstaliListNazivFormated>
  <DomainObject.Predmet.OstaliListNazivFormatedOIB>
    <izvorni_sadrzaj>
      <item>Ante Ugrinić, OIB 53282034821</item>
    </izvorni_sadrzaj>
    <derivirana_varijabla naziv="DomainObject.Predmet.OstaliListNazivFormatedOIB_1">
      <item>Ante Ugrinić, OIB 53282034821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jednostavno društvo s ograničenom odgovornošću za ugostiteljstvo i turizam</izvorni_sadrzaj>
    <derivirana_varijabla naziv="DomainObject.Predmet.ProtustrankaIDrugi_1">SARA jednostavno društvo s ograničenom odgovornošću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jednostavno društvo s ograničenom odgovornošću za ugostiteljstvo i turizam, OIB 56602173883, Put Vrela 72, 23000 Zadar</izvorni_sadrzaj>
    <derivirana_varijabla naziv="DomainObject.Predmet.ProtustrankaIDrugiAdressOIB_1">SARA jednostavno društvo s ograničenom odgovornošću za ugostiteljstvo i turizam, OIB 56602173883, Put Vrela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jednostavno društvo s ograničenom odgovornošću za ugostiteljstvo i turizam</item>
      <item>Ante Ugrinić</item>
    </izvorni_sadrzaj>
    <derivirana_varijabla naziv="DomainObject.Predmet.SudioniciListNaziv_1">
      <item>FINA</item>
      <item>SARA jednostavno društvo s ograničenom odgovornošću za ugostiteljstvo i turizam</item>
      <item>Ante Ugrinić</item>
    </derivirana_varijabla>
  </DomainObject.Predmet.SudioniciListNaziv>
  <DomainObject.Predmet.SudioniciListAdressOIB>
    <izvorni_sadrzaj>
      <item>FINA, OIB 85821130368</item>
      <item>SARA jednostavno društvo s ograničenom odgovornošću za ugostiteljstvo i turizam, OIB 56602173883, Put Vrela 72,23000 Zadar</item>
      <item>Ante Ugrinić, OIB 53282034821, Put Vrela 72,23000 Zadar</item>
    </izvorni_sadrzaj>
    <derivirana_varijabla naziv="DomainObject.Predmet.SudioniciListAdressOIB_1">
      <item>FINA, OIB 85821130368</item>
      <item>SARA jednostavno društvo s ograničenom odgovornošću za ugostiteljstvo i turizam, OIB 56602173883, Put Vrela 72,23000 Zadar</item>
      <item>Ante Ugrinić, OIB 53282034821, Put Vrela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56602173883</item>
      <item>, OIB 53282034821</item>
    </izvorni_sadrzaj>
    <derivirana_varijabla naziv="DomainObject.Predmet.SudioniciListNazivOIB_1">
      <item>, OIB 85821130368</item>
      <item>, OIB 56602173883</item>
      <item>, OIB 53282034821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2DEBD-D413-46D9-80F7-487567BBF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858</properties:Words>
  <properties:Characters>4559</properties:Characters>
  <properties:Lines>105</properties:Lines>
  <properties:Paragraphs>39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2017-10-17T14:14:00Z</dcterms:created>
  <dc:creator>Ardena Bajlo</dc:creator>
  <cp:lastModifiedBy>Marijana Žuža</cp:lastModifiedBy>
  <cp:lastPrinted>2017-10-18T09:25:00Z</cp:lastPrinted>
  <dcterms:modified xmlns:xsi="http://www.w3.org/2001/XMLSchema-instance" xsi:type="dcterms:W3CDTF">2017-10-18T10:58:00Z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