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8955B4" w:rsidR="00994BA7">
        <w:trPr>
          <w:trHeight w:val="565"/>
        </w:trPr>
        <w:tc>
          <w:tcPr>
            <w:tcW w:type="dxa" w:w="2531"/>
          </w:tcPr>
          <w:p w:rsidRDefault="00994BA7" w:rsidP="008955B4" w:rsidR="00994BA7">
            <w:pPr>
              <w:jc w:val="center"/>
            </w:pPr>
            <w:bookmarkStart w:name="_GoBack" w:id="0"/>
            <w:bookmarkEnd w:id="0"/>
            <w:r>
              <w:rPr>
                <w:noProof/>
                <w:lang w:eastAsia="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94BA7" w:rsidP="008955B4" w:rsidR="00994BA7" w:rsidRPr="0073798A">
            <w:pPr>
              <w:jc w:val="center"/>
              <w:rPr>
                <w:sz w:val="24"/>
              </w:rPr>
            </w:pPr>
            <w:r w:rsidRPr="0073798A">
              <w:rPr>
                <w:sz w:val="24"/>
              </w:rPr>
              <w:t>Republika Hrvatska</w:t>
            </w:r>
          </w:p>
          <w:p w:rsidRDefault="00994BA7" w:rsidP="008955B4" w:rsidR="00994BA7" w:rsidRPr="0073798A">
            <w:pPr>
              <w:jc w:val="center"/>
              <w:rPr>
                <w:sz w:val="24"/>
              </w:rPr>
            </w:pPr>
            <w:r w:rsidRPr="0073798A">
              <w:rPr>
                <w:sz w:val="24"/>
              </w:rPr>
              <w:t>Trgovački sud u Splitu</w:t>
            </w:r>
          </w:p>
          <w:p w:rsidRDefault="00994BA7" w:rsidP="008955B4" w:rsidR="00994BA7">
            <w:pPr>
              <w:jc w:val="center"/>
            </w:pPr>
            <w:r w:rsidRPr="0073798A">
              <w:rPr>
                <w:sz w:val="24"/>
              </w:rPr>
              <w:t xml:space="preserve">Split, </w:t>
            </w:r>
            <w:proofErr w:type="spellStart"/>
            <w:r w:rsidRPr="0073798A">
              <w:rPr>
                <w:sz w:val="24"/>
              </w:rPr>
              <w:t>Sukoišanska</w:t>
            </w:r>
            <w:proofErr w:type="spellEnd"/>
            <w:r w:rsidRPr="0073798A">
              <w:rPr>
                <w:sz w:val="24"/>
              </w:rPr>
              <w:t xml:space="preserve"> 6</w:t>
            </w:r>
          </w:p>
        </w:tc>
      </w:tr>
    </w:tbl>
    <w:p w14:textId="01a0070" w14:paraId="01a0070" w:rsidRDefault="00994BA7" w:rsidP="00994BA7" w:rsidR="00994BA7">
      <w:pPr>
        <w:jc w:val="right"/>
        <w15:collapsed w:val="false"/>
      </w:pPr>
      <w:r>
        <w:t>Poslovni broj: 4. St-479/2013-293</w:t>
      </w:r>
    </w:p>
    <w:p w:rsidRDefault="00994BA7" w:rsidP="00994BA7" w:rsidR="00994BA7">
      <w:pPr>
        <w:jc w:val="center"/>
      </w:pPr>
    </w:p>
    <w:p w:rsidRDefault="00994BA7" w:rsidP="00994BA7" w:rsidR="00994BA7" w:rsidRPr="0073798A">
      <w:pPr>
        <w:jc w:val="center"/>
        <w:rPr>
          <w:spacing w:val="100"/>
        </w:rPr>
      </w:pPr>
      <w:r w:rsidRPr="0073798A">
        <w:rPr>
          <w:spacing w:val="100"/>
        </w:rPr>
        <w:t xml:space="preserve">REPUBLIKA HRVATSKA </w:t>
      </w:r>
    </w:p>
    <w:p w:rsidRDefault="00994BA7" w:rsidP="00994BA7" w:rsidR="00994BA7" w:rsidRPr="00AA388B"/>
    <w:p w:rsidRDefault="00994BA7" w:rsidP="00994BA7" w:rsidR="00994BA7" w:rsidRPr="00AA388B">
      <w:pPr>
        <w:pStyle w:val="Naslov1"/>
        <w:rPr>
          <w:b w:val="false"/>
          <w:spacing w:val="100"/>
        </w:rPr>
      </w:pPr>
      <w:r w:rsidRPr="00AA388B">
        <w:rPr>
          <w:b w:val="false"/>
          <w:spacing w:val="100"/>
        </w:rPr>
        <w:t>ZAKLJUČAK</w:t>
      </w:r>
    </w:p>
    <w:p w:rsidRDefault="00994BA7" w:rsidP="00D80EBA" w:rsidR="00994BA7">
      <w:pPr>
        <w:ind w:firstLine="708"/>
        <w:jc w:val="both"/>
      </w:pPr>
    </w:p>
    <w:p w:rsidRDefault="00994BA7" w:rsidP="00994BA7" w:rsidR="00994BA7">
      <w:pPr>
        <w:pStyle w:val="Tijeloteksta"/>
        <w:tabs>
          <w:tab w:pos="0" w:val="left"/>
        </w:tabs>
        <w:jc w:val="both"/>
      </w:pPr>
      <w:r>
        <w:tab/>
        <w:t xml:space="preserve">Trgovački sud u Splitu, po sucu ovog suda Katarini Mikulić,  kao stečajnom sucu, u stečajnom postupku nad stečajnim dužnikom BONITA NUOVA d.o.o. u stečaju, </w:t>
      </w:r>
      <w:proofErr w:type="spellStart"/>
      <w:r>
        <w:t>Dugopolje</w:t>
      </w:r>
      <w:proofErr w:type="spellEnd"/>
      <w:r>
        <w:t>, Svetog Leopolda Mandića 7/a, MBS: 060075437, OIB: 72321959920,  19. rujna 2018.</w:t>
      </w:r>
    </w:p>
    <w:p w:rsidRDefault="00D80EBA" w:rsidP="00D80EBA" w:rsidR="00D80EBA">
      <w:pPr>
        <w:spacing w:after="200" w:before="100"/>
        <w:jc w:val="center"/>
      </w:pPr>
      <w:r>
        <w:t>z a k l j u č i o  j e</w:t>
      </w:r>
    </w:p>
    <w:p w:rsidRDefault="00D80EBA" w:rsidP="00994BA7" w:rsidR="00994BA7">
      <w:pPr>
        <w:ind w:firstLine="709"/>
        <w:jc w:val="both"/>
      </w:pPr>
      <w:r>
        <w:t xml:space="preserve">I. Ročište radi utvrđenja troškova i razdiobe </w:t>
      </w:r>
      <w:proofErr w:type="spellStart"/>
      <w:r>
        <w:t>kupovnine</w:t>
      </w:r>
      <w:proofErr w:type="spellEnd"/>
      <w:r>
        <w:t xml:space="preserve"> ostvarene unovčenjem stečajne mase – nekretnine </w:t>
      </w:r>
      <w:r w:rsidR="00994BA7" w:rsidRPr="00994BA7">
        <w:t>upisan</w:t>
      </w:r>
      <w:r w:rsidR="00994BA7">
        <w:t>e</w:t>
      </w:r>
      <w:r w:rsidR="00994BA7" w:rsidRPr="00994BA7">
        <w:t xml:space="preserve"> u ZU 1689 na 124/789 dijela </w:t>
      </w:r>
      <w:proofErr w:type="spellStart"/>
      <w:r w:rsidR="00994BA7" w:rsidRPr="00994BA7">
        <w:t>kat.čest</w:t>
      </w:r>
      <w:proofErr w:type="spellEnd"/>
      <w:r w:rsidR="00994BA7" w:rsidRPr="00994BA7">
        <w:t>. 2625/928 K.O. Grohote koji je suvlasnički dio povezan sa cjelinom apartmana br. 10, na II katu, sjever objekta B 2.2., ukupne površine 72,33 m</w:t>
      </w:r>
      <w:r w:rsidR="00994BA7" w:rsidRPr="00994BA7">
        <w:rPr>
          <w:vertAlign w:val="superscript"/>
        </w:rPr>
        <w:t>2</w:t>
      </w:r>
      <w:r w:rsidR="00994BA7" w:rsidRPr="00994BA7">
        <w:t xml:space="preserve">, a koji se sastoji od dvije sobe, kuhinje s boravkom, kupaone i hodnika, te </w:t>
      </w:r>
      <w:proofErr w:type="spellStart"/>
      <w:r w:rsidR="00994BA7" w:rsidRPr="00994BA7">
        <w:t>pripatka</w:t>
      </w:r>
      <w:proofErr w:type="spellEnd"/>
      <w:r w:rsidR="00994BA7" w:rsidRPr="00994BA7">
        <w:t xml:space="preserve"> terase površine 38,88 m2 i stepenica s </w:t>
      </w:r>
      <w:proofErr w:type="spellStart"/>
      <w:r w:rsidR="00994BA7" w:rsidRPr="00994BA7">
        <w:t>podestom</w:t>
      </w:r>
      <w:proofErr w:type="spellEnd"/>
      <w:r w:rsidR="00994BA7" w:rsidRPr="00994BA7">
        <w:t xml:space="preserve"> površine 12,57 m</w:t>
      </w:r>
      <w:r w:rsidR="00994BA7" w:rsidRPr="00994BA7">
        <w:rPr>
          <w:vertAlign w:val="superscript"/>
        </w:rPr>
        <w:t>2</w:t>
      </w:r>
      <w:r w:rsidR="00994BA7" w:rsidRPr="00994BA7">
        <w:t>, što čini sveukupnu površinu od 123,78 m</w:t>
      </w:r>
      <w:r w:rsidR="00994BA7" w:rsidRPr="00994BA7">
        <w:rPr>
          <w:vertAlign w:val="superscript"/>
        </w:rPr>
        <w:t>2</w:t>
      </w:r>
      <w:r>
        <w:t xml:space="preserve">, određuje se za </w:t>
      </w:r>
    </w:p>
    <w:p w:rsidRDefault="00994BA7" w:rsidP="00994BA7" w:rsidR="00994BA7">
      <w:pPr>
        <w:ind w:firstLine="709"/>
        <w:jc w:val="both"/>
      </w:pPr>
    </w:p>
    <w:p w:rsidRDefault="00D80EBA" w:rsidP="00994BA7" w:rsidR="00994BA7">
      <w:pPr>
        <w:ind w:firstLine="709"/>
        <w:jc w:val="center"/>
      </w:pPr>
      <w:r>
        <w:t>dan</w:t>
      </w:r>
      <w:r w:rsidR="00994BA7">
        <w:t xml:space="preserve"> </w:t>
      </w:r>
      <w:r w:rsidR="009E3089">
        <w:t>3. listopada 2018.</w:t>
      </w:r>
      <w:r w:rsidR="001B7CB8">
        <w:t xml:space="preserve"> u 09:30</w:t>
      </w:r>
      <w:r w:rsidR="009E3089">
        <w:t>, kabinet</w:t>
      </w:r>
      <w:r>
        <w:t xml:space="preserve"> br. 11</w:t>
      </w:r>
      <w:r w:rsidR="00994BA7">
        <w:t>6</w:t>
      </w:r>
      <w:r>
        <w:t xml:space="preserve">/I, Trgovačkog suda u Splitu, </w:t>
      </w:r>
      <w:proofErr w:type="spellStart"/>
      <w:r>
        <w:t>Sukoišanska</w:t>
      </w:r>
      <w:proofErr w:type="spellEnd"/>
      <w:r>
        <w:t xml:space="preserve"> 6.</w:t>
      </w:r>
    </w:p>
    <w:p w:rsidRDefault="00D80EBA" w:rsidP="00994BA7" w:rsidR="00D80EBA">
      <w:pPr>
        <w:spacing w:before="200"/>
        <w:ind w:firstLine="709"/>
        <w:jc w:val="both"/>
      </w:pPr>
      <w:r>
        <w:t xml:space="preserve">II. Na ročište radi namirenja </w:t>
      </w:r>
      <w:proofErr w:type="spellStart"/>
      <w:r>
        <w:t>r</w:t>
      </w:r>
      <w:r w:rsidR="00994BA7">
        <w:t>azlučnih</w:t>
      </w:r>
      <w:proofErr w:type="spellEnd"/>
      <w:r w:rsidR="00994BA7">
        <w:t xml:space="preserve"> vjerovnika pozivaju se </w:t>
      </w:r>
      <w:r>
        <w:t>stečajn</w:t>
      </w:r>
      <w:r w:rsidR="00994BA7">
        <w:t xml:space="preserve">i upravitelj, </w:t>
      </w:r>
      <w:proofErr w:type="spellStart"/>
      <w:r>
        <w:t>razlučni</w:t>
      </w:r>
      <w:proofErr w:type="spellEnd"/>
      <w:r>
        <w:t xml:space="preserve"> vjerovnik </w:t>
      </w:r>
      <w:r w:rsidR="00994BA7">
        <w:t xml:space="preserve">Republika Hrvatska, Ministarstvo financija-Porezna uprava po zastupniku Županijskom državnom odvjetništvo u Splitu, kao i svi </w:t>
      </w:r>
      <w:r>
        <w:t>stečajni vjerovnici</w:t>
      </w:r>
      <w:r w:rsidR="00994BA7">
        <w:t xml:space="preserve"> stečajnog dužnika  te</w:t>
      </w:r>
      <w:r>
        <w:t xml:space="preserve"> eventualni drugi vjerovnici koji polažu pravo na namirenje iz </w:t>
      </w:r>
      <w:proofErr w:type="spellStart"/>
      <w:r>
        <w:t>kupovnine</w:t>
      </w:r>
      <w:proofErr w:type="spellEnd"/>
      <w:r>
        <w:t>.</w:t>
      </w:r>
    </w:p>
    <w:p w:rsidRDefault="00D80EBA" w:rsidP="00D80EBA" w:rsidR="00D80EBA">
      <w:pPr>
        <w:spacing w:before="200"/>
        <w:ind w:firstLine="708"/>
        <w:jc w:val="both"/>
      </w:pPr>
      <w:r>
        <w:t>III. Pozivaju se vjerovnici koji polažu pravo na odvojeno namirenje na unovčenoj stečajnoj masi opisanoj pod točkom I. ovog zaključka u roku od 8 dana dostaviti sudu i stečajno</w:t>
      </w:r>
      <w:r w:rsidR="00994BA7">
        <w:t>m upravitelju</w:t>
      </w:r>
      <w:r>
        <w:t xml:space="preserve"> izračun ukupnog iznosa tražbine osigurane pravom odvojenog namirenja.  </w:t>
      </w:r>
    </w:p>
    <w:p w:rsidRDefault="00D80EBA" w:rsidP="00D80EBA" w:rsidR="00D80EBA">
      <w:pPr>
        <w:spacing w:before="200"/>
        <w:ind w:firstLine="708"/>
        <w:jc w:val="both"/>
      </w:pPr>
      <w:r>
        <w:t>IV. Tražbine vjerovnika koji ne dođu na ročište uzeti će se prema stanju koje proizlazi iz zemljišne knjige i spisa. Najkasnije na ročištu za diobu mogu se osporiti tražbine, visina tražbina i red namirenja.</w:t>
      </w:r>
    </w:p>
    <w:p w:rsidRDefault="00D80EBA" w:rsidP="00F564AD" w:rsidR="00D80EBA">
      <w:pPr>
        <w:jc w:val="center"/>
      </w:pPr>
      <w:r>
        <w:t xml:space="preserve">U Splitu </w:t>
      </w:r>
      <w:r w:rsidR="00994BA7">
        <w:t>19. rujna</w:t>
      </w:r>
      <w:r>
        <w:t xml:space="preserve"> 2018.</w:t>
      </w:r>
    </w:p>
    <w:p w:rsidRDefault="00994BA7" w:rsidP="00F564AD" w:rsidR="00D80EBA">
      <w:pPr>
        <w:ind w:left="6372"/>
        <w:jc w:val="center"/>
      </w:pPr>
      <w:r>
        <w:t>Sudac</w:t>
      </w:r>
    </w:p>
    <w:p w:rsidRDefault="00F564AD" w:rsidP="00F564AD" w:rsidR="00F564AD">
      <w:pPr>
        <w:ind w:left="6372"/>
        <w:jc w:val="center"/>
      </w:pPr>
    </w:p>
    <w:p w:rsidRDefault="00994BA7" w:rsidP="00F564AD" w:rsidR="00994BA7">
      <w:pPr>
        <w:ind w:left="6372"/>
      </w:pPr>
    </w:p>
    <w:p w:rsidRDefault="00994BA7" w:rsidP="00F564AD" w:rsidR="00D80EBA">
      <w:pPr>
        <w:ind w:left="6372"/>
        <w:jc w:val="center"/>
      </w:pPr>
      <w:r>
        <w:t>Katarina Mikulić</w:t>
      </w:r>
      <w:r w:rsidR="00612888">
        <w:t>,v.r.</w:t>
      </w:r>
    </w:p>
    <w:p w:rsidRDefault="00612888" w:rsidP="00612888" w:rsidR="00612888">
      <w:pPr>
        <w:jc w:val="right"/>
      </w:pPr>
      <w:r>
        <w:t xml:space="preserve">za točnost </w:t>
      </w:r>
      <w:proofErr w:type="spellStart"/>
      <w:r>
        <w:t>otpravka</w:t>
      </w:r>
      <w:proofErr w:type="spellEnd"/>
      <w:r>
        <w:t>-ovlašteni službenik</w:t>
      </w:r>
    </w:p>
    <w:p w:rsidRDefault="00612888" w:rsidP="00F564AD" w:rsidR="00612888">
      <w:pPr>
        <w:ind w:left="6372"/>
        <w:jc w:val="center"/>
      </w:pPr>
      <w:r>
        <w:t xml:space="preserve">Ivana </w:t>
      </w:r>
      <w:proofErr w:type="spellStart"/>
      <w:r>
        <w:t>Hajder</w:t>
      </w:r>
      <w:proofErr w:type="spellEnd"/>
      <w:r>
        <w:t xml:space="preserve"> </w:t>
      </w:r>
    </w:p>
    <w:p w:rsidRDefault="00D80EBA" w:rsidP="00D80EBA" w:rsidR="00D80EBA"/>
    <w:p w:rsidRDefault="00D80EBA" w:rsidP="00D80EBA" w:rsidR="00D80EBA">
      <w:r>
        <w:t>Uputa o pravnom lijeku: Protiv ovog zaključka nije dopuštena žalba.</w:t>
      </w:r>
    </w:p>
    <w:p w:rsidRDefault="00853B3E" w:rsidR="00853B3E"/>
    <w:sectPr w:rsidR="00853B3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0EBA"/>
    <w:rsid w:val="00066650"/>
    <w:rsid w:val="00085E7C"/>
    <w:rsid w:val="000B4D96"/>
    <w:rsid w:val="000D5416"/>
    <w:rsid w:val="000E6D83"/>
    <w:rsid w:val="001B7CB8"/>
    <w:rsid w:val="0024181F"/>
    <w:rsid w:val="002C285B"/>
    <w:rsid w:val="003C2F22"/>
    <w:rsid w:val="00417EA6"/>
    <w:rsid w:val="00612888"/>
    <w:rsid w:val="0071519E"/>
    <w:rsid w:val="007F7A84"/>
    <w:rsid w:val="00814EDB"/>
    <w:rsid w:val="00815142"/>
    <w:rsid w:val="00853B3E"/>
    <w:rsid w:val="00981D37"/>
    <w:rsid w:val="00994BA7"/>
    <w:rsid w:val="009E3089"/>
    <w:rsid w:val="00A51DE9"/>
    <w:rsid w:val="00B7506F"/>
    <w:rsid w:val="00D778AF"/>
    <w:rsid w:val="00D80EBA"/>
    <w:rsid w:val="00D8632A"/>
    <w:rsid w:val="00DD0D50"/>
    <w:rsid w:val="00EB6A52"/>
    <w:rsid w:val="00F2599E"/>
    <w:rsid w:val="00F564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0EBA"/>
    <w:rPr>
      <w:rFonts w:cs="Times New Roman"/>
      <w:szCs w:val="24"/>
    </w:rPr>
  </w:style>
  <w:style w:styleId="Naslov1" w:type="paragraph">
    <w:name w:val="heading 1"/>
    <w:basedOn w:val="Normal"/>
    <w:next w:val="Normal"/>
    <w:link w:val="Naslov1Char"/>
    <w:qFormat/>
    <w:rsid w:val="00994BA7"/>
    <w:pPr>
      <w:keepNext/>
      <w:jc w:val="center"/>
      <w:outlineLvl w:val="0"/>
    </w:pPr>
    <w:rPr>
      <w:rFonts w:eastAsia="Times New Roman"/>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D80EBA"/>
    <w:rPr>
      <w:rFonts w:cs="Times New Roman"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D80E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0EBA"/>
    <w:rPr>
      <w:rFonts w:cs="Tahoma" w:hAnsi="Tahoma" w:ascii="Tahoma"/>
      <w:sz w:val="16"/>
      <w:szCs w:val="16"/>
    </w:rPr>
  </w:style>
  <w:style w:customStyle="true" w:styleId="Naslov1Char" w:type="character">
    <w:name w:val="Naslov 1 Char"/>
    <w:basedOn w:val="Zadanifontodlomka"/>
    <w:link w:val="Naslov1"/>
    <w:rsid w:val="00994BA7"/>
    <w:rPr>
      <w:rFonts w:cs="Times New Roman" w:eastAsia="Times New Roman"/>
      <w:b/>
      <w:bCs/>
      <w:szCs w:val="24"/>
      <w:lang w:eastAsia="hr-HR"/>
    </w:rPr>
  </w:style>
  <w:style w:styleId="Tijeloteksta" w:type="paragraph">
    <w:name w:val="Body Text"/>
    <w:basedOn w:val="Normal"/>
    <w:link w:val="TijelotekstaChar"/>
    <w:uiPriority w:val="99"/>
    <w:unhideWhenUsed/>
    <w:rsid w:val="00994BA7"/>
    <w:pPr>
      <w:spacing w:after="120"/>
    </w:pPr>
    <w:rPr>
      <w:rFonts w:eastAsia="Times New Roman"/>
      <w:lang w:eastAsia="hr-HR"/>
    </w:rPr>
  </w:style>
  <w:style w:customStyle="true" w:styleId="TijelotekstaChar" w:type="character">
    <w:name w:val="Tijelo teksta Char"/>
    <w:basedOn w:val="Zadanifontodlomka"/>
    <w:link w:val="Tijeloteksta"/>
    <w:uiPriority w:val="99"/>
    <w:rsid w:val="00994BA7"/>
    <w:rPr>
      <w:rFonts w:cs="Times New Roman" w:eastAsia="Times New Roman"/>
      <w:szCs w:val="24"/>
      <w:lang w:eastAsia="hr-HR"/>
    </w:rPr>
  </w:style>
  <w:style w:styleId="Odlomakpopisa" w:type="paragraph">
    <w:name w:val="List Paragraph"/>
    <w:basedOn w:val="Normal"/>
    <w:uiPriority w:val="34"/>
    <w:qFormat/>
    <w:rsid w:val="00994BA7"/>
    <w:pPr>
      <w:ind w:left="720"/>
      <w:contextualSpacing/>
    </w:pPr>
  </w:style>
  <w:style w:styleId="Tekstrezerviranogmjesta" w:type="character">
    <w:name w:val="Placeholder Text"/>
    <w:basedOn w:val="Zadanifontodlomka"/>
    <w:uiPriority w:val="99"/>
    <w:semiHidden/>
    <w:rsid w:val="00612888"/>
    <w:rPr>
      <w:color w:val="808080"/>
      <w:bdr w:space="0" w:sz="0" w:color="auto" w:val="none"/>
      <w:shd w:fill="auto" w:color="auto" w:val="clear"/>
    </w:rPr>
  </w:style>
  <w:style w:customStyle="true" w:styleId="eSPISCCParagraphDefaultFont" w:type="character">
    <w:name w:val="eSPIS_CC_Paragraph Default Font"/>
    <w:basedOn w:val="Zadanifontodlomka"/>
    <w:rsid w:val="00612888"/>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2888"/>
    <w:rPr>
      <w:rFonts w:eastAsia="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612888"/>
    <w:rPr>
      <w:rFonts w:cs="Times New Roman" w:eastAsia="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612888"/>
    <w:rPr>
      <w:rFonts w:cs="Times New Roman" w:eastAsia="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0EBA"/>
    <w:rPr>
      <w:rFonts w:cs="Times New Roman"/>
      <w:szCs w:val="24"/>
    </w:rPr>
  </w:style>
  <w:style w:styleId="Naslov1" w:type="paragraph">
    <w:name w:val="heading 1"/>
    <w:basedOn w:val="Normal"/>
    <w:next w:val="Normal"/>
    <w:link w:val="Naslov1Char"/>
    <w:qFormat/>
    <w:rsid w:val="00994BA7"/>
    <w:pPr>
      <w:keepNext/>
      <w:jc w:val="center"/>
      <w:outlineLvl w:val="0"/>
    </w:pPr>
    <w:rPr>
      <w:rFonts w:eastAsia="Times New Roman"/>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D80EBA"/>
    <w:rPr>
      <w:rFonts w:cs="Times New Roman"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D80EBA"/>
    <w:rPr>
      <w:rFonts w:ascii="Tahoma" w:cs="Tahoma" w:hAnsi="Tahoma"/>
      <w:sz w:val="16"/>
      <w:szCs w:val="16"/>
    </w:rPr>
  </w:style>
  <w:style w:customStyle="1" w:styleId="TekstbaloniaChar" w:type="character">
    <w:name w:val="Tekst balončića Char"/>
    <w:basedOn w:val="Zadanifontodlomka"/>
    <w:link w:val="Tekstbalonia"/>
    <w:uiPriority w:val="99"/>
    <w:semiHidden/>
    <w:rsid w:val="00D80EBA"/>
    <w:rPr>
      <w:rFonts w:ascii="Tahoma" w:cs="Tahoma" w:hAnsi="Tahoma"/>
      <w:sz w:val="16"/>
      <w:szCs w:val="16"/>
    </w:rPr>
  </w:style>
  <w:style w:customStyle="1" w:styleId="Naslov1Char" w:type="character">
    <w:name w:val="Naslov 1 Char"/>
    <w:basedOn w:val="Zadanifontodlomka"/>
    <w:link w:val="Naslov1"/>
    <w:rsid w:val="00994BA7"/>
    <w:rPr>
      <w:rFonts w:cs="Times New Roman" w:eastAsia="Times New Roman"/>
      <w:b/>
      <w:bCs/>
      <w:szCs w:val="24"/>
      <w:lang w:eastAsia="hr-HR"/>
    </w:rPr>
  </w:style>
  <w:style w:styleId="Tijeloteksta" w:type="paragraph">
    <w:name w:val="Body Text"/>
    <w:basedOn w:val="Normal"/>
    <w:link w:val="TijelotekstaChar"/>
    <w:uiPriority w:val="99"/>
    <w:unhideWhenUsed/>
    <w:rsid w:val="00994BA7"/>
    <w:pPr>
      <w:spacing w:after="120"/>
    </w:pPr>
    <w:rPr>
      <w:rFonts w:eastAsia="Times New Roman"/>
      <w:lang w:eastAsia="hr-HR"/>
    </w:rPr>
  </w:style>
  <w:style w:customStyle="1" w:styleId="TijelotekstaChar" w:type="character">
    <w:name w:val="Tijelo teksta Char"/>
    <w:basedOn w:val="Zadanifontodlomka"/>
    <w:link w:val="Tijeloteksta"/>
    <w:uiPriority w:val="99"/>
    <w:rsid w:val="00994BA7"/>
    <w:rPr>
      <w:rFonts w:cs="Times New Roman" w:eastAsia="Times New Roman"/>
      <w:szCs w:val="24"/>
      <w:lang w:eastAsia="hr-HR"/>
    </w:rPr>
  </w:style>
  <w:style w:styleId="Odlomakpopisa" w:type="paragraph">
    <w:name w:val="List Paragraph"/>
    <w:basedOn w:val="Normal"/>
    <w:uiPriority w:val="34"/>
    <w:qFormat/>
    <w:rsid w:val="00994BA7"/>
    <w:pPr>
      <w:ind w:left="720"/>
      <w:contextualSpacing/>
    </w:pPr>
  </w:style>
  <w:style w:styleId="Tekstrezerviranogmjesta" w:type="character">
    <w:name w:val="Placeholder Text"/>
    <w:basedOn w:val="Zadanifontodlomka"/>
    <w:uiPriority w:val="99"/>
    <w:semiHidden/>
    <w:rsid w:val="00612888"/>
    <w:rPr>
      <w:color w:val="808080"/>
      <w:bdr w:color="auto" w:space="0" w:sz="0" w:val="none"/>
      <w:shd w:color="auto" w:fill="auto" w:val="clear"/>
    </w:rPr>
  </w:style>
  <w:style w:customStyle="1" w:styleId="eSPISCCParagraphDefaultFont" w:type="character">
    <w:name w:val="eSPIS_CC_Paragraph Default Font"/>
    <w:basedOn w:val="Zadanifontodlomka"/>
    <w:rsid w:val="00612888"/>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2888"/>
    <w:rPr>
      <w:rFonts w:eastAsia="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612888"/>
    <w:rPr>
      <w:rFonts w:ascii="Times New Roman" w:cs="Times New Roman" w:eastAsia="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612888"/>
    <w:rPr>
      <w:rFonts w:ascii="Times New Roman" w:cs="Times New Roman" w:eastAsia="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2600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dijela spisa poslan na VTS radi odlučivanja o žalbi razlučnog vjerovnika na rješenje o namirenju od 07.04.2017</izvorni_sadrzaj>
    <derivirana_varijabla naziv="DomainObject.Predmet.PrimjedbaSuca_1">preslik dijela spisa poslan na VTS radi odlučivanja o žalbi razlučnog vjerovnika na rješenje o namirenju od 07.04.2017</derivirana_varijabla>
  </DomainObject.Predmet.PrimjedbaSuc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298</properties:Words>
  <properties:Characters>1674</properties:Characters>
  <properties:Lines>43</properties:Lines>
  <properties:Paragraphs>19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2018-09-19T06:00:00Z</dcterms:created>
  <dc:creator>Katarina Mikulić</dc:creator>
  <cp:lastModifiedBy>Katarina Mikulić</cp:lastModifiedBy>
  <cp:lastPrinted>2018-09-19T11:43:00Z</cp:lastPrinted>
  <dcterms:modified xmlns:xsi="http://www.w3.org/2001/XMLSchema-instance" xsi:type="dcterms:W3CDTF">2018-09-19T11:43:00Z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o sazivanju ročišta za diobu kupovnine.docx)</vt:lpwstr>
  </prop:property>
  <prop:property name="CC_coloring" pid="4" fmtid="{D5CDD505-2E9C-101B-9397-08002B2CF9AE}">
    <vt:bool>false</vt:bool>
  </prop:property>
  <prop:property name="BrojStranica" pid="5" fmtid="{D5CDD505-2E9C-101B-9397-08002B2CF9AE}">
    <vt:i4>1</vt:i4>
  </prop:property>
</prop:Properties>
</file>