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A73429" w:rsidRPr="00A73429">
        <w:trPr>
          <w:trHeight w:val="2358"/>
        </w:trPr>
        <w:tc>
          <w:tcPr>
            <w:tcW w:type="dxa" w:w="4342"/>
            <w:tcMar>
              <w:top w:type="dxa" w:w="0"/>
              <w:left w:type="dxa" w:w="108"/>
              <w:bottom w:type="dxa" w:w="0"/>
              <w:right w:type="dxa" w:w="108"/>
            </w:tcMar>
          </w:tcPr>
          <w:p w:rsidRDefault="00A73429" w:rsidP="008F5996" w:rsidR="00A73429" w:rsidRPr="00A73429">
            <w:pPr>
              <w:jc w:val="center"/>
              <w:rPr>
                <w:rFonts w:cs="Times New Roman" w:hAnsi="Times New Roman" w:ascii="Times New Roman"/>
                <w:sz w:val="24"/>
                <w:szCs w:val="24"/>
              </w:rPr>
            </w:pPr>
            <w:bookmarkStart w:name="_GoBack" w:id="0"/>
            <w:bookmarkEnd w:id="0"/>
            <w:r>
              <w:rPr>
                <w:rFonts w:cs="Times New Roman" w:hAnsi="Times New Roman" w:ascii="Times New Roman"/>
                <w:noProof/>
                <w:sz w:val="24"/>
                <w:szCs w:val="24"/>
              </w:rPr>
              <w:drawing>
                <wp:inline distR="0" distL="0" distB="0" distT="0">
                  <wp:extent cy="720725" cx="580390"/>
                  <wp:effectExtent b="3175"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80390"/>
                          </a:xfrm>
                          <a:prstGeom prst="rect">
                            <a:avLst/>
                          </a:prstGeom>
                          <a:noFill/>
                          <a:ln>
                            <a:noFill/>
                          </a:ln>
                        </pic:spPr>
                      </pic:pic>
                    </a:graphicData>
                  </a:graphic>
                </wp:inline>
              </w:drawing>
            </w:r>
          </w:p>
          <w:p w:rsidRDefault="00A73429" w:rsidP="008F5996" w:rsidR="00A73429" w:rsidRPr="00A73429">
            <w:pPr>
              <w:jc w:val="center"/>
              <w:rPr>
                <w:rFonts w:cs="Times New Roman" w:hAnsi="Times New Roman" w:ascii="Times New Roman"/>
                <w:sz w:val="24"/>
                <w:szCs w:val="24"/>
              </w:rPr>
            </w:pP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REPUBLIKA HRVATSKA</w:t>
            </w: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TRGOVAČKI SUD U ZAGREBU</w:t>
            </w: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Zagreb, Amruševa 2/II</w:t>
            </w:r>
          </w:p>
          <w:p w:rsidRDefault="00A73429" w:rsidP="008F5996" w:rsidR="00A73429" w:rsidRPr="00A73429">
            <w:pPr>
              <w:jc w:val="center"/>
              <w:rPr>
                <w:rFonts w:cs="Times New Roman" w:hAnsi="Times New Roman" w:ascii="Times New Roman"/>
                <w:sz w:val="24"/>
                <w:szCs w:val="24"/>
              </w:rPr>
            </w:pPr>
          </w:p>
        </w:tc>
      </w:tr>
    </w:tbl>
    <w:p w14:textId="54d46e9" w14:paraId="54d46e9" w:rsidRDefault="00715072" w:rsidP="00715072" w:rsidR="00715072" w:rsidRPr="00A73429">
      <w:pPr>
        <w:jc w:val="right"/>
        <w15:collapsed w:val="false"/>
        <w:rPr>
          <w:rFonts w:cs="Times New Roman" w:hAnsi="Times New Roman" w:ascii="Times New Roman"/>
          <w:sz w:val="24"/>
          <w:szCs w:val="24"/>
        </w:rPr>
      </w:pPr>
      <w:r w:rsidRPr="00A73429">
        <w:rPr>
          <w:rFonts w:cs="Times New Roman" w:hAnsi="Times New Roman" w:ascii="Times New Roman"/>
          <w:sz w:val="24"/>
          <w:szCs w:val="24"/>
        </w:rPr>
        <w:t>3 St-</w:t>
      </w:r>
      <w:r w:rsidR="00A06518">
        <w:rPr>
          <w:rFonts w:cs="Times New Roman" w:hAnsi="Times New Roman" w:ascii="Times New Roman"/>
          <w:sz w:val="24"/>
          <w:szCs w:val="24"/>
        </w:rPr>
        <w:t>97/15</w:t>
      </w:r>
      <w:r w:rsidR="009E026B">
        <w:rPr>
          <w:rFonts w:cs="Times New Roman" w:hAnsi="Times New Roman" w:ascii="Times New Roman"/>
          <w:sz w:val="24"/>
          <w:szCs w:val="24"/>
        </w:rPr>
        <w:t>-40</w:t>
      </w:r>
    </w:p>
    <w:p w:rsidRDefault="00715072" w:rsidP="00715072" w:rsidR="00715072">
      <w:pPr>
        <w:jc w:val="right"/>
        <w:rPr>
          <w:rFonts w:cs="Times New Roman" w:hAnsi="Times New Roman" w:ascii="Times New Roman"/>
          <w:sz w:val="24"/>
          <w:szCs w:val="24"/>
        </w:rPr>
      </w:pPr>
    </w:p>
    <w:p w:rsidRDefault="00631D5F" w:rsidP="00715072" w:rsidR="00631D5F" w:rsidRPr="00A73429">
      <w:pPr>
        <w:jc w:val="right"/>
        <w:rPr>
          <w:rFonts w:cs="Times New Roman" w:hAnsi="Times New Roman" w:ascii="Times New Roman"/>
          <w:sz w:val="24"/>
          <w:szCs w:val="24"/>
        </w:rPr>
      </w:pPr>
    </w:p>
    <w:p w:rsidRDefault="00A73429" w:rsidP="00631D5F" w:rsidR="00715072" w:rsidRPr="00A73429">
      <w:pPr>
        <w:jc w:val="center"/>
        <w:rPr>
          <w:rFonts w:cs="Times New Roman" w:hAnsi="Times New Roman" w:ascii="Times New Roman"/>
          <w:sz w:val="24"/>
          <w:szCs w:val="24"/>
        </w:rPr>
      </w:pPr>
      <w:r w:rsidRPr="00A73429">
        <w:rPr>
          <w:rFonts w:cs="Times New Roman" w:hAnsi="Times New Roman" w:ascii="Times New Roman"/>
          <w:sz w:val="24"/>
          <w:szCs w:val="24"/>
        </w:rPr>
        <w:t>R E P U B L I K A   H R V A T S K A</w:t>
      </w:r>
    </w:p>
    <w:p w:rsidRDefault="00096710" w:rsidP="00A73429" w:rsidR="00715072" w:rsidRPr="00A73429">
      <w:pPr>
        <w:jc w:val="center"/>
        <w:rPr>
          <w:rFonts w:cs="Times New Roman" w:hAnsi="Times New Roman" w:ascii="Times New Roman"/>
          <w:sz w:val="24"/>
          <w:szCs w:val="24"/>
        </w:rPr>
      </w:pPr>
      <w:r>
        <w:rPr>
          <w:rFonts w:cs="Times New Roman" w:hAnsi="Times New Roman" w:ascii="Times New Roman"/>
          <w:sz w:val="24"/>
          <w:szCs w:val="24"/>
        </w:rPr>
        <w:t>R J E Š E NJ E</w:t>
      </w:r>
    </w:p>
    <w:p w:rsidRDefault="00715072" w:rsidP="00715072" w:rsidR="00715072" w:rsidRPr="00A73429">
      <w:pPr>
        <w:jc w:val="both"/>
        <w:rPr>
          <w:rFonts w:cs="Times New Roman" w:hAnsi="Times New Roman" w:ascii="Times New Roman"/>
          <w:b/>
          <w:sz w:val="24"/>
          <w:szCs w:val="24"/>
        </w:rPr>
      </w:pPr>
    </w:p>
    <w:p w:rsidRDefault="00715072" w:rsidP="00A26095" w:rsidR="00715072" w:rsidRPr="00A73429">
      <w:pPr>
        <w:rPr>
          <w:rFonts w:cs="Times New Roman" w:hAnsi="Times New Roman" w:ascii="Times New Roman"/>
          <w:sz w:val="24"/>
          <w:szCs w:val="24"/>
        </w:rPr>
      </w:pPr>
      <w:r w:rsidRPr="00A73429">
        <w:rPr>
          <w:rFonts w:cs="Times New Roman" w:hAnsi="Times New Roman" w:ascii="Times New Roman"/>
          <w:b/>
          <w:sz w:val="24"/>
          <w:szCs w:val="24"/>
        </w:rPr>
        <w:tab/>
      </w:r>
      <w:r w:rsidRPr="00A73429">
        <w:rPr>
          <w:rFonts w:cs="Times New Roman" w:hAnsi="Times New Roman" w:ascii="Times New Roman"/>
          <w:sz w:val="24"/>
          <w:szCs w:val="24"/>
        </w:rPr>
        <w:t>Trgovački sud u Zagrebu</w:t>
      </w:r>
      <w:r w:rsidR="00A73429">
        <w:rPr>
          <w:rFonts w:cs="Times New Roman" w:hAnsi="Times New Roman" w:ascii="Times New Roman"/>
          <w:sz w:val="24"/>
          <w:szCs w:val="24"/>
        </w:rPr>
        <w:t xml:space="preserve">, </w:t>
      </w:r>
      <w:r w:rsidRPr="00A73429">
        <w:rPr>
          <w:rFonts w:cs="Times New Roman" w:hAnsi="Times New Roman" w:ascii="Times New Roman"/>
          <w:sz w:val="24"/>
          <w:szCs w:val="24"/>
        </w:rPr>
        <w:t>po su</w:t>
      </w:r>
      <w:r w:rsidR="00A73429">
        <w:rPr>
          <w:rFonts w:cs="Times New Roman" w:hAnsi="Times New Roman" w:ascii="Times New Roman"/>
          <w:sz w:val="24"/>
          <w:szCs w:val="24"/>
        </w:rPr>
        <w:t>d</w:t>
      </w:r>
      <w:r w:rsidRPr="00A73429">
        <w:rPr>
          <w:rFonts w:cs="Times New Roman" w:hAnsi="Times New Roman" w:ascii="Times New Roman"/>
          <w:sz w:val="24"/>
          <w:szCs w:val="24"/>
        </w:rPr>
        <w:t xml:space="preserve">cu Mihaelu Kovačiću, u stečajnom postupku nad </w:t>
      </w:r>
      <w:r w:rsidR="00A06518" w:rsidRPr="00A06518">
        <w:rPr>
          <w:rFonts w:cs="Times New Roman" w:hAnsi="Times New Roman" w:ascii="Times New Roman"/>
          <w:sz w:val="24"/>
          <w:szCs w:val="24"/>
        </w:rPr>
        <w:t>dužnikom SP ZAPREŠIĆ d.o.o.</w:t>
      </w:r>
      <w:r w:rsidR="00A06518">
        <w:rPr>
          <w:rFonts w:cs="Times New Roman" w:hAnsi="Times New Roman" w:ascii="Times New Roman"/>
          <w:sz w:val="24"/>
          <w:szCs w:val="24"/>
        </w:rPr>
        <w:t xml:space="preserve">u stečaju, </w:t>
      </w:r>
      <w:r w:rsidR="00A06518" w:rsidRPr="00A06518">
        <w:rPr>
          <w:rFonts w:cs="Times New Roman" w:hAnsi="Times New Roman" w:ascii="Times New Roman"/>
          <w:sz w:val="24"/>
          <w:szCs w:val="24"/>
        </w:rPr>
        <w:t xml:space="preserve"> Zaprešić, M. Tita 118, OIB: 67300066811</w:t>
      </w:r>
      <w:r w:rsidR="00A06518">
        <w:rPr>
          <w:rFonts w:cs="Times New Roman" w:hAnsi="Times New Roman" w:ascii="Times New Roman"/>
          <w:sz w:val="24"/>
          <w:szCs w:val="24"/>
        </w:rPr>
        <w:t xml:space="preserve">, </w:t>
      </w:r>
      <w:r w:rsidR="00A26095">
        <w:rPr>
          <w:rFonts w:cs="Times New Roman" w:hAnsi="Times New Roman" w:ascii="Times New Roman"/>
          <w:sz w:val="24"/>
          <w:szCs w:val="24"/>
        </w:rPr>
        <w:t xml:space="preserve"> </w:t>
      </w:r>
      <w:r w:rsidR="00A06518">
        <w:rPr>
          <w:rFonts w:cs="Times New Roman" w:hAnsi="Times New Roman" w:ascii="Times New Roman"/>
          <w:sz w:val="24"/>
          <w:szCs w:val="24"/>
        </w:rPr>
        <w:t xml:space="preserve">3. listopada </w:t>
      </w:r>
      <w:r w:rsidR="00631D5F">
        <w:rPr>
          <w:rFonts w:cs="Times New Roman" w:hAnsi="Times New Roman" w:ascii="Times New Roman"/>
          <w:sz w:val="24"/>
          <w:szCs w:val="24"/>
        </w:rPr>
        <w:t>201</w:t>
      </w:r>
      <w:r w:rsidR="00C7499C">
        <w:rPr>
          <w:rFonts w:cs="Times New Roman" w:hAnsi="Times New Roman" w:ascii="Times New Roman"/>
          <w:sz w:val="24"/>
          <w:szCs w:val="24"/>
        </w:rPr>
        <w:t>7</w:t>
      </w:r>
      <w:r w:rsidR="00631D5F">
        <w:rPr>
          <w:rFonts w:cs="Times New Roman" w:hAnsi="Times New Roman" w:ascii="Times New Roman"/>
          <w:sz w:val="24"/>
          <w:szCs w:val="24"/>
        </w:rPr>
        <w:t>.</w:t>
      </w:r>
      <w:r w:rsidRPr="00A73429">
        <w:rPr>
          <w:rFonts w:cs="Times New Roman" w:hAnsi="Times New Roman" w:ascii="Times New Roman"/>
          <w:sz w:val="24"/>
          <w:szCs w:val="24"/>
        </w:rPr>
        <w:t xml:space="preserve"> </w:t>
      </w:r>
    </w:p>
    <w:p w:rsidRDefault="00715072" w:rsidP="00715072" w:rsidR="00715072" w:rsidRPr="00A73429">
      <w:pPr>
        <w:jc w:val="center"/>
        <w:rPr>
          <w:rFonts w:cs="Times New Roman" w:hAnsi="Times New Roman" w:ascii="Times New Roman"/>
          <w:b/>
          <w:sz w:val="24"/>
          <w:szCs w:val="24"/>
        </w:rPr>
      </w:pPr>
    </w:p>
    <w:p w:rsidRDefault="00096710" w:rsidP="00096710" w:rsidR="00593095" w:rsidRPr="00A73429">
      <w:pPr>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096710" w:rsidP="008E0B1D" w:rsidR="00096710">
      <w:pPr>
        <w:jc w:val="center"/>
        <w:rPr>
          <w:rFonts w:cs="Times New Roman" w:hAnsi="Times New Roman" w:ascii="Times New Roman"/>
          <w:sz w:val="24"/>
          <w:szCs w:val="24"/>
        </w:rPr>
      </w:pPr>
    </w:p>
    <w:p w:rsidRDefault="00096710" w:rsidP="00096710" w:rsidR="00096710">
      <w:pPr>
        <w:jc w:val="both"/>
        <w:rPr>
          <w:rFonts w:cs="Times New Roman" w:hAnsi="Times New Roman" w:ascii="Times New Roman"/>
          <w:sz w:val="24"/>
          <w:szCs w:val="24"/>
        </w:rPr>
      </w:pPr>
      <w:r>
        <w:rPr>
          <w:rFonts w:cs="Times New Roman" w:hAnsi="Times New Roman" w:ascii="Times New Roman"/>
          <w:sz w:val="24"/>
          <w:szCs w:val="24"/>
        </w:rPr>
        <w:tab/>
      </w:r>
      <w:r w:rsidR="00ED216F">
        <w:rPr>
          <w:rFonts w:cs="Times New Roman" w:hAnsi="Times New Roman" w:ascii="Times New Roman"/>
          <w:sz w:val="24"/>
          <w:szCs w:val="24"/>
        </w:rPr>
        <w:t xml:space="preserve">I. </w:t>
      </w:r>
      <w:r w:rsidRPr="00096710">
        <w:rPr>
          <w:rFonts w:cs="Times New Roman" w:hAnsi="Times New Roman" w:ascii="Times New Roman"/>
          <w:sz w:val="24"/>
          <w:szCs w:val="24"/>
        </w:rPr>
        <w:t xml:space="preserve">Stečajnom upravitelju </w:t>
      </w:r>
      <w:r>
        <w:rPr>
          <w:rFonts w:cs="Times New Roman" w:hAnsi="Times New Roman" w:ascii="Times New Roman"/>
          <w:sz w:val="24"/>
          <w:szCs w:val="24"/>
        </w:rPr>
        <w:t>Zoranu Mihajloviću</w:t>
      </w:r>
      <w:r w:rsidRPr="00096710">
        <w:rPr>
          <w:rFonts w:cs="Times New Roman" w:hAnsi="Times New Roman" w:ascii="Times New Roman"/>
          <w:sz w:val="24"/>
          <w:szCs w:val="24"/>
        </w:rPr>
        <w:t xml:space="preserve"> na ime nagrade u ovom stečajnom postupku određuje se iznos od </w:t>
      </w:r>
      <w:r w:rsidR="00ED216F" w:rsidRPr="00ED216F">
        <w:rPr>
          <w:rFonts w:cs="Times New Roman" w:hAnsi="Times New Roman" w:ascii="Times New Roman"/>
          <w:sz w:val="24"/>
          <w:szCs w:val="24"/>
        </w:rPr>
        <w:t xml:space="preserve">32.083,77 </w:t>
      </w:r>
      <w:r w:rsidRPr="00096710">
        <w:rPr>
          <w:rFonts w:cs="Times New Roman" w:hAnsi="Times New Roman" w:ascii="Times New Roman"/>
          <w:sz w:val="24"/>
          <w:szCs w:val="24"/>
        </w:rPr>
        <w:t>kuna bruto.</w:t>
      </w:r>
    </w:p>
    <w:p w:rsidRDefault="00ED216F" w:rsidP="00096710" w:rsidR="00ED216F">
      <w:pPr>
        <w:jc w:val="both"/>
        <w:rPr>
          <w:rFonts w:cs="Times New Roman" w:hAnsi="Times New Roman" w:ascii="Times New Roman"/>
          <w:sz w:val="24"/>
          <w:szCs w:val="24"/>
        </w:rPr>
      </w:pPr>
    </w:p>
    <w:p w:rsidRDefault="00ED216F" w:rsidP="00096710" w:rsidR="00ED216F">
      <w:pPr>
        <w:jc w:val="both"/>
        <w:rPr>
          <w:rFonts w:cs="Times New Roman" w:hAnsi="Times New Roman" w:ascii="Times New Roman"/>
          <w:sz w:val="24"/>
          <w:szCs w:val="24"/>
        </w:rPr>
      </w:pPr>
      <w:r>
        <w:rPr>
          <w:rFonts w:cs="Times New Roman" w:hAnsi="Times New Roman" w:ascii="Times New Roman"/>
          <w:sz w:val="24"/>
          <w:szCs w:val="24"/>
        </w:rPr>
        <w:tab/>
        <w:t xml:space="preserve">II. Utvrđuje se da ukupni troškovi ovog stečajnog postupka iznose </w:t>
      </w:r>
      <w:r w:rsidRPr="00ED216F">
        <w:rPr>
          <w:rFonts w:cs="Times New Roman" w:hAnsi="Times New Roman" w:ascii="Times New Roman"/>
          <w:sz w:val="24"/>
          <w:szCs w:val="24"/>
        </w:rPr>
        <w:t>81</w:t>
      </w:r>
      <w:r>
        <w:rPr>
          <w:rFonts w:cs="Times New Roman" w:hAnsi="Times New Roman" w:ascii="Times New Roman"/>
          <w:sz w:val="24"/>
          <w:szCs w:val="24"/>
        </w:rPr>
        <w:t>.</w:t>
      </w:r>
      <w:r w:rsidRPr="00ED216F">
        <w:rPr>
          <w:rFonts w:cs="Times New Roman" w:hAnsi="Times New Roman" w:ascii="Times New Roman"/>
          <w:sz w:val="24"/>
          <w:szCs w:val="24"/>
        </w:rPr>
        <w:t>615,17</w:t>
      </w:r>
      <w:r>
        <w:rPr>
          <w:rFonts w:cs="Times New Roman" w:hAnsi="Times New Roman" w:ascii="Times New Roman"/>
          <w:sz w:val="24"/>
          <w:szCs w:val="24"/>
        </w:rPr>
        <w:t xml:space="preserve"> kuna.</w:t>
      </w:r>
    </w:p>
    <w:p w:rsidRDefault="00096710" w:rsidP="00096710" w:rsidR="00096710" w:rsidRPr="00096710">
      <w:pPr>
        <w:jc w:val="both"/>
        <w:rPr>
          <w:rFonts w:cs="Times New Roman" w:hAnsi="Times New Roman" w:ascii="Times New Roman"/>
          <w:sz w:val="24"/>
          <w:szCs w:val="24"/>
        </w:rPr>
      </w:pPr>
      <w:r w:rsidRPr="00096710">
        <w:rPr>
          <w:rFonts w:cs="Times New Roman" w:hAnsi="Times New Roman" w:ascii="Times New Roman"/>
          <w:sz w:val="24"/>
          <w:szCs w:val="24"/>
        </w:rPr>
        <w:tab/>
      </w:r>
    </w:p>
    <w:p w:rsidRDefault="00096710" w:rsidP="00096710" w:rsidR="00096710" w:rsidRPr="00096710">
      <w:pPr>
        <w:jc w:val="center"/>
        <w:rPr>
          <w:rFonts w:cs="Times New Roman" w:hAnsi="Times New Roman" w:ascii="Times New Roman"/>
          <w:sz w:val="24"/>
          <w:szCs w:val="24"/>
        </w:rPr>
      </w:pPr>
      <w:r w:rsidRPr="00096710">
        <w:rPr>
          <w:rFonts w:cs="Times New Roman" w:hAnsi="Times New Roman" w:ascii="Times New Roman"/>
          <w:sz w:val="24"/>
          <w:szCs w:val="24"/>
        </w:rPr>
        <w:t>Obrazloženje</w:t>
      </w:r>
    </w:p>
    <w:p w:rsidRDefault="00096710" w:rsidP="00096710" w:rsidR="00096710">
      <w:pPr>
        <w:jc w:val="both"/>
        <w:rPr>
          <w:rFonts w:cs="Times New Roman" w:hAnsi="Times New Roman" w:ascii="Times New Roman"/>
          <w:sz w:val="24"/>
          <w:szCs w:val="24"/>
        </w:rPr>
      </w:pPr>
      <w:r w:rsidRPr="00096710">
        <w:rPr>
          <w:rFonts w:cs="Times New Roman" w:hAnsi="Times New Roman" w:ascii="Times New Roman"/>
          <w:sz w:val="24"/>
          <w:szCs w:val="24"/>
        </w:rPr>
        <w:tab/>
      </w:r>
      <w:r w:rsidRPr="00096710">
        <w:rPr>
          <w:rFonts w:cs="Times New Roman" w:hAnsi="Times New Roman" w:ascii="Times New Roman"/>
          <w:sz w:val="24"/>
          <w:szCs w:val="24"/>
        </w:rPr>
        <w:tab/>
      </w:r>
    </w:p>
    <w:p w:rsidRDefault="003765C5" w:rsidP="003765C5" w:rsidR="003765C5">
      <w:pPr>
        <w:jc w:val="both"/>
        <w:rPr>
          <w:rFonts w:cs="Times New Roman" w:hAnsi="Times New Roman" w:ascii="Times New Roman"/>
          <w:sz w:val="24"/>
          <w:szCs w:val="24"/>
        </w:rPr>
      </w:pPr>
      <w:r>
        <w:rPr>
          <w:rFonts w:cs="Times New Roman" w:hAnsi="Times New Roman" w:ascii="Times New Roman"/>
          <w:sz w:val="24"/>
          <w:szCs w:val="24"/>
        </w:rPr>
        <w:tab/>
      </w:r>
      <w:r w:rsidR="00ED216F">
        <w:rPr>
          <w:rFonts w:cs="Times New Roman" w:hAnsi="Times New Roman" w:ascii="Times New Roman"/>
          <w:sz w:val="24"/>
          <w:szCs w:val="24"/>
        </w:rPr>
        <w:t xml:space="preserve">Temeljem odredbe </w:t>
      </w:r>
      <w:r w:rsidR="00ED216F" w:rsidRPr="00096710">
        <w:rPr>
          <w:rFonts w:cs="Times New Roman" w:hAnsi="Times New Roman" w:ascii="Times New Roman"/>
          <w:sz w:val="24"/>
          <w:szCs w:val="24"/>
        </w:rPr>
        <w:t>članka 28. stavak 1., 2. i 3. Stečajnog zakona (NN</w:t>
      </w:r>
      <w:r w:rsidR="00ED216F" w:rsidRPr="00096710">
        <w:rPr>
          <w:rFonts w:cs="Times New Roman" w:hAnsi="Times New Roman" w:ascii="Times New Roman"/>
          <w:bCs/>
          <w:iCs/>
          <w:sz w:val="24"/>
          <w:szCs w:val="24"/>
        </w:rPr>
        <w:t xml:space="preserve"> 44/96, 29/99, 129/00, 123/03, 82/06, 116/10, 25/12 i 133/12)</w:t>
      </w:r>
      <w:r w:rsidR="00ED216F" w:rsidRPr="00096710">
        <w:rPr>
          <w:rFonts w:cs="Times New Roman" w:hAnsi="Times New Roman" w:ascii="Times New Roman"/>
          <w:sz w:val="24"/>
          <w:szCs w:val="24"/>
        </w:rPr>
        <w:t>, visinu nagrade, u vrijeme zak</w:t>
      </w:r>
      <w:r w:rsidR="00ED216F" w:rsidRPr="00096710">
        <w:rPr>
          <w:rFonts w:cs="Times New Roman" w:hAnsi="Times New Roman" w:ascii="Times New Roman"/>
          <w:sz w:val="24"/>
          <w:szCs w:val="24"/>
        </w:rPr>
        <w:softHyphen/>
        <w:t>ljuče</w:t>
      </w:r>
      <w:r w:rsidR="00ED216F" w:rsidRPr="00096710">
        <w:rPr>
          <w:rFonts w:cs="Times New Roman" w:hAnsi="Times New Roman" w:ascii="Times New Roman"/>
          <w:sz w:val="24"/>
          <w:szCs w:val="24"/>
        </w:rPr>
        <w:softHyphen/>
        <w:t>nja stečajnog postupka, određuje stečajni sudac uzimajući u obzir obujam poslova i rad stečajnoga upravite</w:t>
      </w:r>
      <w:r w:rsidR="00ED216F" w:rsidRPr="00096710">
        <w:rPr>
          <w:rFonts w:cs="Times New Roman" w:hAnsi="Times New Roman" w:ascii="Times New Roman"/>
          <w:sz w:val="24"/>
          <w:szCs w:val="24"/>
        </w:rPr>
        <w:softHyphen/>
        <w:t xml:space="preserve">lja te vrijednost unovčene stečajne mase. </w:t>
      </w:r>
      <w:r w:rsidRPr="003765C5">
        <w:rPr>
          <w:rFonts w:cs="Times New Roman" w:hAnsi="Times New Roman" w:ascii="Times New Roman"/>
          <w:sz w:val="24"/>
          <w:szCs w:val="24"/>
        </w:rPr>
        <w:t xml:space="preserve">Prema prijelaznim i završnim odredbama članka 444. stavak 1. Stečajnog zakona (Narodne novine, broj 71/15; nastavno: SZ), </w:t>
      </w:r>
      <w:r>
        <w:rPr>
          <w:rFonts w:cs="Times New Roman" w:hAnsi="Times New Roman" w:ascii="Times New Roman"/>
          <w:sz w:val="24"/>
          <w:szCs w:val="24"/>
        </w:rPr>
        <w:t xml:space="preserve">pri određivanju </w:t>
      </w:r>
      <w:r w:rsidRPr="003765C5">
        <w:rPr>
          <w:rFonts w:cs="Times New Roman" w:hAnsi="Times New Roman" w:ascii="Times New Roman"/>
          <w:sz w:val="24"/>
          <w:szCs w:val="24"/>
        </w:rPr>
        <w:t xml:space="preserve">nagrade stečajnom upravitelju i utvrđenja troškova </w:t>
      </w:r>
      <w:r>
        <w:rPr>
          <w:rFonts w:cs="Times New Roman" w:hAnsi="Times New Roman" w:ascii="Times New Roman"/>
          <w:sz w:val="24"/>
          <w:szCs w:val="24"/>
        </w:rPr>
        <w:t xml:space="preserve">u ovom predmetu </w:t>
      </w:r>
      <w:r w:rsidRPr="003765C5">
        <w:rPr>
          <w:rFonts w:cs="Times New Roman" w:hAnsi="Times New Roman" w:ascii="Times New Roman"/>
          <w:sz w:val="24"/>
          <w:szCs w:val="24"/>
        </w:rPr>
        <w:t xml:space="preserve">primjenjuju </w:t>
      </w:r>
      <w:r>
        <w:rPr>
          <w:rFonts w:cs="Times New Roman" w:hAnsi="Times New Roman" w:ascii="Times New Roman"/>
          <w:sz w:val="24"/>
          <w:szCs w:val="24"/>
        </w:rPr>
        <w:t xml:space="preserve">se </w:t>
      </w:r>
      <w:r w:rsidR="00ED216F">
        <w:rPr>
          <w:rFonts w:cs="Times New Roman" w:hAnsi="Times New Roman" w:ascii="Times New Roman"/>
          <w:sz w:val="24"/>
          <w:szCs w:val="24"/>
        </w:rPr>
        <w:t>odredbe toga zakona a ne starog Stečajnog zakona.</w:t>
      </w:r>
      <w:r w:rsidRPr="003765C5">
        <w:rPr>
          <w:rFonts w:cs="Times New Roman" w:hAnsi="Times New Roman" w:ascii="Times New Roman"/>
          <w:sz w:val="24"/>
          <w:szCs w:val="24"/>
        </w:rPr>
        <w:tab/>
      </w:r>
      <w:r w:rsidRPr="003765C5">
        <w:rPr>
          <w:rFonts w:cs="Times New Roman" w:hAnsi="Times New Roman" w:ascii="Times New Roman"/>
          <w:sz w:val="24"/>
          <w:szCs w:val="24"/>
        </w:rPr>
        <w:tab/>
      </w:r>
      <w:r w:rsidRPr="003765C5">
        <w:rPr>
          <w:rFonts w:cs="Times New Roman" w:hAnsi="Times New Roman" w:ascii="Times New Roman"/>
          <w:sz w:val="24"/>
          <w:szCs w:val="24"/>
        </w:rPr>
        <w:tab/>
      </w:r>
    </w:p>
    <w:p w:rsidRDefault="00ED216F" w:rsidP="003765C5" w:rsidR="00ED216F" w:rsidRPr="003765C5">
      <w:pPr>
        <w:jc w:val="both"/>
        <w:rPr>
          <w:rFonts w:cs="Times New Roman" w:hAnsi="Times New Roman" w:ascii="Times New Roman"/>
          <w:sz w:val="24"/>
          <w:szCs w:val="24"/>
        </w:rPr>
      </w:pPr>
    </w:p>
    <w:p w:rsidRDefault="003765C5" w:rsidP="003765C5" w:rsidR="003765C5" w:rsidRPr="003765C5">
      <w:pPr>
        <w:jc w:val="both"/>
        <w:rPr>
          <w:rFonts w:cs="Times New Roman" w:hAnsi="Times New Roman" w:ascii="Times New Roman"/>
          <w:sz w:val="24"/>
          <w:szCs w:val="24"/>
        </w:rPr>
      </w:pPr>
      <w:r w:rsidRPr="003765C5">
        <w:rPr>
          <w:rFonts w:cs="Times New Roman" w:hAnsi="Times New Roman" w:ascii="Times New Roman"/>
          <w:sz w:val="24"/>
          <w:szCs w:val="24"/>
        </w:rPr>
        <w:tab/>
        <w:t xml:space="preserve">U ovom stečajnom postupku unovčena je cjelokupna imovina dužnika, za iznos od </w:t>
      </w:r>
      <w:r>
        <w:rPr>
          <w:rFonts w:cs="Times New Roman" w:hAnsi="Times New Roman" w:ascii="Times New Roman"/>
          <w:sz w:val="24"/>
          <w:szCs w:val="24"/>
        </w:rPr>
        <w:t xml:space="preserve">234.026,76 kn, </w:t>
      </w:r>
      <w:r w:rsidRPr="003765C5">
        <w:rPr>
          <w:rFonts w:cs="Times New Roman" w:hAnsi="Times New Roman" w:ascii="Times New Roman"/>
          <w:sz w:val="24"/>
          <w:szCs w:val="24"/>
        </w:rPr>
        <w:t xml:space="preserve">a s obzirom na vrijeme poduzimanja navedenih radnji pri obračunu i određivanju nagrade stečajnom upravitelju primjenjuje se Uredba o kriterijima i načinu obračuna </w:t>
      </w:r>
      <w:r>
        <w:rPr>
          <w:rFonts w:cs="Times New Roman" w:hAnsi="Times New Roman" w:ascii="Times New Roman"/>
          <w:sz w:val="24"/>
          <w:szCs w:val="24"/>
        </w:rPr>
        <w:t>i</w:t>
      </w:r>
      <w:r w:rsidRPr="003765C5">
        <w:rPr>
          <w:rFonts w:cs="Times New Roman" w:hAnsi="Times New Roman" w:ascii="Times New Roman"/>
          <w:sz w:val="24"/>
          <w:szCs w:val="24"/>
        </w:rPr>
        <w:t xml:space="preserve"> plaćanja nagrade stečajnim upraviteljima (NN 106/15) i to odredba članka 7. navedene Uredbe, koja se odnosi na nagradu po osnovi vrijednosti unovčene imovine. S obzirom na osnovicu od 234.031,40 kn, na iznos do 100.000,00 kn stečajnom upravitelju pripada nagrada u postotku od 16% odnosno 16.000,00 kn a preko tog iznosa, do iznosa od 134.031,40 kn, nagrada u postotku od 12% odnosno 16.083,77 kn, sveukupno dakle  32</w:t>
      </w:r>
      <w:r>
        <w:rPr>
          <w:rFonts w:cs="Times New Roman" w:hAnsi="Times New Roman" w:ascii="Times New Roman"/>
          <w:sz w:val="24"/>
          <w:szCs w:val="24"/>
        </w:rPr>
        <w:t>.</w:t>
      </w:r>
      <w:r w:rsidRPr="003765C5">
        <w:rPr>
          <w:rFonts w:cs="Times New Roman" w:hAnsi="Times New Roman" w:ascii="Times New Roman"/>
          <w:sz w:val="24"/>
          <w:szCs w:val="24"/>
        </w:rPr>
        <w:t>083,7</w:t>
      </w:r>
      <w:r>
        <w:rPr>
          <w:rFonts w:cs="Times New Roman" w:hAnsi="Times New Roman" w:ascii="Times New Roman"/>
          <w:sz w:val="24"/>
          <w:szCs w:val="24"/>
        </w:rPr>
        <w:t>7 kn. Navedeni iznos predstavlja bruto iznos, sukladno članku 15. Uredbe.</w:t>
      </w:r>
    </w:p>
    <w:p w:rsidRDefault="003765C5" w:rsidP="003765C5" w:rsidR="003765C5" w:rsidRPr="003765C5">
      <w:pPr>
        <w:jc w:val="both"/>
        <w:rPr>
          <w:rFonts w:cs="Times New Roman" w:hAnsi="Times New Roman" w:ascii="Times New Roman"/>
          <w:sz w:val="24"/>
          <w:szCs w:val="24"/>
        </w:rPr>
      </w:pPr>
    </w:p>
    <w:p w:rsidRDefault="003765C5" w:rsidP="003765C5" w:rsidR="003765C5">
      <w:pPr>
        <w:jc w:val="both"/>
        <w:rPr>
          <w:rFonts w:cs="Times New Roman" w:hAnsi="Times New Roman" w:ascii="Times New Roman"/>
          <w:sz w:val="24"/>
          <w:szCs w:val="24"/>
        </w:rPr>
      </w:pPr>
      <w:r w:rsidRPr="003765C5">
        <w:rPr>
          <w:rFonts w:cs="Times New Roman" w:hAnsi="Times New Roman" w:ascii="Times New Roman"/>
          <w:sz w:val="24"/>
          <w:szCs w:val="24"/>
        </w:rPr>
        <w:tab/>
        <w:t xml:space="preserve">Slijedom navedenog, a temeljem članka 5. cit. Uredbe te članka 94. stavak 1. i 2. SZ riješeno je kao u </w:t>
      </w:r>
      <w:r w:rsidR="00ED216F">
        <w:rPr>
          <w:rFonts w:cs="Times New Roman" w:hAnsi="Times New Roman" w:ascii="Times New Roman"/>
          <w:sz w:val="24"/>
          <w:szCs w:val="24"/>
        </w:rPr>
        <w:t xml:space="preserve">stavku I. </w:t>
      </w:r>
      <w:r w:rsidRPr="003765C5">
        <w:rPr>
          <w:rFonts w:cs="Times New Roman" w:hAnsi="Times New Roman" w:ascii="Times New Roman"/>
          <w:sz w:val="24"/>
          <w:szCs w:val="24"/>
        </w:rPr>
        <w:t>izre</w:t>
      </w:r>
      <w:r w:rsidR="00ED216F">
        <w:rPr>
          <w:rFonts w:cs="Times New Roman" w:hAnsi="Times New Roman" w:ascii="Times New Roman"/>
          <w:sz w:val="24"/>
          <w:szCs w:val="24"/>
        </w:rPr>
        <w:t>ke.</w:t>
      </w:r>
    </w:p>
    <w:p w:rsidRDefault="00ED216F" w:rsidP="003765C5" w:rsidR="00ED216F" w:rsidRPr="003765C5">
      <w:pPr>
        <w:jc w:val="both"/>
        <w:rPr>
          <w:rFonts w:cs="Times New Roman" w:hAnsi="Times New Roman" w:ascii="Times New Roman"/>
          <w:sz w:val="24"/>
          <w:szCs w:val="24"/>
        </w:rPr>
      </w:pPr>
      <w:r>
        <w:rPr>
          <w:rFonts w:cs="Times New Roman" w:hAnsi="Times New Roman" w:ascii="Times New Roman"/>
          <w:sz w:val="24"/>
          <w:szCs w:val="24"/>
        </w:rPr>
        <w:lastRenderedPageBreak/>
        <w:tab/>
        <w:t xml:space="preserve">Prema završnom izvješću stečajnog upravitelja, ukupni rashodi, pa time i troškovi u ovom stečajnom postupku odnose se na knjigovodstvene usluge od 27.500,00 kuna, materijalne troškove 22.000,00 kuna, nagradu stečajnom upravitelju 28.080,00 kuna te bankarske naknade 31,40 kn. Sve navedene troškove ovaj sud je prihvatio, osim iznosa po osnovi nagrade stečajnom upravitelju, koji je u izvješću naveden u iznosu od 28.080,00 kuna neto, a </w:t>
      </w:r>
      <w:r w:rsidR="00241AAA">
        <w:rPr>
          <w:rFonts w:cs="Times New Roman" w:hAnsi="Times New Roman" w:ascii="Times New Roman"/>
          <w:sz w:val="24"/>
          <w:szCs w:val="24"/>
        </w:rPr>
        <w:t xml:space="preserve">stavkom I. ovog </w:t>
      </w:r>
      <w:r>
        <w:rPr>
          <w:rFonts w:cs="Times New Roman" w:hAnsi="Times New Roman" w:ascii="Times New Roman"/>
          <w:sz w:val="24"/>
          <w:szCs w:val="24"/>
        </w:rPr>
        <w:t>rješenj</w:t>
      </w:r>
      <w:r w:rsidR="00241AAA">
        <w:rPr>
          <w:rFonts w:cs="Times New Roman" w:hAnsi="Times New Roman" w:ascii="Times New Roman"/>
          <w:sz w:val="24"/>
          <w:szCs w:val="24"/>
        </w:rPr>
        <w:t>a</w:t>
      </w:r>
      <w:r>
        <w:rPr>
          <w:rFonts w:cs="Times New Roman" w:hAnsi="Times New Roman" w:ascii="Times New Roman"/>
          <w:sz w:val="24"/>
          <w:szCs w:val="24"/>
        </w:rPr>
        <w:t xml:space="preserve"> nagrada stečajnom upravitelju određena je temeljem novog Stečajnog zakona i nove Uredbe (Narodne novine, broj 106/15), u bruto iznosu od </w:t>
      </w:r>
      <w:r w:rsidRPr="00ED216F">
        <w:rPr>
          <w:rFonts w:cs="Times New Roman" w:hAnsi="Times New Roman" w:ascii="Times New Roman"/>
          <w:sz w:val="24"/>
          <w:szCs w:val="24"/>
        </w:rPr>
        <w:t>32.083,77</w:t>
      </w:r>
      <w:r>
        <w:rPr>
          <w:rFonts w:cs="Times New Roman" w:hAnsi="Times New Roman" w:ascii="Times New Roman"/>
          <w:sz w:val="24"/>
          <w:szCs w:val="24"/>
        </w:rPr>
        <w:t xml:space="preserve"> kuna, stoga je za navedeni iznos korigiran i ukupan trošak postupka, sve kako je to navedeno stavkom II. izreke ovog rješenja.</w:t>
      </w:r>
    </w:p>
    <w:p w:rsidRDefault="003765C5" w:rsidP="00096710" w:rsidR="003765C5">
      <w:pPr>
        <w:jc w:val="both"/>
        <w:rPr>
          <w:rFonts w:cs="Times New Roman" w:hAnsi="Times New Roman" w:ascii="Times New Roman"/>
          <w:sz w:val="24"/>
          <w:szCs w:val="24"/>
        </w:rPr>
      </w:pPr>
    </w:p>
    <w:p w:rsidRDefault="003423A6" w:rsidP="008E0B1D" w:rsidR="003423A6" w:rsidRPr="00A73429">
      <w:pPr>
        <w:jc w:val="center"/>
        <w:rPr>
          <w:rFonts w:cs="Times New Roman" w:hAnsi="Times New Roman" w:ascii="Times New Roman"/>
          <w:sz w:val="24"/>
          <w:szCs w:val="24"/>
        </w:rPr>
      </w:pPr>
      <w:r w:rsidRPr="00A73429">
        <w:rPr>
          <w:rFonts w:cs="Times New Roman" w:hAnsi="Times New Roman" w:ascii="Times New Roman"/>
          <w:sz w:val="24"/>
          <w:szCs w:val="24"/>
        </w:rPr>
        <w:t xml:space="preserve">U </w:t>
      </w:r>
      <w:r w:rsidR="00730631">
        <w:rPr>
          <w:rFonts w:cs="Times New Roman" w:hAnsi="Times New Roman" w:ascii="Times New Roman"/>
          <w:sz w:val="24"/>
          <w:szCs w:val="24"/>
        </w:rPr>
        <w:t xml:space="preserve">Zagrebu, </w:t>
      </w:r>
      <w:r w:rsidR="00A06518">
        <w:rPr>
          <w:rFonts w:cs="Times New Roman" w:hAnsi="Times New Roman" w:ascii="Times New Roman"/>
          <w:sz w:val="24"/>
          <w:szCs w:val="24"/>
        </w:rPr>
        <w:t>3. listopada</w:t>
      </w:r>
      <w:r w:rsidR="00593095">
        <w:rPr>
          <w:rFonts w:cs="Times New Roman" w:hAnsi="Times New Roman" w:ascii="Times New Roman"/>
          <w:sz w:val="24"/>
          <w:szCs w:val="24"/>
        </w:rPr>
        <w:t xml:space="preserve"> 201</w:t>
      </w:r>
      <w:r w:rsidR="004E766C">
        <w:rPr>
          <w:rFonts w:cs="Times New Roman" w:hAnsi="Times New Roman" w:ascii="Times New Roman"/>
          <w:sz w:val="24"/>
          <w:szCs w:val="24"/>
        </w:rPr>
        <w:t>7</w:t>
      </w:r>
      <w:r w:rsidR="00593095">
        <w:rPr>
          <w:rFonts w:cs="Times New Roman" w:hAnsi="Times New Roman" w:ascii="Times New Roman"/>
          <w:sz w:val="24"/>
          <w:szCs w:val="24"/>
        </w:rPr>
        <w:t>.</w:t>
      </w:r>
    </w:p>
    <w:p w:rsidRDefault="00837150" w:rsidP="00837150" w:rsidR="00837150" w:rsidRPr="00A73429">
      <w:pPr>
        <w:jc w:val="center"/>
        <w:rPr>
          <w:rFonts w:cs="Times New Roman" w:hAnsi="Times New Roman" w:ascii="Times New Roman"/>
          <w:sz w:val="24"/>
          <w:szCs w:val="24"/>
        </w:rPr>
      </w:pPr>
    </w:p>
    <w:p w:rsidRDefault="003423A6" w:rsidR="003423A6" w:rsidRPr="00A73429">
      <w:pPr>
        <w:ind w:left="705"/>
        <w:rPr>
          <w:rFonts w:cs="Times New Roman" w:hAnsi="Times New Roman" w:ascii="Times New Roman"/>
          <w:sz w:val="24"/>
          <w:szCs w:val="24"/>
        </w:rPr>
      </w:pP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t xml:space="preserve">  </w:t>
      </w:r>
      <w:r w:rsidR="006F5244" w:rsidRPr="00A73429">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S</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U</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D</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A</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C:</w:t>
      </w:r>
    </w:p>
    <w:p w:rsidRDefault="006F5244" w:rsidP="008F639D" w:rsidR="008F639D" w:rsidRPr="00A73429">
      <w:pPr>
        <w:ind w:left="705"/>
        <w:rPr>
          <w:rFonts w:cs="Times New Roman" w:hAnsi="Times New Roman" w:ascii="Times New Roman"/>
          <w:sz w:val="24"/>
          <w:szCs w:val="24"/>
        </w:rPr>
      </w:pPr>
      <w:r w:rsidRPr="00A73429">
        <w:rPr>
          <w:rFonts w:cs="Times New Roman" w:hAnsi="Times New Roman" w:ascii="Times New Roman"/>
          <w:sz w:val="24"/>
          <w:szCs w:val="24"/>
        </w:rPr>
        <w:t xml:space="preserve">                                                                                        </w:t>
      </w:r>
      <w:r w:rsidR="008E0B1D" w:rsidRPr="00A73429">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MIHAEL KOVAČIĆ</w:t>
      </w:r>
      <w:r w:rsidR="009E026B">
        <w:rPr>
          <w:rFonts w:cs="Times New Roman" w:hAnsi="Times New Roman" w:ascii="Times New Roman"/>
          <w:sz w:val="24"/>
          <w:szCs w:val="24"/>
        </w:rPr>
        <w:t>, v.r.</w:t>
      </w:r>
    </w:p>
    <w:p w:rsidRDefault="00DE6A41" w:rsidP="00B31BAD" w:rsidR="00DE6A41">
      <w:pPr>
        <w:jc w:val="both"/>
        <w:rPr>
          <w:rFonts w:cs="Times New Roman" w:hAnsi="Times New Roman" w:ascii="Times New Roman"/>
          <w:sz w:val="24"/>
          <w:szCs w:val="24"/>
          <w:lang w:val="sl-SI"/>
        </w:rPr>
      </w:pPr>
    </w:p>
    <w:p w:rsidRDefault="00DE6A41" w:rsidP="00B31BAD" w:rsidR="00DE6A41">
      <w:pPr>
        <w:jc w:val="both"/>
        <w:rPr>
          <w:rFonts w:cs="Times New Roman" w:hAnsi="Times New Roman" w:ascii="Times New Roman"/>
          <w:sz w:val="24"/>
          <w:szCs w:val="24"/>
          <w:lang w:val="sl-SI"/>
        </w:rPr>
      </w:pPr>
    </w:p>
    <w:p w:rsidRDefault="00241AAA" w:rsidP="00E56909" w:rsidR="00241AAA" w:rsidRPr="00684FD5">
      <w:pPr>
        <w:jc w:val="both"/>
        <w:rPr>
          <w:rFonts w:hAnsi="Times New Roman" w:ascii="Times New Roman"/>
          <w:sz w:val="24"/>
          <w:szCs w:val="24"/>
        </w:rPr>
      </w:pPr>
      <w:r w:rsidRPr="00684FD5">
        <w:rPr>
          <w:rFonts w:hAnsi="Times New Roman" w:ascii="Times New Roman"/>
          <w:sz w:val="24"/>
          <w:szCs w:val="24"/>
        </w:rPr>
        <w:t>Pravna pouka:</w:t>
      </w:r>
    </w:p>
    <w:p w:rsidRDefault="00241AAA" w:rsidR="00FD2099" w:rsidRPr="00241AAA">
      <w:pPr>
        <w:jc w:val="both"/>
        <w:rPr>
          <w:rFonts w:cs="Times New Roman" w:hAnsi="Times New Roman" w:ascii="Times New Roman"/>
          <w:sz w:val="24"/>
          <w:szCs w:val="24"/>
          <w:lang w:val="sl-SI"/>
        </w:rPr>
      </w:pPr>
      <w:r>
        <w:rPr>
          <w:rFonts w:cs="Times New Roman" w:hAnsi="Times New Roman" w:ascii="Times New Roman"/>
          <w:sz w:val="24"/>
          <w:szCs w:val="24"/>
        </w:rPr>
        <w:t xml:space="preserve">Na ovog rješenje dopuštena je </w:t>
      </w:r>
      <w:r w:rsidRPr="00684FD5">
        <w:rPr>
          <w:rFonts w:cs="Times New Roman" w:hAnsi="Times New Roman" w:ascii="Times New Roman"/>
          <w:sz w:val="24"/>
          <w:szCs w:val="24"/>
        </w:rPr>
        <w:t>žalba</w:t>
      </w:r>
      <w:r>
        <w:rPr>
          <w:rFonts w:cs="Times New Roman" w:hAnsi="Times New Roman" w:ascii="Times New Roman"/>
          <w:sz w:val="24"/>
          <w:szCs w:val="24"/>
        </w:rPr>
        <w:t xml:space="preserve">, </w:t>
      </w:r>
      <w:r w:rsidRPr="00684FD5">
        <w:rPr>
          <w:rFonts w:cs="Times New Roman" w:hAnsi="Times New Roman" w:ascii="Times New Roman"/>
          <w:sz w:val="24"/>
          <w:szCs w:val="24"/>
        </w:rPr>
        <w:t>koja se podnosi ovome sudu</w:t>
      </w:r>
      <w:r>
        <w:rPr>
          <w:rFonts w:cs="Times New Roman" w:hAnsi="Times New Roman" w:ascii="Times New Roman"/>
          <w:sz w:val="24"/>
          <w:szCs w:val="24"/>
        </w:rPr>
        <w:t xml:space="preserve"> u roku osam dana od primitka,</w:t>
      </w:r>
      <w:r w:rsidRPr="00684FD5">
        <w:rPr>
          <w:rFonts w:cs="Times New Roman" w:hAnsi="Times New Roman" w:ascii="Times New Roman"/>
          <w:sz w:val="24"/>
          <w:szCs w:val="24"/>
        </w:rPr>
        <w:t xml:space="preserve"> u </w:t>
      </w:r>
      <w:r>
        <w:rPr>
          <w:rFonts w:cs="Times New Roman" w:hAnsi="Times New Roman" w:ascii="Times New Roman"/>
          <w:sz w:val="24"/>
          <w:szCs w:val="24"/>
        </w:rPr>
        <w:t>tri</w:t>
      </w:r>
      <w:r w:rsidRPr="00684FD5">
        <w:rPr>
          <w:rFonts w:cs="Times New Roman" w:hAnsi="Times New Roman" w:ascii="Times New Roman"/>
          <w:sz w:val="24"/>
          <w:szCs w:val="24"/>
        </w:rPr>
        <w:t xml:space="preserve"> primjerka. </w:t>
      </w:r>
      <w:r w:rsidR="00D11CC5">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p>
    <w:p w:rsidRDefault="006F5244" w:rsidR="006F5244">
      <w:pPr>
        <w:jc w:val="both"/>
        <w:rPr>
          <w:rFonts w:cs="Times New Roman" w:hAnsi="Times New Roman" w:ascii="Times New Roman"/>
          <w:sz w:val="24"/>
          <w:szCs w:val="24"/>
        </w:rPr>
      </w:pPr>
    </w:p>
    <w:p w:rsidRDefault="009E026B" w:rsidR="009E026B">
      <w:pPr>
        <w:jc w:val="both"/>
        <w:rPr>
          <w:rFonts w:cs="Times New Roman" w:hAnsi="Times New Roman" w:ascii="Times New Roman"/>
          <w:sz w:val="24"/>
          <w:szCs w:val="24"/>
        </w:rPr>
      </w:pPr>
    </w:p>
    <w:p w:rsidRDefault="009E026B" w:rsidR="009E026B">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9E026B" w:rsidR="009E026B" w:rsidRPr="00A73429">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1E4E5F" w:rsidP="001E4E5F" w:rsidR="001E4E5F" w:rsidRPr="009E026B">
      <w:pPr>
        <w:jc w:val="both"/>
        <w:rPr>
          <w:rFonts w:cs="Times New Roman" w:hAnsi="Times New Roman" w:ascii="Times New Roman"/>
          <w:color w:themeColor="background1" w:val="FFFFFF"/>
          <w:sz w:val="24"/>
          <w:szCs w:val="24"/>
        </w:rPr>
      </w:pPr>
      <w:r w:rsidRPr="009E026B">
        <w:rPr>
          <w:rFonts w:cs="Times New Roman" w:hAnsi="Times New Roman" w:ascii="Times New Roman"/>
          <w:color w:themeColor="background1" w:val="FFFFFF"/>
          <w:sz w:val="24"/>
          <w:szCs w:val="24"/>
        </w:rPr>
        <w:t>DNA:</w:t>
      </w:r>
    </w:p>
    <w:p w:rsidRDefault="00730631" w:rsidP="00730631" w:rsidR="0029479C" w:rsidRPr="009E026B">
      <w:pPr>
        <w:numPr>
          <w:ilvl w:val="0"/>
          <w:numId w:val="1"/>
        </w:numPr>
        <w:jc w:val="both"/>
        <w:rPr>
          <w:rFonts w:cs="Times New Roman" w:hAnsi="Times New Roman" w:ascii="Times New Roman"/>
          <w:color w:themeColor="background1" w:val="FFFFFF"/>
          <w:sz w:val="24"/>
          <w:szCs w:val="24"/>
        </w:rPr>
      </w:pPr>
      <w:r w:rsidRPr="009E026B">
        <w:rPr>
          <w:rFonts w:cs="Times New Roman" w:hAnsi="Times New Roman" w:ascii="Times New Roman"/>
          <w:color w:themeColor="background1" w:val="FFFFFF"/>
          <w:sz w:val="24"/>
          <w:szCs w:val="24"/>
        </w:rPr>
        <w:t>Stečajnom upravitelju, osobno</w:t>
      </w:r>
    </w:p>
    <w:p w:rsidRDefault="00730631" w:rsidP="004E766C" w:rsidR="00730631" w:rsidRPr="009E026B">
      <w:pPr>
        <w:numPr>
          <w:ilvl w:val="0"/>
          <w:numId w:val="1"/>
        </w:numPr>
        <w:jc w:val="both"/>
        <w:rPr>
          <w:rFonts w:cs="Times New Roman" w:hAnsi="Times New Roman" w:ascii="Times New Roman"/>
          <w:color w:themeColor="background1" w:val="FFFFFF"/>
          <w:sz w:val="24"/>
          <w:szCs w:val="24"/>
        </w:rPr>
      </w:pPr>
      <w:r w:rsidRPr="009E026B">
        <w:rPr>
          <w:rFonts w:cs="Times New Roman" w:hAnsi="Times New Roman" w:ascii="Times New Roman"/>
          <w:color w:themeColor="background1" w:val="FFFFFF"/>
          <w:sz w:val="24"/>
          <w:szCs w:val="24"/>
        </w:rPr>
        <w:t>e-Oglasna ploča, ovdje</w:t>
      </w:r>
    </w:p>
    <w:sectPr w:rsidSect="00FB64FF" w:rsidR="00730631" w:rsidRPr="009E026B">
      <w:headerReference w:type="even" r:id="rId10"/>
      <w:headerReference w:type="default" r:id="rId11"/>
      <w:headerReference w:type="first" r:id="rId12"/>
      <w:pgSz w:code="9" w:h="16838" w:w="11906"/>
      <w:pgMar w:gutter="0" w:footer="0" w:header="964" w:left="1531" w:bottom="1418" w:right="1418" w:top="153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7C56" w:rsidR="003D7C56">
      <w:r>
        <w:separator/>
      </w:r>
    </w:p>
  </w:endnote>
  <w:endnote w:id="0" w:type="continuationSeparator">
    <w:p w:rsidRDefault="003D7C56" w:rsidR="003D7C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7C56" w:rsidR="003D7C56">
      <w:r>
        <w:separator/>
      </w:r>
    </w:p>
  </w:footnote>
  <w:footnote w:id="0" w:type="continuationSeparator">
    <w:p w:rsidRDefault="003D7C56" w:rsidR="003D7C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P="00FB64FF" w:rsidR="004269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269FC" w:rsidR="004269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P="00FB64FF" w:rsidR="004269FC" w:rsidRPr="00730631">
    <w:pPr>
      <w:pStyle w:val="Zaglavlje"/>
      <w:framePr w:y="1" w:xAlign="center" w:vAnchor="text" w:hAnchor="margin" w:wrap="around"/>
      <w:jc w:val="right"/>
      <w:rPr>
        <w:rStyle w:val="Brojstranice"/>
        <w:rFonts w:cs="Times New Roman" w:hAnsi="Times New Roman" w:ascii="Times New Roman"/>
      </w:rPr>
    </w:pPr>
    <w:r w:rsidRPr="00730631">
      <w:rPr>
        <w:rStyle w:val="Brojstranice"/>
        <w:rFonts w:cs="Times New Roman" w:hAnsi="Times New Roman" w:ascii="Times New Roman"/>
      </w:rPr>
      <w:t xml:space="preserve">- </w:t>
    </w:r>
    <w:r w:rsidRPr="00730631">
      <w:rPr>
        <w:rStyle w:val="Brojstranice"/>
        <w:rFonts w:cs="Times New Roman" w:hAnsi="Times New Roman" w:ascii="Times New Roman"/>
      </w:rPr>
      <w:fldChar w:fldCharType="begin"/>
    </w:r>
    <w:r w:rsidRPr="00730631">
      <w:rPr>
        <w:rStyle w:val="Brojstranice"/>
        <w:rFonts w:cs="Times New Roman" w:hAnsi="Times New Roman" w:ascii="Times New Roman"/>
      </w:rPr>
      <w:instrText xml:space="preserve">PAGE  </w:instrText>
    </w:r>
    <w:r w:rsidRPr="00730631">
      <w:rPr>
        <w:rStyle w:val="Brojstranice"/>
        <w:rFonts w:cs="Times New Roman" w:hAnsi="Times New Roman" w:ascii="Times New Roman"/>
      </w:rPr>
      <w:fldChar w:fldCharType="separate"/>
    </w:r>
    <w:r w:rsidR="00F25F92">
      <w:rPr>
        <w:rStyle w:val="Brojstranice"/>
        <w:rFonts w:cs="Times New Roman" w:hAnsi="Times New Roman" w:ascii="Times New Roman"/>
        <w:noProof/>
      </w:rPr>
      <w:t>2</w:t>
    </w:r>
    <w:r w:rsidRPr="00730631">
      <w:rPr>
        <w:rStyle w:val="Brojstranice"/>
        <w:rFonts w:cs="Times New Roman" w:hAnsi="Times New Roman" w:ascii="Times New Roman"/>
      </w:rPr>
      <w:fldChar w:fldCharType="end"/>
    </w:r>
    <w:r w:rsidRPr="00730631">
      <w:rPr>
        <w:rStyle w:val="Brojstranice"/>
        <w:rFonts w:cs="Times New Roman" w:hAnsi="Times New Roman" w:ascii="Times New Roman"/>
      </w:rPr>
      <w:t xml:space="preserve"> -</w:t>
    </w:r>
  </w:p>
  <w:p w:rsidRDefault="004269FC" w:rsidP="00730631" w:rsidR="004269FC">
    <w:pPr>
      <w:pStyle w:val="Zaglavlje"/>
      <w:jc w:val="right"/>
    </w:pPr>
    <w:r w:rsidRPr="00730631">
      <w:rPr>
        <w:rFonts w:cs="Times New Roman" w:hAnsi="Times New Roman" w:ascii="Times New Roman"/>
      </w:rPr>
      <w:t>3 St-</w:t>
    </w:r>
    <w:r w:rsidR="00ED216F">
      <w:rPr>
        <w:rFonts w:cs="Times New Roman" w:hAnsi="Times New Roman" w:ascii="Times New Roman"/>
      </w:rPr>
      <w:t>97/15</w:t>
    </w:r>
    <w:r w:rsidR="009E026B">
      <w:rPr>
        <w:rFonts w:cs="Times New Roman" w:hAnsi="Times New Roman" w:ascii="Times New Roman"/>
      </w:rPr>
      <w:t>-40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R="004269FC">
    <w:pPr>
      <w:pStyle w:val="Zaglavlje"/>
    </w:pPr>
  </w:p>
  <w:p w:rsidRDefault="004269FC" w:rsidR="004269FC">
    <w:pPr>
      <w:pStyle w:val="Zaglavlje"/>
    </w:pPr>
  </w:p>
  <w:p w:rsidRDefault="004269FC" w:rsidR="004269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417A"/>
    <w:rsid w:val="00020BA4"/>
    <w:rsid w:val="00032919"/>
    <w:rsid w:val="0006417A"/>
    <w:rsid w:val="0006505A"/>
    <w:rsid w:val="00071D41"/>
    <w:rsid w:val="00082920"/>
    <w:rsid w:val="00096710"/>
    <w:rsid w:val="000D43A7"/>
    <w:rsid w:val="000F17DB"/>
    <w:rsid w:val="000F5299"/>
    <w:rsid w:val="00161EF0"/>
    <w:rsid w:val="001E4E5F"/>
    <w:rsid w:val="00235AAE"/>
    <w:rsid w:val="00241AAA"/>
    <w:rsid w:val="00281E63"/>
    <w:rsid w:val="0028293E"/>
    <w:rsid w:val="00286C7E"/>
    <w:rsid w:val="0029479C"/>
    <w:rsid w:val="002A6DCE"/>
    <w:rsid w:val="002E06D4"/>
    <w:rsid w:val="002E1AC4"/>
    <w:rsid w:val="00320107"/>
    <w:rsid w:val="00321767"/>
    <w:rsid w:val="00321AB2"/>
    <w:rsid w:val="003423A6"/>
    <w:rsid w:val="0036341C"/>
    <w:rsid w:val="00364979"/>
    <w:rsid w:val="00366457"/>
    <w:rsid w:val="003765C5"/>
    <w:rsid w:val="003C6959"/>
    <w:rsid w:val="003D2F49"/>
    <w:rsid w:val="003D7C56"/>
    <w:rsid w:val="003E367D"/>
    <w:rsid w:val="004155FA"/>
    <w:rsid w:val="004269FC"/>
    <w:rsid w:val="00465AF4"/>
    <w:rsid w:val="00473DB3"/>
    <w:rsid w:val="004B074A"/>
    <w:rsid w:val="004E5730"/>
    <w:rsid w:val="004E766C"/>
    <w:rsid w:val="00514022"/>
    <w:rsid w:val="005272EF"/>
    <w:rsid w:val="00552A0C"/>
    <w:rsid w:val="005774B3"/>
    <w:rsid w:val="00593095"/>
    <w:rsid w:val="005C2D1F"/>
    <w:rsid w:val="005D761C"/>
    <w:rsid w:val="00607B4B"/>
    <w:rsid w:val="006100D5"/>
    <w:rsid w:val="006235E3"/>
    <w:rsid w:val="00626983"/>
    <w:rsid w:val="00631D5F"/>
    <w:rsid w:val="006824AB"/>
    <w:rsid w:val="00697D8D"/>
    <w:rsid w:val="006E69A4"/>
    <w:rsid w:val="006F5244"/>
    <w:rsid w:val="0070325F"/>
    <w:rsid w:val="00715072"/>
    <w:rsid w:val="00727277"/>
    <w:rsid w:val="00730631"/>
    <w:rsid w:val="007519B3"/>
    <w:rsid w:val="00764AEE"/>
    <w:rsid w:val="007B393E"/>
    <w:rsid w:val="007C422F"/>
    <w:rsid w:val="007E7126"/>
    <w:rsid w:val="007F2918"/>
    <w:rsid w:val="00837150"/>
    <w:rsid w:val="00853AD8"/>
    <w:rsid w:val="00881589"/>
    <w:rsid w:val="008B6B41"/>
    <w:rsid w:val="008C0419"/>
    <w:rsid w:val="008D1C64"/>
    <w:rsid w:val="008D4CA2"/>
    <w:rsid w:val="008E0B1D"/>
    <w:rsid w:val="008F569D"/>
    <w:rsid w:val="008F639D"/>
    <w:rsid w:val="009376BE"/>
    <w:rsid w:val="00946170"/>
    <w:rsid w:val="00953DED"/>
    <w:rsid w:val="00981BDB"/>
    <w:rsid w:val="009B3748"/>
    <w:rsid w:val="009D0ED3"/>
    <w:rsid w:val="009E026B"/>
    <w:rsid w:val="009E33FD"/>
    <w:rsid w:val="009F0284"/>
    <w:rsid w:val="009F3306"/>
    <w:rsid w:val="00A06518"/>
    <w:rsid w:val="00A12F2F"/>
    <w:rsid w:val="00A26095"/>
    <w:rsid w:val="00A26151"/>
    <w:rsid w:val="00A26EAF"/>
    <w:rsid w:val="00A30DB1"/>
    <w:rsid w:val="00A424CD"/>
    <w:rsid w:val="00A47542"/>
    <w:rsid w:val="00A60D29"/>
    <w:rsid w:val="00A73429"/>
    <w:rsid w:val="00A91578"/>
    <w:rsid w:val="00AA0C7F"/>
    <w:rsid w:val="00AB314A"/>
    <w:rsid w:val="00AC4626"/>
    <w:rsid w:val="00B31BAD"/>
    <w:rsid w:val="00B34CEC"/>
    <w:rsid w:val="00B469E4"/>
    <w:rsid w:val="00B70980"/>
    <w:rsid w:val="00BA282E"/>
    <w:rsid w:val="00BB084F"/>
    <w:rsid w:val="00BB1001"/>
    <w:rsid w:val="00C04421"/>
    <w:rsid w:val="00C40EA5"/>
    <w:rsid w:val="00C711C9"/>
    <w:rsid w:val="00C7499C"/>
    <w:rsid w:val="00C83AC2"/>
    <w:rsid w:val="00C85527"/>
    <w:rsid w:val="00CA22FE"/>
    <w:rsid w:val="00CE6259"/>
    <w:rsid w:val="00D11CC5"/>
    <w:rsid w:val="00D12600"/>
    <w:rsid w:val="00D373D4"/>
    <w:rsid w:val="00D74871"/>
    <w:rsid w:val="00D85A1E"/>
    <w:rsid w:val="00DA0460"/>
    <w:rsid w:val="00DC1C1F"/>
    <w:rsid w:val="00DC2BB6"/>
    <w:rsid w:val="00DE6A41"/>
    <w:rsid w:val="00E107B5"/>
    <w:rsid w:val="00E41305"/>
    <w:rsid w:val="00E8658C"/>
    <w:rsid w:val="00EC458F"/>
    <w:rsid w:val="00EC6731"/>
    <w:rsid w:val="00ED216F"/>
    <w:rsid w:val="00EF425A"/>
    <w:rsid w:val="00F206F2"/>
    <w:rsid w:val="00F25F92"/>
    <w:rsid w:val="00F44EA9"/>
    <w:rsid w:val="00F849E3"/>
    <w:rsid w:val="00FA3DEC"/>
    <w:rsid w:val="00FB64FF"/>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321767"/>
    <w:rPr>
      <w:sz w:val="16"/>
      <w:szCs w:val="16"/>
    </w:rPr>
  </w:style>
  <w:style w:styleId="Hiperveza" w:type="character">
    <w:name w:val="Hyperlink"/>
    <w:basedOn w:val="Zadanifontodlomka"/>
    <w:uiPriority w:val="99"/>
    <w:unhideWhenUsed/>
    <w:rsid w:val="00A06518"/>
    <w:rPr>
      <w:color w:themeColor="hyperlink" w:val="0000FF"/>
      <w:u w:val="single"/>
    </w:rPr>
  </w:style>
  <w:style w:styleId="Tekstrezerviranogmjesta" w:type="character">
    <w:name w:val="Placeholder Text"/>
    <w:basedOn w:val="Zadanifontodlomka"/>
    <w:uiPriority w:val="99"/>
    <w:semiHidden/>
    <w:rsid w:val="00F25F92"/>
    <w:rPr>
      <w:color w:val="808080"/>
      <w:bdr w:space="0" w:sz="0" w:color="auto" w:val="none"/>
      <w:shd w:fill="auto" w:color="auto" w:val="clear"/>
    </w:rPr>
  </w:style>
  <w:style w:customStyle="true" w:styleId="eSPISCCParagraphDefaultFont" w:type="character">
    <w:name w:val="eSPIS_CC_Paragraph Default Font"/>
    <w:basedOn w:val="Zadanifontodlomka"/>
    <w:rsid w:val="00F25F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5F9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25F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5F9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321767"/>
    <w:rPr>
      <w:sz w:val="16"/>
      <w:szCs w:val="16"/>
    </w:rPr>
  </w:style>
  <w:style w:styleId="Hiperveza" w:type="character">
    <w:name w:val="Hyperlink"/>
    <w:basedOn w:val="Zadanifontodlomka"/>
    <w:uiPriority w:val="99"/>
    <w:unhideWhenUsed/>
    <w:rsid w:val="00A06518"/>
    <w:rPr>
      <w:color w:themeColor="hyperlink" w:val="0000FF"/>
      <w:u w:val="single"/>
    </w:rPr>
  </w:style>
  <w:style w:styleId="Tekstrezerviranogmjesta" w:type="character">
    <w:name w:val="Placeholder Text"/>
    <w:basedOn w:val="Zadanifontodlomka"/>
    <w:uiPriority w:val="99"/>
    <w:semiHidden/>
    <w:rsid w:val="00F25F92"/>
    <w:rPr>
      <w:color w:val="808080"/>
      <w:bdr w:color="auto" w:space="0" w:sz="0" w:val="none"/>
      <w:shd w:color="auto" w:fill="auto" w:val="clear"/>
    </w:rPr>
  </w:style>
  <w:style w:customStyle="1" w:styleId="eSPISCCParagraphDefaultFont" w:type="character">
    <w:name w:val="eSPIS_CC_Paragraph Default Font"/>
    <w:basedOn w:val="Zadanifontodlomka"/>
    <w:rsid w:val="00F25F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5F9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25F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5F9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9645651">
      <w:bodyDiv w:val="true"/>
      <w:marLeft w:val="59"/>
      <w:marRight w:val="59"/>
      <w:marTop w:val="59"/>
      <w:marBottom w:val="59"/>
      <w:divBdr>
        <w:top w:space="0" w:sz="0" w:color="auto" w:val="none"/>
        <w:left w:space="0" w:sz="0" w:color="auto" w:val="none"/>
        <w:bottom w:space="0" w:sz="0" w:color="auto" w:val="none"/>
        <w:right w:space="0" w:sz="0" w:color="auto" w:val="none"/>
      </w:divBdr>
      <w:divsChild>
        <w:div w:id="1982685070">
          <w:marLeft w:val="0"/>
          <w:marRight w:val="0"/>
          <w:marTop w:val="30"/>
          <w:marBottom w:val="0"/>
          <w:divBdr>
            <w:top w:space="0" w:sz="0" w:color="auto" w:val="none"/>
            <w:left w:space="0" w:sz="0" w:color="auto" w:val="none"/>
            <w:bottom w:space="0" w:sz="0" w:color="auto" w:val="none"/>
            <w:right w:space="0" w:sz="0" w:color="auto" w:val="none"/>
          </w:divBdr>
          <w:divsChild>
            <w:div w:id="35282236">
              <w:marLeft w:val="0"/>
              <w:marRight w:val="0"/>
              <w:marTop w:val="0"/>
              <w:marBottom w:val="0"/>
              <w:divBdr>
                <w:top w:space="0" w:sz="0" w:color="auto" w:val="none"/>
                <w:left w:space="0" w:sz="0" w:color="auto" w:val="none"/>
                <w:bottom w:space="0" w:sz="0" w:color="auto" w:val="none"/>
                <w:right w:space="0" w:sz="0" w:color="auto" w:val="none"/>
              </w:divBdr>
              <w:divsChild>
                <w:div w:id="1821118975">
                  <w:marLeft w:val="1846"/>
                  <w:marRight w:val="0"/>
                  <w:marTop w:val="0"/>
                  <w:marBottom w:val="148"/>
                  <w:divBdr>
                    <w:top w:space="0" w:sz="0" w:color="auto" w:val="none"/>
                    <w:left w:space="0" w:sz="0" w:color="auto" w:val="none"/>
                    <w:bottom w:space="0" w:sz="0" w:color="auto" w:val="none"/>
                    <w:right w:space="0" w:sz="0" w:color="auto" w:val="none"/>
                  </w:divBdr>
                  <w:divsChild>
                    <w:div w:id="2032221705">
                      <w:marLeft w:val="0"/>
                      <w:marRight w:val="0"/>
                      <w:marTop w:val="0"/>
                      <w:marBottom w:val="0"/>
                      <w:divBdr>
                        <w:top w:space="0" w:sz="0" w:color="auto" w:val="none"/>
                        <w:left w:space="0" w:sz="0" w:color="auto" w:val="none"/>
                        <w:bottom w:space="0" w:sz="0" w:color="auto" w:val="none"/>
                        <w:right w:space="0" w:sz="0" w:color="auto" w:val="none"/>
                      </w:divBdr>
                      <w:divsChild>
                        <w:div w:id="1384478915">
                          <w:marLeft w:val="0"/>
                          <w:marRight w:val="0"/>
                          <w:marTop w:val="0"/>
                          <w:marBottom w:val="0"/>
                          <w:divBdr>
                            <w:top w:space="0" w:sz="0" w:color="auto" w:val="none"/>
                            <w:left w:space="0" w:sz="0" w:color="auto" w:val="none"/>
                            <w:bottom w:space="0" w:sz="0" w:color="auto" w:val="none"/>
                            <w:right w:space="0" w:sz="0" w:color="auto" w:val="none"/>
                          </w:divBdr>
                          <w:divsChild>
                            <w:div w:id="771823960">
                              <w:marLeft w:val="0"/>
                              <w:marRight w:val="0"/>
                              <w:marTop w:val="0"/>
                              <w:marBottom w:val="0"/>
                              <w:divBdr>
                                <w:top w:space="0" w:sz="0" w:color="auto" w:val="none"/>
                                <w:left w:space="0" w:sz="0" w:color="auto" w:val="none"/>
                                <w:bottom w:space="0" w:sz="0" w:color="auto" w:val="none"/>
                                <w:right w:space="0" w:sz="0" w:color="auto" w:val="none"/>
                              </w:divBdr>
                              <w:divsChild>
                                <w:div w:id="660347937">
                                  <w:marLeft w:val="0"/>
                                  <w:marRight w:val="0"/>
                                  <w:marTop w:val="0"/>
                                  <w:marBottom w:val="0"/>
                                  <w:divBdr>
                                    <w:top w:space="0" w:sz="0" w:color="auto" w:val="none"/>
                                    <w:left w:space="0" w:sz="0" w:color="auto" w:val="none"/>
                                    <w:bottom w:space="0" w:sz="0" w:color="auto" w:val="none"/>
                                    <w:right w:space="0" w:sz="0" w:color="auto" w:val="none"/>
                                  </w:divBdr>
                                  <w:divsChild>
                                    <w:div w:id="414282698">
                                      <w:marLeft w:val="0"/>
                                      <w:marRight w:val="0"/>
                                      <w:marTop w:val="0"/>
                                      <w:marBottom w:val="0"/>
                                      <w:divBdr>
                                        <w:top w:space="0" w:sz="0" w:color="auto" w:val="none"/>
                                        <w:left w:space="0" w:sz="0" w:color="auto" w:val="none"/>
                                        <w:bottom w:space="0" w:sz="0" w:color="auto" w:val="none"/>
                                        <w:right w:space="0" w:sz="0" w:color="auto" w:val="none"/>
                                      </w:divBdr>
                                      <w:divsChild>
                                        <w:div w:id="1564097768">
                                          <w:marLeft w:val="0"/>
                                          <w:marRight w:val="0"/>
                                          <w:marTop w:val="0"/>
                                          <w:marBottom w:val="0"/>
                                          <w:divBdr>
                                            <w:top w:space="0" w:sz="0" w:color="auto" w:val="none"/>
                                            <w:left w:space="0" w:sz="0" w:color="auto" w:val="none"/>
                                            <w:bottom w:space="0" w:sz="0" w:color="auto" w:val="none"/>
                                            <w:right w:space="0" w:sz="0" w:color="auto" w:val="none"/>
                                          </w:divBdr>
                                          <w:divsChild>
                                            <w:div w:id="13420522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izvorni_sadrzaj>
    <derivirana_varijabla naziv="DomainObject.Predmet.Broj_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2015.</izvorni_sadrzaj>
    <derivirana_varijabla naziv="DomainObject.Predmet.DatumOsnivanja_1">30.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St-97/2015</izvorni_sadrzaj>
    <derivirana_varijabla naziv="DomainObject.Predmet.OznakaBroj_1">St-97/2015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 ZAPREŠIĆ d.o.o.</izvorni_sadrzaj>
    <derivirana_varijabla naziv="DomainObject.Predmet.ProtustrankaFormated_1">  SP ZAPREŠIĆ d.o.o.</derivirana_varijabla>
  </DomainObject.Predmet.ProtustrankaFormated>
  <DomainObject.Predmet.ProtustrankaFormatedOIB>
    <izvorni_sadrzaj>  SP ZAPREŠIĆ d.o.o., OIB 67300066811</izvorni_sadrzaj>
    <derivirana_varijabla naziv="DomainObject.Predmet.ProtustrankaFormatedOIB_1">  SP ZAPREŠIĆ d.o.o., OIB 67300066811</derivirana_varijabla>
  </DomainObject.Predmet.ProtustrankaFormatedOIB>
  <DomainObject.Predmet.ProtustrankaFormatedWithAdress>
    <izvorni_sadrzaj> SP ZAPREŠIĆ d.o.o., Maršala Tita 118, 10290 Zaprešić</izvorni_sadrzaj>
    <derivirana_varijabla naziv="DomainObject.Predmet.ProtustrankaFormatedWithAdress_1"> SP ZAPREŠIĆ d.o.o., Maršala Tita 118, 10290 Zaprešić</derivirana_varijabla>
  </DomainObject.Predmet.ProtustrankaFormatedWithAdress>
  <DomainObject.Predmet.ProtustrankaFormatedWithAdressOIB>
    <izvorni_sadrzaj> SP ZAPREŠIĆ d.o.o., OIB 67300066811, Maršala Tita 118, 10290 Zaprešić</izvorni_sadrzaj>
    <derivirana_varijabla naziv="DomainObject.Predmet.ProtustrankaFormatedWithAdressOIB_1"> SP ZAPREŠIĆ d.o.o., OIB 67300066811, Maršala Tita 118, 10290 Zaprešić</derivirana_varijabla>
  </DomainObject.Predmet.ProtustrankaFormatedWithAdressOIB>
  <DomainObject.Predmet.ProtustrankaWithAdress>
    <izvorni_sadrzaj>SP ZAPREŠIĆ d.o.o. Maršala Tita 118, 10290 Zaprešić</izvorni_sadrzaj>
    <derivirana_varijabla naziv="DomainObject.Predmet.ProtustrankaWithAdress_1">SP ZAPREŠIĆ d.o.o. Maršala Tita 118, 10290 Zaprešić</derivirana_varijabla>
  </DomainObject.Predmet.ProtustrankaWithAdress>
  <DomainObject.Predmet.ProtustrankaWithAdressOIB>
    <izvorni_sadrzaj>SP ZAPREŠIĆ d.o.o., OIB 67300066811, Maršala Tita 118, 10290 Zaprešić</izvorni_sadrzaj>
    <derivirana_varijabla naziv="DomainObject.Predmet.ProtustrankaWithAdressOIB_1">SP ZAPREŠIĆ d.o.o., OIB 67300066811, Maršala Tita 118, 10290 Zaprešić</derivirana_varijabla>
  </DomainObject.Predmet.ProtustrankaWithAdressOIB>
  <DomainObject.Predmet.ProtustrankaNazivFormated>
    <izvorni_sadrzaj>SP ZAPREŠIĆ d.o.o.</izvorni_sadrzaj>
    <derivirana_varijabla naziv="DomainObject.Predmet.ProtustrankaNazivFormated_1">SP ZAPREŠIĆ d.o.o.</derivirana_varijabla>
  </DomainObject.Predmet.ProtustrankaNazivFormated>
  <DomainObject.Predmet.ProtustrankaNazivFormatedOIB>
    <izvorni_sadrzaj>SP ZAPREŠIĆ d.o.o., OIB 67300066811</izvorni_sadrzaj>
    <derivirana_varijabla naziv="DomainObject.Predmet.ProtustrankaNazivFormatedOIB_1">SP ZAPREŠIĆ d.o.o., OIB 67300066811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RÖFIX d.o.o. zastupanog po punomoćniku Boris Anišić</izvorni_sadrzaj>
    <derivirana_varijabla naziv="DomainObject.Predmet.StrankaFormated_1">  RÖFIX d.o.o. zastupanog po punomoćniku Boris Anišić</derivirana_varijabla>
  </DomainObject.Predmet.StrankaFormated>
  <DomainObject.Predmet.StrankaFormatedOIB>
    <izvorni_sadrzaj>  RÖFIX d.o.o., OIB 18346522436 zastupanog po punomoćniku Boris Anišić</izvorni_sadrzaj>
    <derivirana_varijabla naziv="DomainObject.Predmet.StrankaFormatedOIB_1">  RÖFIX d.o.o., OIB 18346522436 zastupanog po punomoćniku Boris Anišić</derivirana_varijabla>
  </DomainObject.Predmet.StrankaFormatedOIB>
  <DomainObject.Predmet.StrankaFormatedWithAdress>
    <izvorni_sadrzaj> RÖFIX d.o.o., Pojatno, Ulica Lusci 3, 10290 Donja Pušća zastupanog po punomoćniku Boris Anišić</izvorni_sadrzaj>
    <derivirana_varijabla naziv="DomainObject.Predmet.StrankaFormatedWithAdress_1"> RÖFIX d.o.o., Pojatno, Ulica Lusci 3, 10290 Donja Pušća zastupanog po punomoćniku Boris Anišić</derivirana_varijabla>
  </DomainObject.Predmet.StrankaFormatedWithAdress>
  <DomainObject.Predmet.StrankaFormatedWithAdressOIB>
    <izvorni_sadrzaj> RÖFIX d.o.o., OIB 18346522436, Pojatno, Ulica Lusci 3, 10290 Donja Pušća zastupanog po punomoćniku Boris Anišić</izvorni_sadrzaj>
    <derivirana_varijabla naziv="DomainObject.Predmet.StrankaFormatedWithAdressOIB_1"> RÖFIX d.o.o., OIB 18346522436, Pojatno, Ulica Lusci 3, 10290 Donja Pušća zastupanog po punomoćniku Boris Anišić</derivirana_varijabla>
  </DomainObject.Predmet.StrankaFormatedWithAdressOIB>
  <DomainObject.Predmet.StrankaWithAdress>
    <izvorni_sadrzaj>RÖFIX d.o.o. Pojatno, Ulica Lusci 3,10290 Donja Pušća</izvorni_sadrzaj>
    <derivirana_varijabla naziv="DomainObject.Predmet.StrankaWithAdress_1">RÖFIX d.o.o. Pojatno, Ulica Lusci 3,10290 Donja Pušća</derivirana_varijabla>
  </DomainObject.Predmet.StrankaWithAdress>
  <DomainObject.Predmet.StrankaWithAdressOIB>
    <izvorni_sadrzaj>RÖFIX d.o.o., OIB 18346522436, Pojatno, Ulica Lusci 3,10290 Donja Pušća</izvorni_sadrzaj>
    <derivirana_varijabla naziv="DomainObject.Predmet.StrankaWithAdressOIB_1">RÖFIX d.o.o., OIB 18346522436, Pojatno, Ulica Lusci 3,10290 Donja Pušća</derivirana_varijabla>
  </DomainObject.Predmet.StrankaWithAdressOIB>
  <DomainObject.Predmet.StrankaNazivFormated>
    <izvorni_sadrzaj>RÖFIX d.o.o.</izvorni_sadrzaj>
    <derivirana_varijabla naziv="DomainObject.Predmet.StrankaNazivFormated_1">RÖFIX d.o.o.</derivirana_varijabla>
  </DomainObject.Predmet.StrankaNazivFormated>
  <DomainObject.Predmet.StrankaNazivFormatedOIB>
    <izvorni_sadrzaj>RÖFIX d.o.o., OIB 18346522436</izvorni_sadrzaj>
    <derivirana_varijabla naziv="DomainObject.Predmet.StrankaNazivFormatedOIB_1">RÖFIX d.o.o., OIB 18346522436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RÖFIX d.o.o. zastupanog po punomoćniku Boris Anišić</item>
    </izvorni_sadrzaj>
    <derivirana_varijabla naziv="DomainObject.Predmet.StrankaListFormated_1">
      <item>RÖFIX d.o.o. zastupanog po punomoćniku Boris Anišić</item>
    </derivirana_varijabla>
  </DomainObject.Predmet.StrankaListFormated>
  <DomainObject.Predmet.StrankaListFormatedOIB>
    <izvorni_sadrzaj>
      <item>RÖFIX d.o.o., OIB 18346522436 zastupanog po punomoćniku Boris Anišić</item>
    </izvorni_sadrzaj>
    <derivirana_varijabla naziv="DomainObject.Predmet.StrankaListFormatedOIB_1">
      <item>RÖFIX d.o.o., OIB 18346522436 zastupanog po punomoćniku Boris Anišić</item>
    </derivirana_varijabla>
  </DomainObject.Predmet.StrankaListFormatedOIB>
  <DomainObject.Predmet.StrankaListFormatedWithAdress>
    <izvorni_sadrzaj>
      <item>RÖFIX d.o.o., Pojatno, Ulica Lusci 3, 10290 Donja Pušća zastupanog po punomoćniku Boris Anišić</item>
    </izvorni_sadrzaj>
    <derivirana_varijabla naziv="DomainObject.Predmet.StrankaListFormatedWithAdress_1">
      <item>RÖFIX d.o.o., Pojatno, Ulica Lusci 3, 10290 Donja Pušća zastupanog po punomoćniku Boris Anišić</item>
    </derivirana_varijabla>
  </DomainObject.Predmet.StrankaListFormatedWithAdress>
  <DomainObject.Predmet.StrankaListFormatedWithAdressOIB>
    <izvorni_sadrzaj>
      <item>RÖFIX d.o.o., OIB 18346522436, Pojatno, Ulica Lusci 3, 10290 Donja Pušća zastupanog po punomoćniku Boris Anišić</item>
    </izvorni_sadrzaj>
    <derivirana_varijabla naziv="DomainObject.Predmet.StrankaListFormatedWithAdressOIB_1">
      <item>RÖFIX d.o.o., OIB 18346522436, Pojatno, Ulica Lusci 3, 10290 Donja Pušća zastupanog po punomoćniku Boris Anišić</item>
    </derivirana_varijabla>
  </DomainObject.Predmet.StrankaListFormatedWithAdressOIB>
  <DomainObject.Predmet.StrankaListNazivFormated>
    <izvorni_sadrzaj>
      <item>RÖFIX d.o.o.</item>
    </izvorni_sadrzaj>
    <derivirana_varijabla naziv="DomainObject.Predmet.StrankaListNazivFormated_1">
      <item>RÖFIX d.o.o.</item>
    </derivirana_varijabla>
  </DomainObject.Predmet.StrankaListNazivFormated>
  <DomainObject.Predmet.StrankaListNazivFormatedOIB>
    <izvorni_sadrzaj>
      <item>RÖFIX d.o.o., OIB 18346522436</item>
    </izvorni_sadrzaj>
    <derivirana_varijabla naziv="DomainObject.Predmet.StrankaListNazivFormatedOIB_1">
      <item>RÖFIX d.o.o., OIB 18346522436</item>
    </derivirana_varijabla>
  </DomainObject.Predmet.StrankaListNazivFormatedOIB>
  <DomainObject.Predmet.ProtuStrankaListFormated>
    <izvorni_sadrzaj>
      <item>SP ZAPREŠIĆ d.o.o.</item>
    </izvorni_sadrzaj>
    <derivirana_varijabla naziv="DomainObject.Predmet.ProtuStrankaListFormated_1">
      <item>SP ZAPREŠIĆ d.o.o.</item>
    </derivirana_varijabla>
  </DomainObject.Predmet.ProtuStrankaListFormated>
  <DomainObject.Predmet.ProtuStrankaListFormatedOIB>
    <izvorni_sadrzaj>
      <item>SP ZAPREŠIĆ d.o.o., OIB 67300066811</item>
    </izvorni_sadrzaj>
    <derivirana_varijabla naziv="DomainObject.Predmet.ProtuStrankaListFormatedOIB_1">
      <item>SP ZAPREŠIĆ d.o.o., OIB 67300066811</item>
    </derivirana_varijabla>
  </DomainObject.Predmet.ProtuStrankaListFormatedOIB>
  <DomainObject.Predmet.ProtuStrankaListFormatedWithAdress>
    <izvorni_sadrzaj>
      <item>SP ZAPREŠIĆ d.o.o., Maršala Tita 118, 10290 Zaprešić</item>
    </izvorni_sadrzaj>
    <derivirana_varijabla naziv="DomainObject.Predmet.ProtuStrankaListFormatedWithAdress_1">
      <item>SP ZAPREŠIĆ d.o.o., Maršala Tita 118, 10290 Zaprešić</item>
    </derivirana_varijabla>
  </DomainObject.Predmet.ProtuStrankaListFormatedWithAdress>
  <DomainObject.Predmet.ProtuStrankaListFormatedWithAdressOIB>
    <izvorni_sadrzaj>
      <item>SP ZAPREŠIĆ d.o.o., OIB 67300066811, Maršala Tita 118, 10290 Zaprešić</item>
    </izvorni_sadrzaj>
    <derivirana_varijabla naziv="DomainObject.Predmet.ProtuStrankaListFormatedWithAdressOIB_1">
      <item>SP ZAPREŠIĆ d.o.o., OIB 67300066811, Maršala Tita 118, 10290 Zaprešić</item>
    </derivirana_varijabla>
  </DomainObject.Predmet.ProtuStrankaListFormatedWithAdressOIB>
  <DomainObject.Predmet.ProtuStrankaListNazivFormated>
    <izvorni_sadrzaj>
      <item>SP ZAPREŠIĆ d.o.o.</item>
    </izvorni_sadrzaj>
    <derivirana_varijabla naziv="DomainObject.Predmet.ProtuStrankaListNazivFormated_1">
      <item>SP ZAPREŠIĆ d.o.o.</item>
    </derivirana_varijabla>
  </DomainObject.Predmet.ProtuStrankaListNazivFormated>
  <DomainObject.Predmet.ProtuStrankaListNazivFormatedOIB>
    <izvorni_sadrzaj>
      <item>SP ZAPREŠIĆ d.o.o., OIB 67300066811</item>
    </izvorni_sadrzaj>
    <derivirana_varijabla naziv="DomainObject.Predmet.ProtuStrankaListNazivFormatedOIB_1">
      <item>SP ZAPREŠIĆ d.o.o., OIB 67300066811</item>
    </derivirana_varijabla>
  </DomainObject.Predmet.ProtuStrankaListNazivFormatedOIB>
  <DomainObject.Predmet.OstaliListFormated>
    <izvorni_sadrzaj>
      <item>Boris Anišić punomoćnik sudionika u postupku RÖFIX d.o.o.</item>
      <item>Zoran Mihajlović</item>
    </izvorni_sadrzaj>
    <derivirana_varijabla naziv="DomainObject.Predmet.OstaliListFormated_1">
      <item>Boris Anišić punomoćnik sudionika u postupku RÖFIX d.o.o.</item>
      <item>Zoran Mihajlović</item>
    </derivirana_varijabla>
  </DomainObject.Predmet.OstaliListFormated>
  <DomainObject.Predmet.OstaliListFormatedOIB>
    <izvorni_sadrzaj>
      <item>Boris Anišić, OIB 87537034116 punomoćnik sudionika u postupku RÖFIX d.o.o.</item>
      <item>Zoran Mihajlović, OIB 60407042502</item>
    </izvorni_sadrzaj>
    <derivirana_varijabla naziv="DomainObject.Predmet.OstaliListFormatedOIB_1">
      <item>Boris Anišić, OIB 87537034116 punomoćnik sudionika u postupku RÖFIX d.o.o.</item>
      <item>Zoran Mihajlović, OIB 60407042502</item>
    </derivirana_varijabla>
  </DomainObject.Predmet.OstaliListFormatedOIB>
  <DomainObject.Predmet.OstaliListFormatedWithAdress>
    <izvorni_sadrzaj>
      <item>Boris Anišić, Ilica 191 b, 10000 Zagreb punomoćnik sudionika u postupku RÖFIX d.o.o.</item>
      <item>Zoran Mihajlović, Rendićeva 31, 10000 Zagreb</item>
    </izvorni_sadrzaj>
    <derivirana_varijabla naziv="DomainObject.Predmet.OstaliListFormatedWithAdress_1">
      <item>Boris Anišić, Ilica 191 b, 10000 Zagreb punomoćnik sudionika u postupku RÖFIX d.o.o.</item>
      <item>Zoran Mihajlović, Rendićeva 31, 10000 Zagreb</item>
    </derivirana_varijabla>
  </DomainObject.Predmet.OstaliListFormatedWithAdress>
  <DomainObject.Predmet.OstaliListFormatedWithAdressOIB>
    <izvorni_sadrzaj>
      <item>Boris Anišić, OIB 87537034116, Ilica 191 b, 10000 Zagreb punomoćnik sudionika u postupku RÖFIX d.o.o.</item>
      <item>Zoran Mihajlović, OIB 60407042502, Rendićeva 31, 10000 Zagreb</item>
    </izvorni_sadrzaj>
    <derivirana_varijabla naziv="DomainObject.Predmet.OstaliListFormatedWithAdressOIB_1">
      <item>Boris Anišić, OIB 87537034116, Ilica 191 b, 10000 Zagreb punomoćnik sudionika u postupku RÖFIX d.o.o.</item>
      <item>Zoran Mihajlović, OIB 60407042502, Rendićeva 31, 10000 Zagreb</item>
    </derivirana_varijabla>
  </DomainObject.Predmet.OstaliListFormatedWithAdressOIB>
  <DomainObject.Predmet.OstaliListNazivFormated>
    <izvorni_sadrzaj>
      <item>Boris Anišić</item>
      <item>Zoran Mihajlović</item>
    </izvorni_sadrzaj>
    <derivirana_varijabla naziv="DomainObject.Predmet.OstaliListNazivFormated_1">
      <item>Boris Anišić</item>
      <item>Zoran Mihajlović</item>
    </derivirana_varijabla>
  </DomainObject.Predmet.OstaliListNazivFormated>
  <DomainObject.Predmet.OstaliListNazivFormatedOIB>
    <izvorni_sadrzaj>
      <item>Boris Anišić, OIB 87537034116</item>
      <item>Zoran Mihajlović, OIB 60407042502</item>
    </izvorni_sadrzaj>
    <derivirana_varijabla naziv="DomainObject.Predmet.OstaliListNazivFormatedOIB_1">
      <item>Boris Anišić, OIB 87537034116</item>
      <item>Zoran Mihajlović, OIB 60407042502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RÖFIX d.o.o.</izvorni_sadrzaj>
    <derivirana_varijabla naziv="DomainObject.Predmet.StrankaIDrugi_1">RÖFIX d.o.o.</derivirana_varijabla>
  </DomainObject.Predmet.StrankaIDrugi>
  <DomainObject.Predmet.ProtustrankaIDrugi>
    <izvorni_sadrzaj>SP ZAPREŠIĆ d.o.o.</izvorni_sadrzaj>
    <derivirana_varijabla naziv="DomainObject.Predmet.ProtustrankaIDrugi_1">SP ZAPREŠIĆ d.o.o.</derivirana_varijabla>
  </DomainObject.Predmet.ProtustrankaIDrugi>
  <DomainObject.Predmet.StrankaIDrugiAdressOIB>
    <izvorni_sadrzaj>RÖFIX d.o.o., OIB 18346522436, Pojatno, Ulica Lusci 3, 10290 Donja Pušća</izvorni_sadrzaj>
    <derivirana_varijabla naziv="DomainObject.Predmet.StrankaIDrugiAdressOIB_1">RÖFIX d.o.o., OIB 18346522436, Pojatno, Ulica Lusci 3, 10290 Donja Pušća</derivirana_varijabla>
  </DomainObject.Predmet.StrankaIDrugiAdressOIB>
  <DomainObject.Predmet.ProtustrankaIDrugiAdressOIB>
    <izvorni_sadrzaj>SP ZAPREŠIĆ d.o.o., OIB 67300066811, Maršala Tita 118, 10290 Zaprešić</izvorni_sadrzaj>
    <derivirana_varijabla naziv="DomainObject.Predmet.ProtustrankaIDrugiAdressOIB_1">SP ZAPREŠIĆ d.o.o., OIB 67300066811, Maršala Tita 118,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 ZAPREŠIĆ d.o.o.</item>
      <item>RÖFIX d.o.o.</item>
      <item>Boris Anišić</item>
      <item>Zoran Mihajlović</item>
    </izvorni_sadrzaj>
    <derivirana_varijabla naziv="DomainObject.Predmet.SudioniciListNaziv_1">
      <item>SP ZAPREŠIĆ d.o.o.</item>
      <item>RÖFIX d.o.o.</item>
      <item>Boris Anišić</item>
      <item>Zoran Mihajlović</item>
    </derivirana_varijabla>
  </DomainObject.Predmet.SudioniciListNaziv>
  <DomainObject.Predmet.SudioniciListAdressOIB>
    <izvorni_sadrzaj>
      <item>SP ZAPREŠIĆ d.o.o., OIB 67300066811, Maršala Tita 118,10290 Zaprešić</item>
      <item>RÖFIX d.o.o., OIB 18346522436, Pojatno, Ulica Lusci 3,10290 Donja Pušća</item>
      <item>Boris Anišić, OIB 87537034116, Ilica 191 b,10000 Zagreb</item>
      <item>Zoran Mihajlović, OIB 60407042502, Rendićeva 31,10000 Zagreb</item>
    </izvorni_sadrzaj>
    <derivirana_varijabla naziv="DomainObject.Predmet.SudioniciListAdressOIB_1">
      <item>SP ZAPREŠIĆ d.o.o., OIB 67300066811, Maršala Tita 118,10290 Zaprešić</item>
      <item>RÖFIX d.o.o., OIB 18346522436, Pojatno, Ulica Lusci 3,10290 Donja Pušća</item>
      <item>Boris Anišić, OIB 87537034116, Ilica 191 b,10000 Zagreb</item>
      <item>Zoran Mihajlović, OIB 60407042502, Rendićeva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67300066811</item>
      <item>, OIB 18346522436</item>
      <item>, OIB 87537034116</item>
      <item>, OIB 60407042502</item>
    </izvorni_sadrzaj>
    <derivirana_varijabla naziv="DomainObject.Predmet.SudioniciListNazivOIB_1">
      <item>, OIB 67300066811</item>
      <item>, OIB 18346522436</item>
      <item>, OIB 87537034116</item>
      <item>, OIB 60407042502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Mihajlović, OIB 60407042502, Rendićeva 31 Zagreb</item>
    </izvorni_sadrzaj>
    <derivirana_varijabla naziv="DomainObject.Predmet.StecajniUpraviteljiListAddressOIB_1">
      <item>Zoran Mihajlović, OIB 60407042502, Rendićeva 31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482</properties:Words>
  <properties:Characters>2557</properties:Characters>
  <properties:Lines>71</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2017-10-03T09:14:00Z</dcterms:created>
  <dc:creator>Mihael Kovačić</dc:creator>
  <cp:lastModifiedBy>Sonja Pilić</cp:lastModifiedBy>
  <cp:lastPrinted>2017-10-04T07:43:00Z</cp:lastPrinted>
  <dcterms:modified xmlns:xsi="http://www.w3.org/2001/XMLSchema-instance" xsi:type="dcterms:W3CDTF">2017-10-04T07:49:00Z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