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25b4" w14:paraId="3b625b4" w:rsidRDefault="00A77B37" w:rsidP="00A77B37" w:rsidR="00A77B37" w:rsidRPr="00A77B37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77B37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B37">
        <w:rPr>
          <w:rFonts w:hAnsi="Times New Roman" w:ascii="Times New Roman"/>
          <w:szCs w:val="24"/>
        </w:rPr>
        <w:t xml:space="preserve"> 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b/>
          <w:szCs w:val="24"/>
        </w:rPr>
      </w:pPr>
      <w:r w:rsidRPr="00A77B37">
        <w:rPr>
          <w:rFonts w:hAnsi="Times New Roman" w:ascii="Times New Roman"/>
          <w:szCs w:val="24"/>
        </w:rPr>
        <w:t xml:space="preserve">REPUBLIKA HRVATSKA 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TRGOVAČKI SUD U ZAGREBU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Zagreb, Amruševa 2/II</w:t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</w:r>
      <w:r w:rsidRPr="00A77B37">
        <w:rPr>
          <w:rFonts w:hAnsi="Times New Roman" w:ascii="Times New Roman"/>
          <w:szCs w:val="24"/>
        </w:rPr>
        <w:tab/>
        <w:t xml:space="preserve">               </w:t>
      </w:r>
    </w:p>
    <w:p w:rsidRDefault="00A77B37" w:rsidP="00A77B37" w:rsidR="00A77B37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R E P U B L I K A   H R V A T S K A</w:t>
      </w:r>
    </w:p>
    <w:p w:rsidRDefault="00A77B37" w:rsidP="00A77B37" w:rsidR="00A77B37" w:rsidRPr="00A77B37">
      <w:pPr>
        <w:pStyle w:val="Bezproreda"/>
        <w:jc w:val="center"/>
        <w:rPr>
          <w:rFonts w:hAnsi="Times New Roman" w:ascii="Times New Roman"/>
          <w:szCs w:val="24"/>
        </w:rPr>
      </w:pPr>
    </w:p>
    <w:p w:rsidRDefault="00A77B37" w:rsidP="00A77B37" w:rsidR="00A77B37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R J E Š E NJ E</w:t>
      </w:r>
    </w:p>
    <w:p w:rsidRDefault="00A77B37" w:rsidP="00A77B37" w:rsidR="00A77B37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A77B37" w:rsidP="00A77B37" w:rsidR="00A77B37" w:rsidRPr="00A77B3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Trgovački sud u Zagrebu po sucu toga suda Vesni Sremac Šoštar kao stečajnom sucu, u stečajnom postupku nad Stečajnom masom iza HERMESGRAF d.o.o., u stečaju, Osijek, Donjodravska obala 16, OIB: 79331592638, dana </w:t>
      </w:r>
      <w:r>
        <w:rPr>
          <w:rFonts w:hAnsi="Times New Roman" w:ascii="Times New Roman"/>
          <w:szCs w:val="24"/>
        </w:rPr>
        <w:t>16. travnja 2018</w:t>
      </w:r>
      <w:r w:rsidRPr="00A77B3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godine</w:t>
      </w:r>
    </w:p>
    <w:p w:rsidRDefault="0088360F" w:rsidP="00A77B37" w:rsidR="0088360F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7609C9" w:rsidP="00A77B37" w:rsidR="001A6E03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z a k l j u č i o</w:t>
      </w:r>
      <w:r w:rsidR="001A6E03" w:rsidRPr="00A77B37">
        <w:rPr>
          <w:rFonts w:hAnsi="Times New Roman" w:ascii="Times New Roman"/>
          <w:szCs w:val="24"/>
        </w:rPr>
        <w:t xml:space="preserve">    j e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43DF" w:rsidP="00A77B37" w:rsidR="001A43DF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Određuje se</w:t>
      </w:r>
      <w:r w:rsidR="00224DEE" w:rsidRPr="00A77B37">
        <w:rPr>
          <w:rFonts w:hAnsi="Times New Roman" w:ascii="Times New Roman"/>
          <w:szCs w:val="24"/>
        </w:rPr>
        <w:t xml:space="preserve"> brisanje zabilježbi u prometnoj dozvoli</w:t>
      </w:r>
      <w:r w:rsidR="0088360F" w:rsidRPr="00A77B37">
        <w:rPr>
          <w:rFonts w:hAnsi="Times New Roman" w:ascii="Times New Roman"/>
          <w:szCs w:val="24"/>
        </w:rPr>
        <w:t xml:space="preserve"> i u upisniku vozila za sljedeća vozila</w:t>
      </w:r>
      <w:r w:rsidRPr="00A77B37">
        <w:rPr>
          <w:rFonts w:hAnsi="Times New Roman" w:ascii="Times New Roman"/>
          <w:szCs w:val="24"/>
        </w:rPr>
        <w:t xml:space="preserve">: </w:t>
      </w:r>
    </w:p>
    <w:p w:rsidRDefault="00D84012" w:rsidP="00A77B37" w:rsidR="0018598B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N1- teretni automobil marke Fiat Doblo 1.9 JTD, godina proizvodnje 2004., broj šasije: ZFA22300005264792</w:t>
      </w:r>
    </w:p>
    <w:p w:rsidRDefault="00D84012" w:rsidP="00A77B37" w:rsidR="0018598B" w:rsidRPr="0018598B">
      <w:pPr>
        <w:pStyle w:val="Bezprored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18598B">
        <w:rPr>
          <w:rFonts w:hAnsi="Times New Roman" w:ascii="Times New Roman"/>
          <w:szCs w:val="24"/>
        </w:rPr>
        <w:t>N1- teretni automobil marke Iveco Daily 35C12V, godina proizvodnje 2007., broj šasije:</w:t>
      </w:r>
      <w:r w:rsidR="0018598B" w:rsidRPr="0018598B">
        <w:rPr>
          <w:rFonts w:hAnsi="Times New Roman" w:ascii="Times New Roman"/>
          <w:szCs w:val="24"/>
        </w:rPr>
        <w:t xml:space="preserve"> </w:t>
      </w:r>
      <w:r w:rsidRPr="0018598B">
        <w:rPr>
          <w:rFonts w:hAnsi="Times New Roman" w:ascii="Times New Roman"/>
          <w:szCs w:val="24"/>
        </w:rPr>
        <w:t>ZCFC3584105708823</w:t>
      </w:r>
    </w:p>
    <w:p w:rsidRDefault="003A00D1" w:rsidP="0018598B" w:rsidR="001A43DF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 </w:t>
      </w:r>
      <w:r w:rsidR="001A43DF" w:rsidRPr="00A77B37">
        <w:rPr>
          <w:rFonts w:hAnsi="Times New Roman" w:ascii="Times New Roman"/>
          <w:szCs w:val="24"/>
        </w:rPr>
        <w:t xml:space="preserve">brisanje zabrane otuđenja </w:t>
      </w:r>
    </w:p>
    <w:p w:rsidRDefault="002B5DB6" w:rsidP="00A77B37" w:rsidR="001E48F2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                </w:t>
      </w:r>
      <w:r w:rsidRPr="00A77B37">
        <w:rPr>
          <w:rFonts w:hAnsi="Times New Roman" w:ascii="Times New Roman"/>
          <w:szCs w:val="24"/>
        </w:rPr>
        <w:tab/>
      </w:r>
    </w:p>
    <w:p w:rsidRDefault="001E48F2" w:rsidP="00A77B37" w:rsidR="001A43DF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Ovlašćuje se kupac </w:t>
      </w:r>
      <w:r w:rsidR="00DA682A">
        <w:rPr>
          <w:rFonts w:hAnsi="Times New Roman" w:ascii="Times New Roman"/>
          <w:szCs w:val="24"/>
        </w:rPr>
        <w:t>TOP</w:t>
      </w:r>
      <w:r w:rsidR="0018598B">
        <w:rPr>
          <w:rFonts w:hAnsi="Times New Roman" w:ascii="Times New Roman"/>
          <w:szCs w:val="24"/>
        </w:rPr>
        <w:t xml:space="preserve"> – </w:t>
      </w:r>
      <w:r w:rsidR="00DA682A">
        <w:rPr>
          <w:rFonts w:hAnsi="Times New Roman" w:ascii="Times New Roman"/>
          <w:szCs w:val="24"/>
        </w:rPr>
        <w:t>SPEKTAR</w:t>
      </w:r>
      <w:r w:rsidR="0018598B">
        <w:rPr>
          <w:rFonts w:hAnsi="Times New Roman" w:ascii="Times New Roman"/>
          <w:szCs w:val="24"/>
        </w:rPr>
        <w:t xml:space="preserve"> d.o.o iz Lučkog, Hrvatskoselska 1a, OIB: 76884283113</w:t>
      </w:r>
      <w:r w:rsidR="003A00D1" w:rsidRPr="00A77B37">
        <w:rPr>
          <w:rFonts w:hAnsi="Times New Roman" w:ascii="Times New Roman"/>
          <w:szCs w:val="24"/>
        </w:rPr>
        <w:t xml:space="preserve"> </w:t>
      </w:r>
      <w:r w:rsidRPr="00A77B37">
        <w:rPr>
          <w:rFonts w:hAnsi="Times New Roman" w:ascii="Times New Roman"/>
          <w:szCs w:val="24"/>
        </w:rPr>
        <w:t>da temeljem ovog zaključka zatraži od Policijske</w:t>
      </w:r>
      <w:r w:rsidR="0018598B">
        <w:rPr>
          <w:rFonts w:hAnsi="Times New Roman" w:ascii="Times New Roman"/>
          <w:szCs w:val="24"/>
        </w:rPr>
        <w:t xml:space="preserve"> uprave svog sjedišta izdavanje </w:t>
      </w:r>
      <w:r w:rsidRPr="00A77B37">
        <w:rPr>
          <w:rFonts w:hAnsi="Times New Roman" w:ascii="Times New Roman"/>
          <w:szCs w:val="24"/>
        </w:rPr>
        <w:t>prometne dozvole.</w:t>
      </w:r>
    </w:p>
    <w:p w:rsidRDefault="001E48F2" w:rsidP="00A77B37" w:rsidR="001E48F2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Obrazloženje</w:t>
      </w:r>
    </w:p>
    <w:p w:rsidRDefault="008C2A9B" w:rsidP="00A77B37" w:rsidR="008C2A9B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8C2A9B" w:rsidP="00A77B37" w:rsidR="008C2A9B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ab/>
        <w:t>Rješenjem ovog s</w:t>
      </w:r>
      <w:r w:rsidR="003A00D1" w:rsidRPr="00A77B37">
        <w:rPr>
          <w:rFonts w:hAnsi="Times New Roman" w:ascii="Times New Roman"/>
          <w:szCs w:val="24"/>
        </w:rPr>
        <w:t xml:space="preserve">uda poslovni broj </w:t>
      </w:r>
      <w:r w:rsidR="0018598B">
        <w:rPr>
          <w:rFonts w:hAnsi="Times New Roman" w:ascii="Times New Roman"/>
          <w:szCs w:val="24"/>
        </w:rPr>
        <w:t>gornj</w:t>
      </w:r>
      <w:r w:rsidR="00DA682A">
        <w:rPr>
          <w:rFonts w:hAnsi="Times New Roman" w:ascii="Times New Roman"/>
          <w:szCs w:val="24"/>
        </w:rPr>
        <w:t>i</w:t>
      </w:r>
      <w:r w:rsidR="00224DEE" w:rsidRPr="00A77B37">
        <w:rPr>
          <w:rFonts w:hAnsi="Times New Roman" w:ascii="Times New Roman"/>
          <w:szCs w:val="24"/>
        </w:rPr>
        <w:t xml:space="preserve"> od </w:t>
      </w:r>
      <w:r w:rsidR="00DA682A">
        <w:rPr>
          <w:rFonts w:hAnsi="Times New Roman" w:ascii="Times New Roman"/>
          <w:szCs w:val="24"/>
        </w:rPr>
        <w:t>18</w:t>
      </w:r>
      <w:r w:rsidR="00A77B37">
        <w:rPr>
          <w:rFonts w:hAnsi="Times New Roman" w:ascii="Times New Roman"/>
          <w:szCs w:val="24"/>
        </w:rPr>
        <w:t xml:space="preserve">. </w:t>
      </w:r>
      <w:r w:rsidR="00DA682A">
        <w:rPr>
          <w:rFonts w:hAnsi="Times New Roman" w:ascii="Times New Roman"/>
          <w:szCs w:val="24"/>
        </w:rPr>
        <w:t>listopada 2018</w:t>
      </w:r>
      <w:r w:rsidR="003A00D1" w:rsidRPr="00A77B37">
        <w:rPr>
          <w:rFonts w:hAnsi="Times New Roman" w:ascii="Times New Roman"/>
          <w:szCs w:val="24"/>
        </w:rPr>
        <w:t>.</w:t>
      </w:r>
      <w:r w:rsidR="00A77B37">
        <w:rPr>
          <w:rFonts w:hAnsi="Times New Roman" w:ascii="Times New Roman"/>
          <w:szCs w:val="24"/>
        </w:rPr>
        <w:t>,</w:t>
      </w:r>
      <w:r w:rsidRPr="00A77B37">
        <w:rPr>
          <w:rFonts w:hAnsi="Times New Roman" w:ascii="Times New Roman"/>
          <w:szCs w:val="24"/>
        </w:rPr>
        <w:t xml:space="preserve"> </w:t>
      </w:r>
      <w:r w:rsidR="00DA682A">
        <w:rPr>
          <w:rFonts w:hAnsi="Times New Roman" w:ascii="Times New Roman"/>
          <w:szCs w:val="24"/>
        </w:rPr>
        <w:t xml:space="preserve">nastavljen </w:t>
      </w:r>
      <w:r w:rsidRPr="00A77B37">
        <w:rPr>
          <w:rFonts w:hAnsi="Times New Roman" w:ascii="Times New Roman"/>
          <w:szCs w:val="24"/>
        </w:rPr>
        <w:t>je stečajni postupak nad stečajnim dužnikom</w:t>
      </w:r>
      <w:r w:rsidR="00DA682A">
        <w:rPr>
          <w:rFonts w:hAnsi="Times New Roman" w:ascii="Times New Roman"/>
          <w:szCs w:val="24"/>
        </w:rPr>
        <w:t xml:space="preserve"> stečajna masa iza</w:t>
      </w:r>
      <w:r w:rsidRPr="00A77B37">
        <w:rPr>
          <w:rFonts w:hAnsi="Times New Roman" w:ascii="Times New Roman"/>
          <w:szCs w:val="24"/>
        </w:rPr>
        <w:t xml:space="preserve"> </w:t>
      </w:r>
      <w:r w:rsidR="00A77B37" w:rsidRPr="00A77B37">
        <w:rPr>
          <w:rFonts w:hAnsi="Times New Roman" w:ascii="Times New Roman"/>
          <w:szCs w:val="24"/>
        </w:rPr>
        <w:t>HERMESGRAF d.o.o., u stečaju, Osijek, Donjodravska obala 16, OIB: 79331592638</w:t>
      </w:r>
      <w:r w:rsidR="00A55F37" w:rsidRPr="00A77B37">
        <w:rPr>
          <w:rFonts w:hAnsi="Times New Roman" w:ascii="Times New Roman"/>
          <w:szCs w:val="24"/>
        </w:rPr>
        <w:t>.</w:t>
      </w:r>
    </w:p>
    <w:p w:rsidRDefault="00A77B37" w:rsidP="00A77B37" w:rsidR="00355A4F" w:rsidRPr="00A77B37">
      <w:pPr>
        <w:pStyle w:val="Bezprored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8C2A9B" w:rsidRPr="00A77B37">
        <w:rPr>
          <w:rFonts w:hAnsi="Times New Roman" w:ascii="Times New Roman"/>
          <w:szCs w:val="24"/>
        </w:rPr>
        <w:t>Stečajni upravitelj je u tijeku postupka un</w:t>
      </w:r>
      <w:r w:rsidR="00A55F37" w:rsidRPr="00A77B37">
        <w:rPr>
          <w:rFonts w:hAnsi="Times New Roman" w:ascii="Times New Roman"/>
          <w:szCs w:val="24"/>
        </w:rPr>
        <w:t>ovčio gore nav</w:t>
      </w:r>
      <w:r w:rsidR="003A00D1" w:rsidRPr="00A77B37">
        <w:rPr>
          <w:rFonts w:hAnsi="Times New Roman" w:ascii="Times New Roman"/>
          <w:szCs w:val="24"/>
        </w:rPr>
        <w:t>edene pokretnine, odnosno vozila</w:t>
      </w:r>
      <w:r w:rsidR="00522598" w:rsidRPr="00A77B37">
        <w:rPr>
          <w:rFonts w:hAnsi="Times New Roman" w:ascii="Times New Roman"/>
          <w:szCs w:val="24"/>
        </w:rPr>
        <w:t xml:space="preserve"> </w:t>
      </w:r>
      <w:r w:rsidR="008123FF" w:rsidRPr="00A77B37">
        <w:rPr>
          <w:rFonts w:hAnsi="Times New Roman" w:ascii="Times New Roman"/>
          <w:szCs w:val="24"/>
        </w:rPr>
        <w:t xml:space="preserve">te je </w:t>
      </w:r>
      <w:r w:rsidR="003A00D1" w:rsidRPr="00A77B37">
        <w:rPr>
          <w:rFonts w:hAnsi="Times New Roman" w:ascii="Times New Roman"/>
          <w:szCs w:val="24"/>
        </w:rPr>
        <w:t>ista</w:t>
      </w:r>
      <w:r w:rsidR="008123FF" w:rsidRPr="00A77B37">
        <w:rPr>
          <w:rFonts w:hAnsi="Times New Roman" w:ascii="Times New Roman"/>
          <w:szCs w:val="24"/>
        </w:rPr>
        <w:t xml:space="preserve"> prodao kupcu </w:t>
      </w:r>
      <w:r w:rsidR="00DA682A">
        <w:rPr>
          <w:rFonts w:hAnsi="Times New Roman" w:ascii="Times New Roman"/>
          <w:szCs w:val="24"/>
        </w:rPr>
        <w:t>TOP – SPEKTAR d.o.o iz Lučkog, Hrvatskoselska 1a, OIB: 76884283113</w:t>
      </w:r>
      <w:r w:rsidR="003A00D1" w:rsidRPr="00A77B37">
        <w:rPr>
          <w:rFonts w:hAnsi="Times New Roman" w:ascii="Times New Roman"/>
          <w:szCs w:val="24"/>
        </w:rPr>
        <w:t>, a za koja vozila</w:t>
      </w:r>
      <w:r w:rsidR="008123FF" w:rsidRPr="00A77B37">
        <w:rPr>
          <w:rFonts w:hAnsi="Times New Roman" w:ascii="Times New Roman"/>
          <w:szCs w:val="24"/>
        </w:rPr>
        <w:t xml:space="preserve"> je kupac položio kupovninu, budući </w:t>
      </w:r>
      <w:r w:rsidR="002613AB" w:rsidRPr="00A77B37">
        <w:rPr>
          <w:rFonts w:hAnsi="Times New Roman" w:ascii="Times New Roman"/>
          <w:szCs w:val="24"/>
        </w:rPr>
        <w:t xml:space="preserve">da </w:t>
      </w:r>
      <w:r w:rsidR="008123FF" w:rsidRPr="00A77B37">
        <w:rPr>
          <w:rFonts w:hAnsi="Times New Roman" w:ascii="Times New Roman"/>
          <w:szCs w:val="24"/>
        </w:rPr>
        <w:t xml:space="preserve">su ispunjeni uvjeti iz čl. 164 Ovršnog zakona </w:t>
      </w:r>
      <w:r w:rsidR="00355A4F" w:rsidRPr="00A77B37">
        <w:rPr>
          <w:rFonts w:hAnsi="Times New Roman" w:ascii="Times New Roman"/>
          <w:szCs w:val="24"/>
        </w:rPr>
        <w:t>("Narodne novine" broj 112/12, 25/13, 39/14, 55/16 -dalje OZ).</w:t>
      </w:r>
    </w:p>
    <w:p w:rsidRDefault="00355A4F" w:rsidP="00A77B37" w:rsidR="00355A4F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ab/>
        <w:t>Kako su u evidenciji Ministarstva unutarnjih poslova za navedena vozila evidentirane zabrane otuđenja navedene u izreci, to je sukladno odredbi čl. 164. st. 5. OZ-a odlučeno kao pod toč. 1., dok je pod toč. 2. odlučeno temeljem odredbe čl. 164. st. 2. istog zakona.</w:t>
      </w:r>
    </w:p>
    <w:p w:rsidRDefault="00A55F37" w:rsidP="00A77B37" w:rsidR="00A55F37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center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U </w:t>
      </w:r>
      <w:r w:rsidR="00224DEE" w:rsidRPr="00A77B37">
        <w:rPr>
          <w:rFonts w:hAnsi="Times New Roman" w:ascii="Times New Roman"/>
          <w:szCs w:val="24"/>
        </w:rPr>
        <w:t>Zagrebu</w:t>
      </w:r>
      <w:r w:rsidR="00A77B37">
        <w:rPr>
          <w:rFonts w:hAnsi="Times New Roman" w:ascii="Times New Roman"/>
          <w:szCs w:val="24"/>
        </w:rPr>
        <w:t xml:space="preserve">, 16. travnja 2018. godine 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right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>SUDAC:</w:t>
      </w:r>
    </w:p>
    <w:p w:rsidRDefault="001A6E03" w:rsidP="00E53D3D" w:rsidR="00C97437">
      <w:pPr>
        <w:pStyle w:val="Uvuenotijeloteksta"/>
        <w:ind w:firstLine="141" w:left="1983"/>
        <w:jc w:val="right"/>
      </w:pPr>
      <w:r w:rsidRPr="00A77B37">
        <w:t xml:space="preserve">Vesna </w:t>
      </w:r>
      <w:r w:rsidR="00A55F37" w:rsidRPr="00A77B37">
        <w:t>Sremac Šoštar</w:t>
      </w:r>
      <w:r w:rsidR="00C97437">
        <w:t>,v.r.</w:t>
      </w:r>
    </w:p>
    <w:p w:rsidRDefault="00C97437" w:rsidP="00D338FD" w:rsidR="00C97437">
      <w:pPr>
        <w:pStyle w:val="Uvuenotijeloteksta"/>
        <w:ind w:firstLine="141" w:left="1983"/>
        <w:jc w:val="right"/>
      </w:pPr>
      <w:r>
        <w:t>Za točnost otpravka</w:t>
      </w:r>
    </w:p>
    <w:p w:rsidRDefault="00C97437" w:rsidP="00A77B37" w:rsidR="001A6E03" w:rsidRPr="00C97437">
      <w:pPr>
        <w:pStyle w:val="Bezproreda"/>
        <w:jc w:val="right"/>
        <w:rPr>
          <w:rFonts w:hAnsi="Times New Roman" w:ascii="Times New Roman"/>
          <w:szCs w:val="24"/>
        </w:rPr>
      </w:pPr>
      <w:r w:rsidRPr="00C97437">
        <w:rPr>
          <w:rFonts w:hAnsi="Times New Roman" w:ascii="Times New Roman"/>
        </w:rPr>
        <w:t>Matea Bizjak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>
      <w:pPr>
        <w:pStyle w:val="Bezproreda"/>
        <w:jc w:val="both"/>
        <w:rPr>
          <w:rFonts w:hAnsi="Times New Roman" w:ascii="Times New Roman"/>
          <w:szCs w:val="24"/>
        </w:rPr>
      </w:pPr>
    </w:p>
    <w:p w:rsidRDefault="001317C5" w:rsidP="00A77B37" w:rsidR="001317C5">
      <w:pPr>
        <w:pStyle w:val="Bezproreda"/>
        <w:jc w:val="both"/>
        <w:rPr>
          <w:rFonts w:hAnsi="Times New Roman" w:ascii="Times New Roman"/>
          <w:szCs w:val="24"/>
        </w:rPr>
      </w:pP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POUKA O PRAVNOM LIJEKU: </w:t>
      </w:r>
    </w:p>
    <w:p w:rsidRDefault="001A6E03" w:rsidP="00A77B37" w:rsidR="001A6E03" w:rsidRPr="00A77B37">
      <w:pPr>
        <w:pStyle w:val="Bezproreda"/>
        <w:jc w:val="both"/>
        <w:rPr>
          <w:rFonts w:hAnsi="Times New Roman" w:ascii="Times New Roman"/>
          <w:szCs w:val="24"/>
        </w:rPr>
      </w:pPr>
      <w:r w:rsidRPr="00A77B37">
        <w:rPr>
          <w:rFonts w:hAnsi="Times New Roman" w:ascii="Times New Roman"/>
          <w:szCs w:val="24"/>
        </w:rPr>
        <w:t xml:space="preserve">Protiv ovog </w:t>
      </w:r>
      <w:r w:rsidR="00355A4F" w:rsidRPr="00A77B37">
        <w:rPr>
          <w:rFonts w:hAnsi="Times New Roman" w:ascii="Times New Roman"/>
          <w:szCs w:val="24"/>
        </w:rPr>
        <w:t>zaključka nije dopuštena žalba.</w:t>
      </w:r>
      <w:r w:rsidR="00A55F37" w:rsidRPr="00A77B37">
        <w:rPr>
          <w:rFonts w:hAnsi="Times New Roman" w:ascii="Times New Roman"/>
          <w:szCs w:val="24"/>
        </w:rPr>
        <w:tab/>
      </w:r>
    </w:p>
    <w:p w:rsidRDefault="00A55F37" w:rsidP="00A77B37" w:rsidR="00A55F37" w:rsidRPr="00A77B37">
      <w:pPr>
        <w:pStyle w:val="Bezproreda"/>
        <w:jc w:val="both"/>
        <w:rPr>
          <w:rFonts w:hAnsi="Times New Roman" w:ascii="Times New Roman"/>
          <w:szCs w:val="24"/>
        </w:rPr>
      </w:pPr>
    </w:p>
    <w:p w:rsidRDefault="00A55F37" w:rsidP="00A77B37" w:rsidR="00A55F37" w:rsidRPr="00A77B37">
      <w:pPr>
        <w:pStyle w:val="Bezproreda"/>
        <w:jc w:val="both"/>
        <w:rPr>
          <w:rFonts w:hAnsi="Times New Roman" w:ascii="Times New Roman"/>
          <w:szCs w:val="24"/>
        </w:rPr>
      </w:pPr>
    </w:p>
    <w:sectPr w:rsidSect="00355A4F" w:rsidR="00A55F37" w:rsidRPr="00A77B37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C78" w:rsidP="00EC5531" w:rsidR="00BB2C78">
      <w:r>
        <w:separator/>
      </w:r>
    </w:p>
  </w:endnote>
  <w:endnote w:id="0" w:type="continuationSeparator">
    <w:p w:rsidRDefault="00BB2C78" w:rsidP="00EC5531" w:rsidR="00BB2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C78" w:rsidP="00EC5531" w:rsidR="00BB2C78">
      <w:r>
        <w:separator/>
      </w:r>
    </w:p>
  </w:footnote>
  <w:footnote w:id="0" w:type="continuationSeparator">
    <w:p w:rsidRDefault="00BB2C78" w:rsidP="00EC5531" w:rsidR="00BB2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48.St-1904/13</w:t>
        </w:r>
      </w:p>
      <w:p w:rsidRDefault="00EC5531" w:rsidP="00A77B37" w:rsidR="00EC5531" w:rsidRPr="00A77B37">
        <w:pPr>
          <w:pStyle w:val="Zaglavlje"/>
          <w:jc w:val="center"/>
        </w:pPr>
        <w:r w:rsidRPr="00A77B37">
          <w:rPr>
            <w:rFonts w:hAnsi="Times New Roman" w:ascii="Times New Roman"/>
          </w:rPr>
          <w:fldChar w:fldCharType="begin"/>
        </w:r>
        <w:r w:rsidRPr="00A77B37">
          <w:rPr>
            <w:rFonts w:hAnsi="Times New Roman" w:ascii="Times New Roman"/>
          </w:rPr>
          <w:instrText>PAGE   \* MERGEFORMAT</w:instrText>
        </w:r>
        <w:r w:rsidRPr="00A77B37">
          <w:rPr>
            <w:rFonts w:hAnsi="Times New Roman" w:ascii="Times New Roman"/>
          </w:rPr>
          <w:fldChar w:fldCharType="separate"/>
        </w:r>
        <w:r w:rsidR="00C97437">
          <w:rPr>
            <w:rFonts w:hAnsi="Times New Roman" w:ascii="Times New Roman"/>
            <w:noProof/>
          </w:rPr>
          <w:t>2</w:t>
        </w:r>
        <w:r w:rsidRPr="00A77B37">
          <w:rPr>
            <w:rFonts w:hAnsi="Times New Roman" w:ascii="Times New Roman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679793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77B37" w:rsidP="00A77B37" w:rsidR="00A77B37" w:rsidRPr="00A77B37">
        <w:pPr>
          <w:pStyle w:val="Zaglavlje"/>
          <w:jc w:val="right"/>
          <w:rPr>
            <w:rFonts w:hAnsi="Times New Roman" w:ascii="Times New Roman"/>
          </w:rPr>
        </w:pPr>
        <w:r w:rsidRPr="00A77B37">
          <w:rPr>
            <w:rFonts w:hAnsi="Times New Roman" w:ascii="Times New Roman"/>
          </w:rPr>
          <w:t>48.St-1904/13</w:t>
        </w:r>
      </w:p>
    </w:sdtContent>
  </w:sdt>
  <w:p w:rsidRDefault="00A77B37" w:rsidR="00A77B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4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4C620D9B"/>
    <w:multiLevelType w:val="hybridMultilevel"/>
    <w:tmpl w:val="5E346AE2"/>
    <w:lvl w:tplc="32F4495A" w:ilvl="0">
      <w:start w:val="48"/>
      <w:numFmt w:val="bullet"/>
      <w:lvlText w:val="-"/>
      <w:lvlJc w:val="left"/>
      <w:pPr>
        <w:ind w:hanging="360" w:left="1636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6"/>
      </w:pPr>
      <w:rPr>
        <w:rFonts w:hAnsi="Wingdings" w:ascii="Wingdings" w:hint="default"/>
      </w:rPr>
    </w:lvl>
  </w:abstractNum>
  <w:abstractNum w:abstractNumId="6">
    <w:nsid w:val="540C0D49"/>
    <w:multiLevelType w:val="hybridMultilevel"/>
    <w:tmpl w:val="278A2924"/>
    <w:lvl w:tplc="37E4802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CCF0873"/>
    <w:multiLevelType w:val="hybridMultilevel"/>
    <w:tmpl w:val="3D78B092"/>
    <w:lvl w:tplc="27904A8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17C5"/>
    <w:rsid w:val="001339DE"/>
    <w:rsid w:val="00134DEC"/>
    <w:rsid w:val="00134E5D"/>
    <w:rsid w:val="0014402F"/>
    <w:rsid w:val="00151817"/>
    <w:rsid w:val="00156351"/>
    <w:rsid w:val="001600C3"/>
    <w:rsid w:val="00166CB4"/>
    <w:rsid w:val="0018598B"/>
    <w:rsid w:val="00193898"/>
    <w:rsid w:val="00195ADB"/>
    <w:rsid w:val="001A0FF4"/>
    <w:rsid w:val="001A43DF"/>
    <w:rsid w:val="001A6E03"/>
    <w:rsid w:val="001B5900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3FEE"/>
    <w:rsid w:val="00224DEE"/>
    <w:rsid w:val="00225A3B"/>
    <w:rsid w:val="00230CFE"/>
    <w:rsid w:val="0023493C"/>
    <w:rsid w:val="0024228B"/>
    <w:rsid w:val="00261307"/>
    <w:rsid w:val="002613AB"/>
    <w:rsid w:val="00261C64"/>
    <w:rsid w:val="002739DA"/>
    <w:rsid w:val="00277AD4"/>
    <w:rsid w:val="00287275"/>
    <w:rsid w:val="002937A9"/>
    <w:rsid w:val="002A3A4A"/>
    <w:rsid w:val="002A52D0"/>
    <w:rsid w:val="002B1CFF"/>
    <w:rsid w:val="002B5DB6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5A4F"/>
    <w:rsid w:val="00356E32"/>
    <w:rsid w:val="00366C62"/>
    <w:rsid w:val="00381CEA"/>
    <w:rsid w:val="00381D21"/>
    <w:rsid w:val="003A00D1"/>
    <w:rsid w:val="003A47EF"/>
    <w:rsid w:val="003A4B86"/>
    <w:rsid w:val="003A50CA"/>
    <w:rsid w:val="003A681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3C82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23FF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67B4F"/>
    <w:rsid w:val="00872A50"/>
    <w:rsid w:val="00873943"/>
    <w:rsid w:val="0087656E"/>
    <w:rsid w:val="00881E24"/>
    <w:rsid w:val="0088360F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60036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77B37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27FC8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2C78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7437"/>
    <w:rsid w:val="00C97C0E"/>
    <w:rsid w:val="00CA29DF"/>
    <w:rsid w:val="00CA56E2"/>
    <w:rsid w:val="00CA6E69"/>
    <w:rsid w:val="00CB12C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4012"/>
    <w:rsid w:val="00D85376"/>
    <w:rsid w:val="00D856FF"/>
    <w:rsid w:val="00D93343"/>
    <w:rsid w:val="00D96E5D"/>
    <w:rsid w:val="00DA14E6"/>
    <w:rsid w:val="00DA682A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57693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9743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9743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9743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9743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ponuda u zatv.kov.az</izvorni_sadrzaj>
    <derivirana_varijabla naziv="DomainObject.Predmet.PrimjedbaSuca_1">ponuda u zatv.kov.az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4768F-ACC8-4C30-B302-56FBB14CB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303</properties:Words>
  <properties:Characters>1593</properties:Characters>
  <properties:Lines>52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2017-02-27T14:30:00Z</dcterms:created>
  <dc:creator>stecaj</dc:creator>
  <cp:lastModifiedBy>Matea Bizjak</cp:lastModifiedBy>
  <cp:lastPrinted>2018-04-18T06:49:00Z</cp:lastPrinted>
  <dcterms:modified xmlns:xsi="http://www.w3.org/2001/XMLSchema-instance" xsi:type="dcterms:W3CDTF">2018-04-18T06:49:00Z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(St-1904-13- Zaključak-brisanje zabrane raspolaganja motornim vozilom.docx)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