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1dd7c9" w14:paraId="61dd7c9" w:rsidRDefault="00C32A75"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1402080</wp:posOffset>
            </wp:positionH>
            <wp:positionV relativeFrom="page">
              <wp:posOffset>762000</wp:posOffset>
            </wp:positionV>
            <wp:extent cy="742315" cx="556260"/>
            <wp:effectExtent b="63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42315" cx="556260"/>
                    </a:xfrm>
                    <a:prstGeom prst="rect">
                      <a:avLst/>
                    </a:prstGeom>
                  </pic:spPr>
                </pic:pic>
              </a:graphicData>
            </a:graphic>
          </wp:anchor>
        </w:drawing>
      </w:r>
    </w:p>
    <w:p w:rsidRDefault="00C32A75" w:rsidP="00C32A75" w:rsidR="00C32A75">
      <w:pPr>
        <w:pStyle w:val="Bezproreda"/>
      </w:pPr>
    </w:p>
    <w:p w:rsidRDefault="00C32A75" w:rsidP="00C32A75" w:rsidR="00C32A75">
      <w:pPr>
        <w:pStyle w:val="Bezproreda"/>
      </w:pPr>
    </w:p>
    <w:p w:rsidRDefault="00C32A75" w:rsidP="00C32A75" w:rsidR="00AE649C">
      <w:pPr>
        <w:pStyle w:val="Bezproreda"/>
      </w:pPr>
      <w:r>
        <w:t xml:space="preserve">      Republika Hrvatska</w:t>
      </w:r>
    </w:p>
    <w:p w:rsidRDefault="00C32A75" w:rsidP="00C32A75" w:rsidR="00C32A75">
      <w:pPr>
        <w:pStyle w:val="Bezproreda"/>
      </w:pPr>
      <w:r>
        <w:t>Trgovački sud u Bjelovaru</w:t>
      </w:r>
    </w:p>
    <w:p w:rsidRDefault="00C32A75" w:rsidP="00C32A75" w:rsidR="00C32A75" w:rsidRPr="00C32A75">
      <w:pPr>
        <w:pStyle w:val="Bezproreda"/>
        <w:rPr>
          <w:sz w:val="18"/>
          <w:szCs w:val="18"/>
        </w:rPr>
      </w:pPr>
      <w:r w:rsidRPr="00C32A75">
        <w:rPr>
          <w:sz w:val="18"/>
          <w:szCs w:val="18"/>
        </w:rPr>
        <w:t>Bjelovar, Šetalište dr. I. Lebovića 42</w:t>
      </w:r>
    </w:p>
    <w:p w:rsidRDefault="00C32A75" w:rsidP="00C32A75" w:rsidR="00C32A75">
      <w:pPr>
        <w:pStyle w:val="Bezproreda"/>
        <w:jc w:val="right"/>
        <w:rPr>
          <w:noProof/>
        </w:rPr>
      </w:pPr>
      <w:r>
        <w:rPr>
          <w:noProof/>
        </w:rPr>
        <w:t>Poslovni broj: 6 St-806/2017-5</w:t>
      </w:r>
    </w:p>
    <w:p w:rsidRDefault="00C32A75" w:rsidP="00C32A75" w:rsidR="00C32A75">
      <w:pPr>
        <w:overflowPunct w:val="false"/>
        <w:autoSpaceDE w:val="false"/>
        <w:autoSpaceDN w:val="false"/>
        <w:adjustRightInd w:val="false"/>
        <w:rPr>
          <w:rFonts w:eastAsia="Times New Roman" w:hAnsi="Times New Roman" w:ascii="Times New Roman"/>
          <w:noProof/>
          <w:lang w:eastAsia="hr-HR"/>
        </w:rPr>
      </w:pPr>
    </w:p>
    <w:p w:rsidRDefault="00C32A75" w:rsidP="00C32A75" w:rsidR="00C32A75">
      <w:pPr>
        <w:overflowPunct w:val="false"/>
        <w:autoSpaceDE w:val="false"/>
        <w:autoSpaceDN w:val="false"/>
        <w:adjustRightInd w:val="false"/>
        <w:rPr>
          <w:rFonts w:eastAsia="Times New Roman" w:hAnsi="Times New Roman" w:ascii="Times New Roman"/>
          <w:noProof/>
          <w:lang w:eastAsia="hr-HR"/>
        </w:rPr>
      </w:pPr>
    </w:p>
    <w:p w:rsidRDefault="00C32A75" w:rsidP="00C32A75" w:rsidR="00C32A75">
      <w:pPr>
        <w:overflowPunct w:val="false"/>
        <w:autoSpaceDE w:val="false"/>
        <w:autoSpaceDN w:val="false"/>
        <w:adjustRightInd w:val="false"/>
        <w:rPr>
          <w:rFonts w:eastAsia="Times New Roman" w:hAnsi="Times New Roman" w:ascii="Times New Roman"/>
          <w:noProof/>
          <w:lang w:eastAsia="hr-HR"/>
        </w:rPr>
      </w:pPr>
    </w:p>
    <w:p w:rsidRDefault="00C32A75" w:rsidP="00C32A75" w:rsidR="00C32A75">
      <w:pPr>
        <w:overflowPunct w:val="false"/>
        <w:autoSpaceDE w:val="false"/>
        <w:autoSpaceDN w:val="false"/>
        <w:adjustRightInd w:val="false"/>
        <w:ind w:firstLine="851"/>
        <w:jc w:val="both"/>
        <w:rPr>
          <w:rFonts w:eastAsia="Times New Roman" w:hAnsi="Times New Roman" w:ascii="Times New Roman"/>
          <w:noProof/>
          <w:szCs w:val="20"/>
          <w:lang w:eastAsia="hr-HR"/>
        </w:rPr>
      </w:pPr>
      <w:r>
        <w:rPr>
          <w:rFonts w:eastAsia="Times New Roman" w:hAnsi="Times New Roman" w:ascii="Times New Roman"/>
          <w:noProof/>
          <w:szCs w:val="20"/>
          <w:lang w:eastAsia="hr-HR"/>
        </w:rPr>
        <w:t xml:space="preserve">Trgovački sud u Bjelovaru, po višem sudskom savjetniku Siniši Rajnoviću, u skraćenom stečajnom postupku </w:t>
      </w:r>
      <w:r>
        <w:rPr>
          <w:rFonts w:eastAsia="Times New Roman" w:hAnsi="Times New Roman" w:ascii="Times New Roman"/>
          <w:szCs w:val="20"/>
          <w:lang w:eastAsia="hr-HR"/>
        </w:rPr>
        <w:t xml:space="preserve">nad stečajnim dužnikom VRISJE d.o.o. za trgovinu, Virovitica, Svačićev trg 13, MBS: 010045310, OIB: 85530392099, 7. veljače 2018. </w:t>
      </w:r>
      <w:r>
        <w:rPr>
          <w:rFonts w:eastAsia="Times New Roman" w:hAnsi="Times New Roman" w:ascii="Times New Roman"/>
          <w:noProof/>
          <w:szCs w:val="20"/>
          <w:lang w:eastAsia="hr-HR"/>
        </w:rPr>
        <w:t>donosi</w:t>
      </w:r>
    </w:p>
    <w:p w:rsidRDefault="00C32A75" w:rsidP="00C32A75" w:rsidR="00C32A75">
      <w:pPr>
        <w:overflowPunct w:val="false"/>
        <w:autoSpaceDE w:val="false"/>
        <w:autoSpaceDN w:val="false"/>
        <w:adjustRightInd w:val="false"/>
        <w:rPr>
          <w:rFonts w:eastAsia="Times New Roman" w:hAnsi="Times New Roman" w:ascii="Times New Roman"/>
          <w:noProof/>
          <w:szCs w:val="20"/>
          <w:lang w:eastAsia="hr-HR"/>
        </w:rPr>
      </w:pPr>
    </w:p>
    <w:p w:rsidRDefault="00C32A75" w:rsidP="00C32A75" w:rsidR="00C32A75">
      <w:pPr>
        <w:overflowPunct w:val="false"/>
        <w:autoSpaceDE w:val="false"/>
        <w:autoSpaceDN w:val="false"/>
        <w:adjustRightInd w:val="false"/>
        <w:rPr>
          <w:rFonts w:eastAsia="Times New Roman" w:hAnsi="Times New Roman" w:ascii="Times New Roman"/>
          <w:noProof/>
          <w:lang w:eastAsia="hr-HR"/>
        </w:rPr>
      </w:pPr>
    </w:p>
    <w:p w:rsidRDefault="00C32A75" w:rsidP="00C32A75" w:rsidR="00C32A75">
      <w:pPr>
        <w:overflowPunct w:val="false"/>
        <w:autoSpaceDE w:val="false"/>
        <w:autoSpaceDN w:val="false"/>
        <w:adjustRightInd w:val="false"/>
        <w:jc w:val="center"/>
        <w:rPr>
          <w:rFonts w:eastAsia="Times New Roman" w:hAnsi="Times New Roman" w:ascii="Times New Roman"/>
          <w:noProof/>
          <w:lang w:eastAsia="hr-HR"/>
        </w:rPr>
      </w:pPr>
      <w:r>
        <w:rPr>
          <w:rFonts w:eastAsia="Times New Roman" w:hAnsi="Times New Roman" w:ascii="Times New Roman"/>
          <w:noProof/>
          <w:lang w:eastAsia="hr-HR"/>
        </w:rPr>
        <w:t>Z A K LJ U Č A K</w:t>
      </w:r>
    </w:p>
    <w:p w:rsidRDefault="00C32A75" w:rsidP="00C32A75" w:rsidR="00C32A75">
      <w:pPr>
        <w:overflowPunct w:val="false"/>
        <w:autoSpaceDE w:val="false"/>
        <w:autoSpaceDN w:val="false"/>
        <w:adjustRightInd w:val="false"/>
        <w:rPr>
          <w:rFonts w:eastAsia="Times New Roman" w:hAnsi="Times New Roman" w:ascii="Times New Roman"/>
          <w:noProof/>
          <w:lang w:eastAsia="hr-HR"/>
        </w:rPr>
      </w:pPr>
    </w:p>
    <w:p w:rsidRDefault="00C32A75" w:rsidP="00C32A75" w:rsidR="00C32A75">
      <w:pPr>
        <w:overflowPunct w:val="false"/>
        <w:autoSpaceDE w:val="false"/>
        <w:autoSpaceDN w:val="false"/>
        <w:adjustRightInd w:val="false"/>
        <w:ind w:firstLine="851"/>
        <w:jc w:val="both"/>
        <w:rPr>
          <w:rFonts w:eastAsia="Times New Roman" w:hAnsi="Times New Roman" w:ascii="Times New Roman"/>
          <w:noProof/>
          <w:lang w:eastAsia="hr-HR"/>
        </w:rPr>
      </w:pPr>
      <w:r>
        <w:rPr>
          <w:rFonts w:eastAsia="Times New Roman" w:hAnsi="Times New Roman" w:ascii="Times New Roman"/>
          <w:noProof/>
          <w:lang w:eastAsia="hr-HR"/>
        </w:rPr>
        <w:t>1. Poziva  se vjerovnik ZAGREBAČKA BANKA d.d., OIB: 92963223473, Zagreb, Trg bana Josipa Jelačića 10, u roku od 8 dana od dana primitka ovog zaključka platiti predujam u iznosu od 1.000,00 kn u Fond za namirenje troškova postupka uplatom na račun Trgovačkog suda u Bjelovaru</w:t>
      </w:r>
      <w:r>
        <w:rPr>
          <w:rFonts w:eastAsia="Times New Roman" w:hAnsi="Times New Roman" w:ascii="Times New Roman"/>
          <w:lang w:eastAsia="hr-HR" w:val="en-GB"/>
        </w:rPr>
        <w:t xml:space="preserve"> IBAN: </w:t>
      </w:r>
      <w:r>
        <w:rPr>
          <w:rFonts w:eastAsia="Times New Roman" w:hAnsi="Times New Roman" w:ascii="Times New Roman"/>
          <w:szCs w:val="20"/>
          <w:lang w:eastAsia="hr-HR"/>
        </w:rPr>
        <w:t>HR6123900011300000630</w:t>
      </w:r>
      <w:r>
        <w:rPr>
          <w:rFonts w:eastAsia="Times New Roman" w:hAnsi="Times New Roman" w:ascii="Times New Roman"/>
          <w:noProof/>
          <w:lang w:eastAsia="hr-HR"/>
        </w:rPr>
        <w:t xml:space="preserve"> model HR00 50-806-17, i dodatni iznos predujma od 15.000,00 kn, na račun Trgovačkog suda u Bjelovaru IBAN: HR6123900011300000630 model 05-540-806-17.</w:t>
      </w:r>
    </w:p>
    <w:p w:rsidRDefault="00C32A75" w:rsidP="00C32A75" w:rsidR="00C32A75">
      <w:pPr>
        <w:overflowPunct w:val="false"/>
        <w:autoSpaceDE w:val="false"/>
        <w:autoSpaceDN w:val="false"/>
        <w:adjustRightInd w:val="false"/>
        <w:ind w:left="851"/>
        <w:jc w:val="both"/>
        <w:rPr>
          <w:rFonts w:eastAsia="Times New Roman" w:hAnsi="Times New Roman" w:ascii="Times New Roman"/>
          <w:noProof/>
          <w:lang w:eastAsia="hr-HR"/>
        </w:rPr>
      </w:pPr>
    </w:p>
    <w:p w:rsidRDefault="00C32A75" w:rsidP="00C32A75" w:rsidR="00C32A75">
      <w:pPr>
        <w:overflowPunct w:val="false"/>
        <w:autoSpaceDE w:val="false"/>
        <w:autoSpaceDN w:val="false"/>
        <w:adjustRightInd w:val="false"/>
        <w:ind w:firstLine="851"/>
        <w:jc w:val="both"/>
        <w:rPr>
          <w:rFonts w:eastAsia="Times New Roman" w:hAnsi="Times New Roman" w:ascii="Times New Roman"/>
          <w:noProof/>
          <w:lang w:eastAsia="hr-HR"/>
        </w:rPr>
      </w:pPr>
      <w:r>
        <w:rPr>
          <w:rFonts w:eastAsia="Times New Roman" w:hAnsi="Times New Roman" w:ascii="Times New Roman"/>
          <w:noProof/>
          <w:lang w:eastAsia="hr-HR"/>
        </w:rPr>
        <w:t>2. Ako vjerovnik - podnositelj prijedloga u navedenom roku ne plati predujam iz točke 1., sud će njegov prijedlog odbaciti kao nedopušten.</w:t>
      </w:r>
    </w:p>
    <w:p w:rsidRDefault="00C32A75" w:rsidP="00C32A75" w:rsidR="00C32A75">
      <w:pPr>
        <w:overflowPunct w:val="false"/>
        <w:autoSpaceDE w:val="false"/>
        <w:autoSpaceDN w:val="false"/>
        <w:adjustRightInd w:val="false"/>
        <w:jc w:val="both"/>
        <w:rPr>
          <w:rFonts w:eastAsia="Times New Roman" w:hAnsi="Times New Roman" w:ascii="Times New Roman"/>
          <w:noProof/>
          <w:lang w:eastAsia="hr-HR"/>
        </w:rPr>
      </w:pPr>
    </w:p>
    <w:p w:rsidRDefault="00C32A75" w:rsidP="00C32A75" w:rsidR="00C32A75">
      <w:pPr>
        <w:overflowPunct w:val="false"/>
        <w:autoSpaceDE w:val="false"/>
        <w:autoSpaceDN w:val="false"/>
        <w:adjustRightInd w:val="false"/>
        <w:jc w:val="both"/>
        <w:rPr>
          <w:rFonts w:eastAsia="Times New Roman" w:hAnsi="Times New Roman" w:ascii="Times New Roman"/>
          <w:noProof/>
          <w:lang w:eastAsia="hr-HR"/>
        </w:rPr>
      </w:pPr>
    </w:p>
    <w:p w:rsidRDefault="00C32A75" w:rsidP="00C32A75" w:rsidR="00C32A75">
      <w:pPr>
        <w:overflowPunct w:val="false"/>
        <w:autoSpaceDE w:val="false"/>
        <w:autoSpaceDN w:val="false"/>
        <w:adjustRightInd w:val="false"/>
        <w:jc w:val="center"/>
        <w:rPr>
          <w:rFonts w:eastAsia="Times New Roman" w:hAnsi="Times New Roman" w:ascii="Times New Roman"/>
          <w:noProof/>
          <w:lang w:eastAsia="hr-HR"/>
        </w:rPr>
      </w:pPr>
      <w:r>
        <w:rPr>
          <w:rFonts w:eastAsia="Times New Roman" w:hAnsi="Times New Roman" w:ascii="Times New Roman"/>
          <w:noProof/>
          <w:lang w:eastAsia="hr-HR"/>
        </w:rPr>
        <w:t>Obrazloženje</w:t>
      </w:r>
    </w:p>
    <w:p w:rsidRDefault="00C32A75" w:rsidP="00C32A75" w:rsidR="00C32A75">
      <w:pPr>
        <w:overflowPunct w:val="false"/>
        <w:autoSpaceDE w:val="false"/>
        <w:autoSpaceDN w:val="false"/>
        <w:adjustRightInd w:val="false"/>
        <w:ind w:firstLine="851"/>
        <w:jc w:val="both"/>
        <w:rPr>
          <w:rFonts w:eastAsia="Times New Roman" w:hAnsi="Times New Roman" w:ascii="Times New Roman"/>
          <w:noProof/>
          <w:lang w:eastAsia="hr-HR"/>
        </w:rPr>
      </w:pPr>
    </w:p>
    <w:p w:rsidRDefault="00C32A75" w:rsidP="00C32A75" w:rsidR="00C32A75">
      <w:pPr>
        <w:overflowPunct w:val="false"/>
        <w:autoSpaceDE w:val="false"/>
        <w:autoSpaceDN w:val="false"/>
        <w:adjustRightInd w:val="false"/>
        <w:ind w:firstLine="851"/>
        <w:jc w:val="both"/>
        <w:rPr>
          <w:rFonts w:eastAsia="Times New Roman" w:hAnsi="Times New Roman" w:ascii="Times New Roman"/>
          <w:szCs w:val="20"/>
          <w:lang w:eastAsia="hr-HR"/>
        </w:rPr>
      </w:pPr>
      <w:r>
        <w:rPr>
          <w:rFonts w:eastAsia="Times New Roman" w:hAnsi="Times New Roman" w:ascii="Times New Roman"/>
          <w:szCs w:val="20"/>
          <w:lang w:eastAsia="hr-HR"/>
        </w:rPr>
        <w:t>Po zahtjevu FINE od 31. listopada 2017. za provedbu skraćenog stečajnog postupka nad dužnikom, sud je temeljem odredbe čl. 430., 431. i 434. Stečajnog zakona ("Narodne novine" br. 71/15 - dalje: SZ) oglasom poslovni broj St-806/2017-2 od 8. studenoga 2017., koji je objavljen na mrežnoj stranici e-oglasna ploča Trgovačkog suda u Bjelovaru 8. studenoga 2017., pozvao osobu ovlaštenu za zastupanje dužnika da u roku od 15 dana od objave oglasa na mrežnoj stranici e-oglasne ploče Trgovačkog suda u Bjelovaru  podnese sudu javnobilježnički ovjerovljen popis imovine i obveza na propisanom obrascu.</w:t>
      </w:r>
    </w:p>
    <w:p w:rsidRDefault="00C32A75" w:rsidP="00C32A75" w:rsidR="00C32A75">
      <w:pPr>
        <w:overflowPunct w:val="false"/>
        <w:autoSpaceDE w:val="false"/>
        <w:autoSpaceDN w:val="false"/>
        <w:adjustRightInd w:val="false"/>
        <w:ind w:firstLine="851"/>
        <w:jc w:val="both"/>
        <w:rPr>
          <w:rFonts w:eastAsia="Times New Roman" w:hAnsi="Times New Roman" w:ascii="Times New Roman"/>
          <w:szCs w:val="20"/>
          <w:lang w:eastAsia="hr-HR"/>
        </w:rPr>
      </w:pPr>
    </w:p>
    <w:p w:rsidRDefault="00C32A75" w:rsidP="00C32A75" w:rsidR="00C32A75">
      <w:pPr>
        <w:overflowPunct w:val="false"/>
        <w:autoSpaceDE w:val="false"/>
        <w:autoSpaceDN w:val="false"/>
        <w:adjustRightInd w:val="false"/>
        <w:ind w:firstLine="851"/>
        <w:jc w:val="both"/>
        <w:rPr>
          <w:rFonts w:eastAsia="Times New Roman" w:hAnsi="Times New Roman" w:ascii="Times New Roman"/>
          <w:szCs w:val="20"/>
          <w:lang w:eastAsia="hr-HR"/>
        </w:rPr>
      </w:pPr>
      <w:r>
        <w:rPr>
          <w:rFonts w:eastAsia="Times New Roman" w:hAnsi="Times New Roman" w:ascii="Times New Roman"/>
          <w:szCs w:val="20"/>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C32A75" w:rsidP="00C32A75" w:rsidR="00C32A75">
      <w:pPr>
        <w:overflowPunct w:val="false"/>
        <w:autoSpaceDE w:val="false"/>
        <w:autoSpaceDN w:val="false"/>
        <w:adjustRightInd w:val="false"/>
        <w:ind w:firstLine="851"/>
        <w:jc w:val="both"/>
        <w:rPr>
          <w:rFonts w:eastAsia="Times New Roman" w:hAnsi="Times New Roman" w:ascii="Times New Roman"/>
          <w:szCs w:val="20"/>
          <w:lang w:eastAsia="hr-HR"/>
        </w:rPr>
      </w:pPr>
    </w:p>
    <w:p w:rsidRDefault="00C32A75" w:rsidP="00C32A75" w:rsidR="00C32A75">
      <w:pPr>
        <w:overflowPunct w:val="false"/>
        <w:autoSpaceDE w:val="false"/>
        <w:autoSpaceDN w:val="false"/>
        <w:adjustRightInd w:val="false"/>
        <w:ind w:firstLine="851"/>
        <w:jc w:val="both"/>
        <w:rPr>
          <w:rFonts w:eastAsia="Times New Roman" w:hAnsi="Times New Roman" w:ascii="Times New Roman"/>
          <w:szCs w:val="20"/>
          <w:lang w:eastAsia="hr-HR"/>
        </w:rPr>
      </w:pPr>
      <w:r>
        <w:rPr>
          <w:rFonts w:eastAsia="Times New Roman" w:hAnsi="Times New Roman" w:ascii="Times New Roman"/>
          <w:szCs w:val="20"/>
          <w:lang w:eastAsia="hr-HR"/>
        </w:rPr>
        <w:t>Osoba ovlaštena za zastupanje dužnika nije u roku od 15 dana od objave oglasa dostavila javnobilježnički ovjerovljen popis imovine i obveza dužnika.</w:t>
      </w:r>
    </w:p>
    <w:p w:rsidRDefault="00C32A75" w:rsidP="00C32A75" w:rsidR="00C32A75">
      <w:pPr>
        <w:overflowPunct w:val="false"/>
        <w:autoSpaceDE w:val="false"/>
        <w:autoSpaceDN w:val="false"/>
        <w:adjustRightInd w:val="false"/>
        <w:ind w:firstLine="851"/>
        <w:jc w:val="both"/>
        <w:rPr>
          <w:rFonts w:eastAsia="Times New Roman" w:hAnsi="Times New Roman" w:ascii="Times New Roman"/>
          <w:szCs w:val="20"/>
          <w:lang w:eastAsia="hr-HR"/>
        </w:rPr>
      </w:pPr>
    </w:p>
    <w:p w:rsidRDefault="00C32A75" w:rsidP="00C32A75" w:rsidR="00C32A75">
      <w:pPr>
        <w:overflowPunct w:val="false"/>
        <w:autoSpaceDE w:val="false"/>
        <w:autoSpaceDN w:val="false"/>
        <w:adjustRightInd w:val="false"/>
        <w:ind w:firstLine="851"/>
        <w:jc w:val="both"/>
        <w:rPr>
          <w:rFonts w:eastAsia="Times New Roman" w:hAnsi="Times New Roman" w:ascii="Times New Roman"/>
          <w:szCs w:val="20"/>
          <w:lang w:eastAsia="hr-HR"/>
        </w:rPr>
      </w:pPr>
      <w:r>
        <w:rPr>
          <w:rFonts w:eastAsia="Times New Roman" w:hAnsi="Times New Roman" w:ascii="Times New Roman"/>
          <w:szCs w:val="20"/>
          <w:lang w:eastAsia="hr-HR"/>
        </w:rPr>
        <w:t xml:space="preserve">Vjerovnik </w:t>
      </w:r>
      <w:r>
        <w:rPr>
          <w:rFonts w:eastAsia="Times New Roman" w:hAnsi="Times New Roman" w:ascii="Times New Roman"/>
          <w:noProof/>
          <w:lang w:eastAsia="hr-HR"/>
        </w:rPr>
        <w:t xml:space="preserve">ZAGREBAČKA BANKA d.d., OIB: 92963223473, Zagreb, Trg bana Josipa Jelačića 10, </w:t>
      </w:r>
      <w:r>
        <w:rPr>
          <w:rFonts w:eastAsia="Times New Roman" w:hAnsi="Times New Roman" w:ascii="Times New Roman"/>
          <w:szCs w:val="20"/>
          <w:lang w:eastAsia="hr-HR"/>
        </w:rPr>
        <w:t xml:space="preserve">podnio je 7. prosinca 2017. prijedlog za otvaranje stečajnog postupka nad dužnikom.  </w:t>
      </w:r>
    </w:p>
    <w:p w:rsidRDefault="00C32A75" w:rsidP="00C32A75" w:rsidR="00C32A75">
      <w:pPr>
        <w:overflowPunct w:val="false"/>
        <w:autoSpaceDE w:val="false"/>
        <w:autoSpaceDN w:val="false"/>
        <w:adjustRightInd w:val="false"/>
        <w:ind w:firstLine="851"/>
        <w:jc w:val="both"/>
        <w:rPr>
          <w:rFonts w:eastAsia="Times New Roman" w:hAnsi="Times New Roman" w:ascii="Times New Roman"/>
          <w:noProof/>
          <w:lang w:eastAsia="hr-HR"/>
        </w:rPr>
      </w:pPr>
    </w:p>
    <w:p w:rsidRDefault="00C32A75" w:rsidP="00C32A75" w:rsidR="00C32A75">
      <w:pPr>
        <w:overflowPunct w:val="false"/>
        <w:autoSpaceDE w:val="false"/>
        <w:autoSpaceDN w:val="false"/>
        <w:adjustRightInd w:val="false"/>
        <w:ind w:firstLine="851"/>
        <w:jc w:val="both"/>
        <w:rPr>
          <w:rFonts w:eastAsia="Times New Roman" w:hAnsi="Times New Roman" w:ascii="Times New Roman"/>
          <w:noProof/>
          <w:lang w:eastAsia="hr-HR"/>
        </w:rPr>
      </w:pPr>
      <w:r>
        <w:rPr>
          <w:rFonts w:eastAsia="Times New Roman" w:hAnsi="Times New Roman" w:ascii="Times New Roman"/>
          <w:szCs w:val="20"/>
          <w:lang w:eastAsia="hr-HR"/>
        </w:rPr>
        <w:t xml:space="preserve">Stoga je navedeni vjerovnik </w:t>
      </w:r>
      <w:r>
        <w:rPr>
          <w:rFonts w:eastAsia="Times New Roman" w:hAnsi="Times New Roman" w:ascii="Times New Roman"/>
          <w:noProof/>
          <w:lang w:eastAsia="hr-HR"/>
        </w:rPr>
        <w:t xml:space="preserve">temeljem odredbe čl. 114. st. 1. i 5. SZ pozvan na plaćanje predujma uz upozorenje na posljedice neplaćanja predujma. </w:t>
      </w:r>
    </w:p>
    <w:p w:rsidRDefault="00C32A75" w:rsidP="00C32A75" w:rsidR="00C32A75">
      <w:pPr>
        <w:overflowPunct w:val="false"/>
        <w:autoSpaceDE w:val="false"/>
        <w:autoSpaceDN w:val="false"/>
        <w:adjustRightInd w:val="false"/>
        <w:rPr>
          <w:rFonts w:eastAsia="Times New Roman" w:hAnsi="Times New Roman" w:ascii="Times New Roman"/>
          <w:noProof/>
          <w:lang w:eastAsia="hr-HR"/>
        </w:rPr>
      </w:pPr>
      <w:r>
        <w:rPr>
          <w:rFonts w:eastAsia="Times New Roman" w:hAnsi="Times New Roman" w:ascii="Times New Roman"/>
          <w:noProof/>
          <w:lang w:eastAsia="hr-HR"/>
        </w:rPr>
        <w:t xml:space="preserve">  </w:t>
      </w:r>
    </w:p>
    <w:p w:rsidRDefault="00C32A75" w:rsidP="00C32A75" w:rsidR="00C32A75">
      <w:pPr>
        <w:overflowPunct w:val="false"/>
        <w:autoSpaceDE w:val="false"/>
        <w:autoSpaceDN w:val="false"/>
        <w:adjustRightInd w:val="false"/>
        <w:rPr>
          <w:rFonts w:eastAsia="Times New Roman" w:hAnsi="Times New Roman" w:ascii="Times New Roman"/>
          <w:noProof/>
          <w:lang w:eastAsia="hr-HR"/>
        </w:rPr>
      </w:pPr>
    </w:p>
    <w:p w:rsidRDefault="00C32A75" w:rsidP="00C32A75" w:rsidR="00C32A75">
      <w:pPr>
        <w:overflowPunct w:val="false"/>
        <w:autoSpaceDE w:val="false"/>
        <w:autoSpaceDN w:val="false"/>
        <w:adjustRightInd w:val="false"/>
        <w:jc w:val="center"/>
        <w:rPr>
          <w:rFonts w:eastAsia="Times New Roman" w:hAnsi="Times New Roman" w:ascii="Times New Roman"/>
          <w:noProof/>
          <w:lang w:eastAsia="hr-HR"/>
        </w:rPr>
      </w:pPr>
      <w:r>
        <w:rPr>
          <w:rFonts w:eastAsia="Times New Roman" w:hAnsi="Times New Roman" w:ascii="Times New Roman"/>
          <w:noProof/>
          <w:lang w:eastAsia="hr-HR"/>
        </w:rPr>
        <w:t>Bjelovar, 7. veljače 2018.</w:t>
      </w:r>
    </w:p>
    <w:p w:rsidRDefault="00C32A75" w:rsidP="00C32A75" w:rsidR="00C32A75">
      <w:pPr>
        <w:overflowPunct w:val="false"/>
        <w:autoSpaceDE w:val="false"/>
        <w:autoSpaceDN w:val="false"/>
        <w:adjustRightInd w:val="false"/>
        <w:jc w:val="both"/>
        <w:rPr>
          <w:rFonts w:eastAsia="Times New Roman" w:hAnsi="Times New Roman" w:ascii="Times New Roman"/>
          <w:noProof/>
          <w:lang w:eastAsia="hr-HR"/>
        </w:rPr>
      </w:pPr>
    </w:p>
    <w:p w:rsidRDefault="00C32A75" w:rsidP="00C32A75" w:rsidR="00C32A75">
      <w:pPr>
        <w:overflowPunct w:val="false"/>
        <w:autoSpaceDE w:val="false"/>
        <w:autoSpaceDN w:val="false"/>
        <w:adjustRightInd w:val="false"/>
        <w:ind w:firstLine="5387"/>
        <w:jc w:val="both"/>
        <w:rPr>
          <w:rFonts w:eastAsia="Times New Roman" w:hAnsi="Times New Roman" w:ascii="Times New Roman"/>
          <w:noProof/>
          <w:lang w:eastAsia="hr-HR"/>
        </w:rPr>
      </w:pPr>
      <w:r>
        <w:rPr>
          <w:rFonts w:eastAsia="Times New Roman" w:hAnsi="Times New Roman" w:ascii="Times New Roman"/>
          <w:noProof/>
          <w:lang w:eastAsia="hr-HR"/>
        </w:rPr>
        <w:t xml:space="preserve">  </w:t>
      </w:r>
    </w:p>
    <w:p w:rsidRDefault="00C32A75" w:rsidP="00C32A75" w:rsidR="00C32A75">
      <w:pPr>
        <w:overflowPunct w:val="false"/>
        <w:autoSpaceDE w:val="false"/>
        <w:autoSpaceDN w:val="false"/>
        <w:adjustRightInd w:val="false"/>
        <w:ind w:firstLine="5387"/>
        <w:jc w:val="both"/>
        <w:rPr>
          <w:rFonts w:eastAsia="Times New Roman" w:hAnsi="Times New Roman" w:ascii="Times New Roman"/>
          <w:noProof/>
          <w:lang w:eastAsia="hr-HR"/>
        </w:rPr>
      </w:pPr>
      <w:r>
        <w:rPr>
          <w:rFonts w:eastAsia="Times New Roman" w:hAnsi="Times New Roman" w:ascii="Times New Roman"/>
          <w:noProof/>
          <w:lang w:eastAsia="hr-HR"/>
        </w:rPr>
        <w:t xml:space="preserve">       Viši sudski savjetnik</w:t>
      </w:r>
    </w:p>
    <w:p w:rsidRDefault="00C32A75" w:rsidP="00C32A75" w:rsidR="00C32A75">
      <w:pPr>
        <w:overflowPunct w:val="false"/>
        <w:autoSpaceDE w:val="false"/>
        <w:autoSpaceDN w:val="false"/>
        <w:adjustRightInd w:val="false"/>
        <w:ind w:firstLine="4820"/>
        <w:jc w:val="both"/>
        <w:rPr>
          <w:rFonts w:eastAsia="Times New Roman" w:hAnsi="Times New Roman" w:ascii="Times New Roman"/>
          <w:noProof/>
          <w:lang w:eastAsia="hr-HR"/>
        </w:rPr>
      </w:pPr>
      <w:r>
        <w:rPr>
          <w:rFonts w:eastAsia="Times New Roman" w:hAnsi="Times New Roman" w:ascii="Times New Roman"/>
          <w:noProof/>
          <w:lang w:eastAsia="hr-HR"/>
        </w:rPr>
        <w:t xml:space="preserve">                   </w:t>
      </w:r>
      <w:r>
        <w:rPr>
          <w:rFonts w:eastAsia="Times New Roman" w:hAnsi="Times New Roman" w:ascii="Times New Roman"/>
          <w:noProof/>
          <w:lang w:eastAsia="hr-HR"/>
        </w:rPr>
        <w:t xml:space="preserve">  </w:t>
      </w:r>
      <w:r>
        <w:rPr>
          <w:rFonts w:eastAsia="Times New Roman" w:hAnsi="Times New Roman" w:ascii="Times New Roman"/>
          <w:noProof/>
          <w:lang w:eastAsia="hr-HR"/>
        </w:rPr>
        <w:t>Siniša Rajnović</w:t>
      </w:r>
    </w:p>
    <w:p w:rsidRDefault="00C32A75" w:rsidP="00C32A75" w:rsidR="00C32A75">
      <w:pPr>
        <w:overflowPunct w:val="false"/>
        <w:autoSpaceDE w:val="false"/>
        <w:autoSpaceDN w:val="false"/>
        <w:adjustRightInd w:val="false"/>
        <w:ind w:firstLine="4820"/>
        <w:jc w:val="both"/>
        <w:rPr>
          <w:rFonts w:eastAsia="Times New Roman" w:hAnsi="Times New Roman" w:ascii="Times New Roman"/>
          <w:noProof/>
          <w:lang w:eastAsia="hr-HR"/>
        </w:rPr>
      </w:pPr>
    </w:p>
    <w:p w:rsidRDefault="00C32A75" w:rsidP="00C32A75" w:rsidR="00C32A75">
      <w:pPr>
        <w:overflowPunct w:val="false"/>
        <w:autoSpaceDE w:val="false"/>
        <w:autoSpaceDN w:val="false"/>
        <w:adjustRightInd w:val="false"/>
        <w:ind w:firstLine="4820"/>
        <w:jc w:val="both"/>
        <w:rPr>
          <w:rFonts w:eastAsia="Times New Roman" w:hAnsi="Times New Roman" w:ascii="Times New Roman"/>
          <w:noProof/>
          <w:lang w:eastAsia="hr-HR"/>
        </w:rPr>
      </w:pPr>
    </w:p>
    <w:p w:rsidRDefault="00C32A75" w:rsidP="00C32A75" w:rsidR="00C32A75">
      <w:pPr>
        <w:overflowPunct w:val="false"/>
        <w:autoSpaceDE w:val="false"/>
        <w:autoSpaceDN w:val="false"/>
        <w:adjustRightInd w:val="false"/>
        <w:jc w:val="both"/>
        <w:rPr>
          <w:rFonts w:eastAsia="Times New Roman" w:hAnsi="Times New Roman" w:ascii="Times New Roman"/>
          <w:lang w:eastAsia="hr-HR"/>
        </w:rPr>
      </w:pPr>
      <w:r>
        <w:rPr>
          <w:rFonts w:eastAsia="Times New Roman" w:hAnsi="Times New Roman" w:ascii="Times New Roman"/>
          <w:lang w:eastAsia="hr-HR"/>
        </w:rPr>
        <w:t xml:space="preserve">Pouka o pravnom lijeku: </w:t>
      </w:r>
    </w:p>
    <w:p w:rsidRDefault="00C32A75" w:rsidP="00C32A75" w:rsidR="00C32A75">
      <w:pPr>
        <w:overflowPunct w:val="false"/>
        <w:autoSpaceDE w:val="false"/>
        <w:autoSpaceDN w:val="false"/>
        <w:adjustRightInd w:val="false"/>
        <w:jc w:val="both"/>
        <w:rPr>
          <w:rFonts w:eastAsia="Times New Roman" w:hAnsi="Times New Roman" w:ascii="Times New Roman"/>
          <w:lang w:eastAsia="hr-HR"/>
        </w:rPr>
      </w:pPr>
      <w:r>
        <w:rPr>
          <w:rFonts w:eastAsia="Times New Roman" w:hAnsi="Times New Roman" w:ascii="Times New Roman"/>
          <w:lang w:eastAsia="hr-HR"/>
        </w:rPr>
        <w:t>Protiv zaključka nije dopuštena žalba (čl. 11. st. 9. SZ).</w:t>
      </w:r>
    </w:p>
    <w:p w:rsidRDefault="00C32A75" w:rsidP="00C32A75" w:rsidR="00C32A75">
      <w:pPr>
        <w:overflowPunct w:val="false"/>
        <w:autoSpaceDE w:val="false"/>
        <w:autoSpaceDN w:val="false"/>
        <w:adjustRightInd w:val="false"/>
        <w:jc w:val="both"/>
        <w:rPr>
          <w:rFonts w:eastAsia="Times New Roman" w:hAnsi="Times New Roman" w:ascii="Times New Roman"/>
          <w:noProof/>
          <w:lang w:eastAsia="hr-HR"/>
        </w:rPr>
      </w:pPr>
    </w:p>
    <w:p w:rsidRDefault="00C32A75" w:rsidP="00C32A75" w:rsidR="00C32A75">
      <w:pPr>
        <w:overflowPunct w:val="false"/>
        <w:autoSpaceDE w:val="false"/>
        <w:autoSpaceDN w:val="false"/>
        <w:adjustRightInd w:val="false"/>
        <w:jc w:val="both"/>
        <w:rPr>
          <w:rFonts w:eastAsia="Times New Roman" w:hAnsi="Times New Roman" w:ascii="Times New Roman"/>
          <w:noProof/>
          <w:lang w:eastAsia="hr-HR"/>
        </w:rPr>
      </w:pPr>
    </w:p>
    <w:p w:rsidRDefault="00C32A75" w:rsidP="00C32A75" w:rsidR="00C32A75">
      <w:pPr>
        <w:overflowPunct w:val="false"/>
        <w:autoSpaceDE w:val="false"/>
        <w:autoSpaceDN w:val="false"/>
        <w:adjustRightInd w:val="false"/>
        <w:jc w:val="both"/>
        <w:rPr>
          <w:rFonts w:eastAsia="Times New Roman" w:hAnsi="Times New Roman" w:ascii="Times New Roman"/>
          <w:noProof/>
          <w:lang w:eastAsia="hr-HR"/>
        </w:rPr>
      </w:pPr>
    </w:p>
    <w:p w:rsidRDefault="00C32A75" w:rsidP="00C32A75" w:rsidR="00C32A75">
      <w:pPr>
        <w:overflowPunct w:val="false"/>
        <w:autoSpaceDE w:val="false"/>
        <w:autoSpaceDN w:val="false"/>
        <w:adjustRightInd w:val="false"/>
        <w:rPr>
          <w:rFonts w:eastAsia="Times New Roman" w:hAnsi="Times New Roman" w:ascii="Times New Roman"/>
          <w:szCs w:val="20"/>
          <w:lang w:eastAsia="hr-HR"/>
        </w:rPr>
      </w:pPr>
    </w:p>
    <w:p w:rsidRDefault="00C32A75" w:rsidP="00C32A75" w:rsidR="00C32A75"/>
    <w:p w:rsidRDefault="00C32A75" w:rsidP="00C32A75" w:rsidR="00C32A75"/>
    <w:p w:rsidRDefault="00C32A75" w:rsidP="00C32A75" w:rsidR="00C32A75"/>
    <w:p w:rsidRDefault="00C32A75" w:rsidP="00C32A75" w:rsidR="00C32A75" w:rsidRPr="00B76F3C">
      <w:pPr>
        <w:pStyle w:val="Bezproreda"/>
      </w:pPr>
    </w:p>
    <w:p w:rsidRDefault="00AE649C" w:rsidP="004F27AE" w:rsidR="00AE649C" w:rsidRPr="00B76F3C">
      <w:pPr>
        <w:pStyle w:val="NormaleSPIS"/>
      </w:pPr>
    </w:p>
    <w:sectPr w:rsidSect="00C32A75"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87007265"/>
      <w:docPartObj>
        <w:docPartGallery w:val="Page Numbers (Top of Page)"/>
        <w:docPartUnique/>
      </w:docPartObj>
    </w:sdtPr>
    <w:sdtContent>
      <w:p w:rsidRDefault="00C32A75" w:rsidP="00C32A75" w:rsidR="00C32A75">
        <w:pPr>
          <w:pStyle w:val="Zaglavlje"/>
          <w:spacing w:after="0"/>
          <w:jc w:val="center"/>
        </w:pPr>
        <w:r>
          <w:fldChar w:fldCharType="begin"/>
        </w:r>
        <w:r>
          <w:instrText>PAGE   \* MERGEFORMAT</w:instrText>
        </w:r>
        <w:r>
          <w:fldChar w:fldCharType="separate"/>
        </w:r>
        <w:r>
          <w:t>2</w:t>
        </w:r>
        <w:r>
          <w:fldChar w:fldCharType="end"/>
        </w:r>
      </w:p>
    </w:sdtContent>
  </w:sdt>
  <w:p w:rsidRDefault="00C32A75" w:rsidP="00C32A75" w:rsidR="00C32A75">
    <w:pPr>
      <w:pStyle w:val="Bezproreda"/>
      <w:jc w:val="right"/>
      <w:rPr>
        <w:noProof/>
      </w:rPr>
    </w:pPr>
    <w:r>
      <w:rPr>
        <w:noProof/>
      </w:rPr>
      <w:t>Poslovni broj: 6 St-806/2017-5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A75"/>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C32A75"/>
    <w:pPr>
      <w:spacing w:lineRule="auto" w:line="240" w:after="0"/>
    </w:pPr>
    <w:rPr>
      <w:rFonts w:cs="Times New Roman" w:eastAsia="SimSun" w:hAnsi="Arial" w:ascii="Arial"/>
      <w:sz w:val="24"/>
      <w:szCs w:val="24"/>
      <w:lang w:eastAsia="zh-CN" w:val="hr-HR"/>
    </w:rPr>
  </w:style>
  <w:style w:styleId="Naslov1" w:type="paragraph">
    <w:name w:val="heading 1"/>
    <w:basedOn w:val="Normal"/>
    <w:next w:val="Normal"/>
    <w:link w:val="Naslov1Char"/>
    <w:uiPriority w:val="9"/>
    <w:unhideWhenUsed/>
    <w:rsid w:val="004F27AE"/>
    <w:pPr>
      <w:keepNext/>
      <w:keepLines/>
      <w:spacing w:after="240" w:before="480"/>
      <w:outlineLvl w:val="0"/>
    </w:pPr>
    <w:rPr>
      <w:rFonts w:cstheme="majorBidi" w:eastAsiaTheme="majorEastAsia" w:hAnsi="Times New Roman" w:ascii="Times New Roman"/>
      <w:b/>
      <w:bCs/>
      <w:sz w:val="28"/>
      <w:szCs w:val="28"/>
      <w:lang w:eastAsia="en-US"/>
    </w:rPr>
  </w:style>
  <w:style w:styleId="Naslov2" w:type="paragraph">
    <w:name w:val="heading 2"/>
    <w:basedOn w:val="Normal"/>
    <w:next w:val="Normal"/>
    <w:link w:val="Naslov2Char"/>
    <w:uiPriority w:val="9"/>
    <w:unhideWhenUsed/>
    <w:rsid w:val="004F27AE"/>
    <w:pPr>
      <w:keepNext/>
      <w:spacing w:after="240"/>
      <w:outlineLvl w:val="1"/>
    </w:pPr>
    <w:rPr>
      <w:rFonts w:cstheme="minorBidi" w:eastAsiaTheme="minorHAnsi" w:hAnsi="Times New Roman" w:ascii="Times New Roman"/>
      <w:b/>
      <w:sz w:val="28"/>
      <w:szCs w:val="20"/>
      <w:lang w:eastAsia="en-US"/>
    </w:rPr>
  </w:style>
  <w:style w:styleId="Naslov3" w:type="paragraph">
    <w:name w:val="heading 3"/>
    <w:basedOn w:val="Normal"/>
    <w:next w:val="Normal"/>
    <w:link w:val="Naslov3Char"/>
    <w:uiPriority w:val="9"/>
    <w:unhideWhenUsed/>
    <w:rsid w:val="004F27AE"/>
    <w:pPr>
      <w:keepNext/>
      <w:keepLines/>
      <w:spacing w:after="240" w:before="200"/>
      <w:ind w:hanging="432" w:left="720"/>
      <w:outlineLvl w:val="2"/>
    </w:pPr>
    <w:rPr>
      <w:rFonts w:cstheme="majorBidi" w:eastAsiaTheme="majorEastAsia" w:hAnsi="Times New Roman" w:ascii="Times New Roman"/>
      <w:b/>
      <w:bCs/>
      <w:lang w:eastAsia="en-U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before="120"/>
      <w:ind w:hanging="432" w:left="1008"/>
      <w:outlineLvl w:val="4"/>
    </w:pPr>
    <w:rPr>
      <w:rFonts w:eastAsia="Times New Roman"/>
      <w:noProof/>
      <w:kern w:val="22"/>
      <w:sz w:val="22"/>
      <w:lang w:eastAsia="hr-HR"/>
    </w:rPr>
  </w:style>
  <w:style w:styleId="Naslov6" w:type="paragraph">
    <w:name w:val="heading 6"/>
    <w:basedOn w:val="Normal"/>
    <w:next w:val="Normal"/>
    <w:link w:val="Naslov6Char"/>
    <w:rsid w:val="00EB0D4C"/>
    <w:pPr>
      <w:spacing w:before="120"/>
      <w:ind w:hanging="432" w:left="1152"/>
      <w:outlineLvl w:val="5"/>
    </w:pPr>
    <w:rPr>
      <w:rFonts w:eastAsia="Times New Roman"/>
      <w:i/>
      <w:noProof/>
      <w:kern w:val="22"/>
      <w:sz w:val="22"/>
      <w:lang w:eastAsia="hr-HR"/>
    </w:rPr>
  </w:style>
  <w:style w:styleId="Naslov7" w:type="paragraph">
    <w:name w:val="heading 7"/>
    <w:basedOn w:val="Normal"/>
    <w:next w:val="Normal"/>
    <w:link w:val="Naslov7Char"/>
    <w:rsid w:val="00EB0D4C"/>
    <w:pPr>
      <w:spacing w:before="120"/>
      <w:ind w:hanging="288" w:left="1296"/>
      <w:outlineLvl w:val="6"/>
    </w:pPr>
    <w:rPr>
      <w:rFonts w:eastAsia="Times New Roman"/>
      <w:noProof/>
      <w:kern w:val="20"/>
      <w:sz w:val="22"/>
      <w:lang w:eastAsia="hr-HR"/>
    </w:rPr>
  </w:style>
  <w:style w:styleId="Naslov8" w:type="paragraph">
    <w:name w:val="heading 8"/>
    <w:basedOn w:val="Normal"/>
    <w:next w:val="Normal"/>
    <w:link w:val="Naslov8Char"/>
    <w:rsid w:val="00EB0D4C"/>
    <w:pPr>
      <w:spacing w:before="120"/>
      <w:ind w:hanging="432" w:left="1440"/>
      <w:outlineLvl w:val="7"/>
    </w:pPr>
    <w:rPr>
      <w:rFonts w:eastAsia="Times New Roman"/>
      <w:i/>
      <w:noProof/>
      <w:kern w:val="20"/>
      <w:sz w:val="22"/>
      <w:lang w:eastAsia="hr-HR"/>
    </w:rPr>
  </w:style>
  <w:style w:styleId="Naslov9" w:type="paragraph">
    <w:name w:val="heading 9"/>
    <w:basedOn w:val="Normal"/>
    <w:next w:val="Normal"/>
    <w:link w:val="Naslov9Char"/>
    <w:rsid w:val="00EB0D4C"/>
    <w:pPr>
      <w:spacing w:before="120"/>
      <w:ind w:hanging="144" w:left="1584"/>
      <w:outlineLvl w:val="8"/>
    </w:pPr>
    <w:rPr>
      <w:rFonts w:eastAsia="Times New Roman"/>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rFonts w:cstheme="minorBidi" w:eastAsiaTheme="minorHAnsi" w:hAnsi="Times New Roman" w:ascii="Times New Roman"/>
      <w:caps/>
      <w:spacing w:val="100"/>
      <w:lang w:eastAsia="en-US"/>
    </w:rPr>
  </w:style>
  <w:style w:customStyle="true" w:styleId="abcNaslov0" w:type="paragraph">
    <w:name w:val="abc_Naslov"/>
    <w:basedOn w:val="Normal"/>
    <w:next w:val="NormaleSPIS"/>
    <w:link w:val="abcNaslovChar0"/>
    <w:qFormat/>
    <w:rsid w:val="00EB0D4C"/>
    <w:pPr>
      <w:keepNext/>
      <w:spacing w:after="480" w:before="480"/>
      <w:jc w:val="center"/>
    </w:pPr>
    <w:rPr>
      <w:rFonts w:cstheme="minorBidi" w:eastAsiaTheme="minorHAnsi" w:hAnsi="Times New Roman" w:ascii="Times New Roman"/>
      <w:spacing w:val="100"/>
      <w:lang w:eastAsia="en-US"/>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rFonts w:cstheme="minorBidi" w:eastAsiaTheme="minorHAnsi" w:hAnsi="Times New Roman" w:ascii="Times New Roman"/>
      <w:noProof/>
      <w:lang w:eastAsia="en-US"/>
    </w:rPr>
  </w:style>
  <w:style w:styleId="Tijeloteksta3" w:type="paragraph">
    <w:name w:val="Body Text 3"/>
    <w:basedOn w:val="Normal"/>
    <w:link w:val="Tijeloteksta3Char"/>
    <w:uiPriority w:val="99"/>
    <w:rsid w:val="00551CB3"/>
    <w:pPr>
      <w:numPr>
        <w:numId w:val="4"/>
      </w:numPr>
      <w:spacing w:after="120"/>
    </w:pPr>
    <w:rPr>
      <w:rFonts w:cstheme="minorBidi" w:eastAsiaTheme="minorHAnsi" w:hAnsi="Times New Roman" w:ascii="Times New Roman"/>
      <w:sz w:val="16"/>
      <w:szCs w:val="16"/>
      <w:lang w:eastAsia="en-US"/>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rPr>
      <w:rFonts w:cstheme="minorBidi" w:eastAsiaTheme="minorHAnsi" w:hAnsi="Times New Roman" w:ascii="Times New Roman"/>
      <w:lang w:eastAsia="en-US"/>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contextualSpacing/>
    </w:pPr>
    <w:rPr>
      <w:rFonts w:cstheme="minorBidi" w:eastAsiaTheme="minorHAnsi" w:hAnsi="Times New Roman" w:ascii="Times New Roman"/>
      <w:noProof/>
      <w:sz w:val="20"/>
      <w:lang w:eastAsia="en-US"/>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spacing w:after="240"/>
      <w:ind w:left="2880"/>
    </w:pPr>
    <w:rPr>
      <w:rFonts w:cstheme="majorBidi" w:eastAsiaTheme="majorEastAsia" w:hAnsiTheme="majorHAnsi" w:asciiTheme="majorHAnsi"/>
      <w:lang w:eastAsia="en-US"/>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jc w:val="right"/>
    </w:pPr>
    <w:rPr>
      <w:rFonts w:cstheme="minorBidi" w:eastAsiaTheme="minorHAnsi" w:hAnsi="Times New Roman" w:ascii="Times New Roman"/>
      <w:noProof/>
      <w:lang w:eastAsia="en-US"/>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rFonts w:cstheme="minorBidi" w:eastAsiaTheme="minorHAnsi" w:hAnsi="Times New Roman" w:ascii="Times New Roman"/>
      <w:noProof/>
      <w:lang w:eastAsia="en-US"/>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rFonts w:cstheme="minorBidi" w:eastAsiaTheme="minorHAnsi" w:hAnsi="Times New Roman" w:ascii="Times New Roman"/>
      <w:b/>
      <w:caps/>
      <w:spacing w:val="100"/>
      <w:lang w:eastAsia="en-US"/>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spacing w:after="240"/>
      <w:ind w:left="720"/>
    </w:pPr>
    <w:rPr>
      <w:rFonts w:cstheme="minorBidi" w:eastAsiaTheme="minorHAnsi" w:hAnsi="Times New Roman" w:ascii="Times New Roman"/>
      <w:lang w:eastAsia="en-US"/>
    </w:rPr>
  </w:style>
  <w:style w:customStyle="true" w:styleId="Normal-NoSpace" w:type="paragraph">
    <w:name w:val="Normal-No Space"/>
    <w:basedOn w:val="Normal"/>
    <w:rsid w:val="00EB0D4C"/>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before="400"/>
      <w:ind w:left="5387"/>
      <w:contextualSpacing/>
    </w:pPr>
    <w:rPr>
      <w:rFonts w:cstheme="minorBidi" w:eastAsiaTheme="minorHAnsi" w:hAnsi="Times New Roman" w:ascii="Times New Roman"/>
      <w:noProof/>
      <w:lang w:eastAsia="en-US"/>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rFonts w:cstheme="minorBidi" w:eastAsiaTheme="minorHAnsi" w:hAnsi="Times New Roman" w:ascii="Times New Roman"/>
      <w:noProof/>
      <w:lang w:eastAsia="en-US"/>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rPr>
      <w:rFonts w:cstheme="minorBidi" w:eastAsiaTheme="minorHAnsi" w:hAnsi="Times New Roman" w:ascii="Times New Roman"/>
      <w:lang w:eastAsia="en-US"/>
    </w:rPr>
  </w:style>
  <w:style w:customStyle="true" w:styleId="Zapisniar" w:type="paragraph">
    <w:name w:val="Zapisničar"/>
    <w:basedOn w:val="Normal"/>
    <w:next w:val="ZapisniarPotpis"/>
    <w:qFormat/>
    <w:rsid w:val="00EB0D4C"/>
    <w:pPr>
      <w:keepNext/>
      <w:spacing w:after="360" w:before="360"/>
      <w:ind w:left="5387"/>
    </w:pPr>
    <w:rPr>
      <w:rFonts w:cstheme="minorBidi" w:eastAsiaTheme="minorHAnsi" w:hAnsi="Times New Roman" w:ascii="Times New Roman"/>
      <w:noProof/>
      <w:lang w:eastAsia="en-US"/>
    </w:rPr>
  </w:style>
  <w:style w:customStyle="true" w:styleId="ZapisniarPotpis" w:type="paragraph">
    <w:name w:val="ZapisničarPotpis"/>
    <w:basedOn w:val="Normal"/>
    <w:next w:val="Normal"/>
    <w:qFormat/>
    <w:rsid w:val="00EB0D4C"/>
    <w:pPr>
      <w:spacing w:after="120" w:before="360"/>
      <w:ind w:left="5387"/>
    </w:pPr>
    <w:rPr>
      <w:rFonts w:cstheme="minorBidi" w:eastAsiaTheme="minorHAnsi" w:hAnsi="Times New Roman" w:ascii="Times New Roman"/>
      <w:noProof/>
      <w:lang w:eastAsia="en-US"/>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rPr>
      <w:rFonts w:cstheme="minorBidi" w:eastAsiaTheme="minorHAnsi" w:hAnsi="Times New Roman" w:ascii="Times New Roman"/>
      <w:lang w:eastAsia="en-US"/>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spacing w:after="240"/>
      <w:ind w:firstLine="567"/>
      <w:jc w:val="both"/>
    </w:pPr>
    <w:rPr>
      <w:rFonts w:cstheme="minorBidi" w:eastAsia="Times New Roman" w:hAnsi="Times New Roman" w:ascii="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before="360"/>
      <w:ind w:left="5387"/>
    </w:pPr>
    <w:rPr>
      <w:rFonts w:cstheme="minorBidi" w:eastAsiaTheme="minorHAnsi" w:hAnsi="Times New Roman" w:ascii="Times New Roman"/>
      <w:noProof/>
      <w:lang w:eastAsia="en-US"/>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lang w:eastAsia="en-US"/>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after="240"/>
    </w:pPr>
    <w:rPr>
      <w:rFonts w:cstheme="minorBidi" w:eastAsiaTheme="minorHAnsi" w:hAnsi="Times New Roman" w:ascii="Times New Roman"/>
      <w:lang w:eastAsia="en-US"/>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rPr>
      <w:rFonts w:cstheme="minorBidi" w:eastAsiaTheme="minorHAnsi" w:hAnsi="Times New Roman" w:ascii="Times New Roman"/>
      <w:lang w:eastAsia="en-US"/>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rPr>
      <w:rFonts w:cstheme="minorBidi" w:eastAsiaTheme="minorHAnsi" w:hAnsi="Times New Roman" w:ascii="Times New Roman"/>
      <w:lang w:eastAsia="en-US"/>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rPr>
      <w:rFonts w:cstheme="minorBidi" w:eastAsiaTheme="minorHAnsi" w:hAnsi="Times New Roman" w:ascii="Times New Roman"/>
      <w:lang w:eastAsia="en-US"/>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rPr>
      <w:rFonts w:cstheme="minorBidi" w:eastAsiaTheme="minorHAnsi" w:hAnsi="Times New Roman" w:ascii="Times New Roman"/>
      <w:lang w:eastAsia="en-US"/>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rFonts w:cstheme="minorBidi" w:eastAsiaTheme="minorHAnsi" w:hAnsi="Times New Roman" w:ascii="Times New Roman"/>
      <w:sz w:val="16"/>
      <w:szCs w:val="16"/>
      <w:lang w:eastAsia="en-US"/>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after="240"/>
    </w:pPr>
    <w:rPr>
      <w:rFonts w:cstheme="minorBidi" w:eastAsiaTheme="minorHAnsi" w:hAnsi="Times New Roman" w:ascii="Times New Roman"/>
      <w:b/>
      <w:bCs/>
      <w:color w:themeColor="accent1" w:val="4F81BD"/>
      <w:sz w:val="18"/>
      <w:szCs w:val="18"/>
      <w:lang w:eastAsia="en-US"/>
    </w:rPr>
  </w:style>
  <w:style w:styleId="Zavretak" w:type="paragraph">
    <w:name w:val="Closing"/>
    <w:basedOn w:val="Normal"/>
    <w:link w:val="ZavretakChar"/>
    <w:uiPriority w:val="99"/>
    <w:semiHidden/>
    <w:unhideWhenUsed/>
    <w:rsid w:val="00551CB3"/>
    <w:pPr>
      <w:ind w:left="4252"/>
    </w:pPr>
    <w:rPr>
      <w:rFonts w:cstheme="minorBidi" w:eastAsiaTheme="minorHAnsi" w:hAnsi="Times New Roman" w:ascii="Times New Roman"/>
      <w:lang w:eastAsia="en-US"/>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after="240"/>
    </w:pPr>
    <w:rPr>
      <w:rFonts w:cstheme="minorBidi" w:eastAsiaTheme="minorHAnsi" w:hAnsi="Times New Roman" w:ascii="Times New Roman"/>
      <w:sz w:val="20"/>
      <w:szCs w:val="20"/>
      <w:lang w:eastAsia="en-US"/>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rFonts w:cstheme="minorBidi" w:eastAsiaTheme="minorHAnsi" w:hAnsi="Times New Roman" w:ascii="Times New Roman"/>
      <w:sz w:val="20"/>
      <w:szCs w:val="20"/>
      <w:lang w:eastAsia="en-US"/>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rPr>
      <w:rFonts w:cstheme="majorBidi" w:eastAsiaTheme="majorEastAsia" w:hAnsiTheme="majorHAnsi" w:asciiTheme="majorHAnsi"/>
      <w:sz w:val="20"/>
      <w:szCs w:val="20"/>
      <w:lang w:eastAsia="en-US"/>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rFonts w:cstheme="minorBidi" w:eastAsiaTheme="minorHAnsi" w:hAnsi="Times New Roman" w:ascii="Times New Roman"/>
      <w:sz w:val="20"/>
      <w:szCs w:val="20"/>
      <w:lang w:eastAsia="en-US"/>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rPr>
      <w:rFonts w:cstheme="minorBidi" w:eastAsiaTheme="minorHAnsi" w:hAnsi="Times New Roman" w:ascii="Times New Roman"/>
      <w:lang w:eastAsia="en-US"/>
    </w:rPr>
  </w:style>
  <w:style w:styleId="Indeks2" w:type="paragraph">
    <w:name w:val="index 2"/>
    <w:basedOn w:val="Normal"/>
    <w:next w:val="Normal"/>
    <w:autoRedefine/>
    <w:uiPriority w:val="99"/>
    <w:semiHidden/>
    <w:unhideWhenUsed/>
    <w:rsid w:val="00551CB3"/>
    <w:pPr>
      <w:ind w:hanging="240" w:left="480"/>
    </w:pPr>
    <w:rPr>
      <w:rFonts w:cstheme="minorBidi" w:eastAsiaTheme="minorHAnsi" w:hAnsi="Times New Roman" w:ascii="Times New Roman"/>
      <w:lang w:eastAsia="en-US"/>
    </w:rPr>
  </w:style>
  <w:style w:styleId="Indeks3" w:type="paragraph">
    <w:name w:val="index 3"/>
    <w:basedOn w:val="Normal"/>
    <w:next w:val="Normal"/>
    <w:autoRedefine/>
    <w:uiPriority w:val="99"/>
    <w:semiHidden/>
    <w:unhideWhenUsed/>
    <w:rsid w:val="00551CB3"/>
    <w:pPr>
      <w:ind w:hanging="240" w:left="720"/>
    </w:pPr>
    <w:rPr>
      <w:rFonts w:cstheme="minorBidi" w:eastAsiaTheme="minorHAnsi" w:hAnsi="Times New Roman" w:ascii="Times New Roman"/>
      <w:lang w:eastAsia="en-US"/>
    </w:rPr>
  </w:style>
  <w:style w:styleId="Indeks4" w:type="paragraph">
    <w:name w:val="index 4"/>
    <w:basedOn w:val="Normal"/>
    <w:next w:val="Normal"/>
    <w:autoRedefine/>
    <w:uiPriority w:val="99"/>
    <w:semiHidden/>
    <w:unhideWhenUsed/>
    <w:rsid w:val="00551CB3"/>
    <w:pPr>
      <w:ind w:hanging="240" w:left="960"/>
    </w:pPr>
    <w:rPr>
      <w:rFonts w:cstheme="minorBidi" w:eastAsiaTheme="minorHAnsi" w:hAnsi="Times New Roman" w:ascii="Times New Roman"/>
      <w:lang w:eastAsia="en-US"/>
    </w:rPr>
  </w:style>
  <w:style w:styleId="Indeks5" w:type="paragraph">
    <w:name w:val="index 5"/>
    <w:basedOn w:val="Normal"/>
    <w:next w:val="Normal"/>
    <w:autoRedefine/>
    <w:uiPriority w:val="99"/>
    <w:semiHidden/>
    <w:unhideWhenUsed/>
    <w:rsid w:val="00551CB3"/>
    <w:pPr>
      <w:ind w:hanging="240" w:left="1200"/>
    </w:pPr>
    <w:rPr>
      <w:rFonts w:cstheme="minorBidi" w:eastAsiaTheme="minorHAnsi" w:hAnsi="Times New Roman" w:ascii="Times New Roman"/>
      <w:lang w:eastAsia="en-US"/>
    </w:rPr>
  </w:style>
  <w:style w:styleId="Indeks6" w:type="paragraph">
    <w:name w:val="index 6"/>
    <w:basedOn w:val="Normal"/>
    <w:next w:val="Normal"/>
    <w:autoRedefine/>
    <w:uiPriority w:val="99"/>
    <w:semiHidden/>
    <w:unhideWhenUsed/>
    <w:rsid w:val="00551CB3"/>
    <w:pPr>
      <w:ind w:hanging="240" w:left="1440"/>
    </w:pPr>
    <w:rPr>
      <w:rFonts w:cstheme="minorBidi" w:eastAsiaTheme="minorHAnsi" w:hAnsi="Times New Roman" w:ascii="Times New Roman"/>
      <w:lang w:eastAsia="en-US"/>
    </w:rPr>
  </w:style>
  <w:style w:styleId="Indeks7" w:type="paragraph">
    <w:name w:val="index 7"/>
    <w:basedOn w:val="Normal"/>
    <w:next w:val="Normal"/>
    <w:autoRedefine/>
    <w:uiPriority w:val="99"/>
    <w:semiHidden/>
    <w:unhideWhenUsed/>
    <w:rsid w:val="00551CB3"/>
    <w:pPr>
      <w:ind w:hanging="240" w:left="1680"/>
    </w:pPr>
    <w:rPr>
      <w:rFonts w:cstheme="minorBidi" w:eastAsiaTheme="minorHAnsi" w:hAnsi="Times New Roman" w:ascii="Times New Roman"/>
      <w:lang w:eastAsia="en-US"/>
    </w:rPr>
  </w:style>
  <w:style w:styleId="Indeks8" w:type="paragraph">
    <w:name w:val="index 8"/>
    <w:basedOn w:val="Normal"/>
    <w:next w:val="Normal"/>
    <w:autoRedefine/>
    <w:uiPriority w:val="99"/>
    <w:semiHidden/>
    <w:unhideWhenUsed/>
    <w:rsid w:val="00551CB3"/>
    <w:pPr>
      <w:ind w:hanging="240" w:left="1920"/>
    </w:pPr>
    <w:rPr>
      <w:rFonts w:cstheme="minorBidi" w:eastAsiaTheme="minorHAnsi" w:hAnsi="Times New Roman" w:ascii="Times New Roman"/>
      <w:lang w:eastAsia="en-US"/>
    </w:rPr>
  </w:style>
  <w:style w:styleId="Indeks9" w:type="paragraph">
    <w:name w:val="index 9"/>
    <w:basedOn w:val="Normal"/>
    <w:next w:val="Normal"/>
    <w:autoRedefine/>
    <w:uiPriority w:val="99"/>
    <w:semiHidden/>
    <w:unhideWhenUsed/>
    <w:rsid w:val="00551CB3"/>
    <w:pPr>
      <w:ind w:hanging="240" w:left="2160"/>
    </w:pPr>
    <w:rPr>
      <w:rFonts w:cstheme="minorBidi" w:eastAsiaTheme="minorHAnsi" w:hAnsi="Times New Roman" w:ascii="Times New Roman"/>
      <w:lang w:eastAsia="en-US"/>
    </w:rPr>
  </w:style>
  <w:style w:styleId="Naslovindeksa" w:type="paragraph">
    <w:name w:val="index heading"/>
    <w:basedOn w:val="Normal"/>
    <w:next w:val="Indeks1"/>
    <w:uiPriority w:val="99"/>
    <w:semiHidden/>
    <w:unhideWhenUsed/>
    <w:rsid w:val="00551CB3"/>
    <w:pPr>
      <w:spacing w:after="240"/>
    </w:pPr>
    <w:rPr>
      <w:rFonts w:cstheme="majorBidi" w:eastAsiaTheme="majorEastAsia" w:hAnsiTheme="majorHAnsi" w:asciiTheme="majorHAnsi"/>
      <w:b/>
      <w:bCs/>
      <w:lang w:eastAsia="en-U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spacing w:after="240"/>
    </w:pPr>
    <w:rPr>
      <w:rFonts w:cstheme="minorBidi" w:eastAsiaTheme="minorHAnsi" w:hAnsi="Times New Roman" w:ascii="Times New Roman"/>
      <w:lang w:eastAsia="en-US"/>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ind w:left="4252"/>
    </w:pPr>
    <w:rPr>
      <w:rFonts w:cstheme="minorBidi" w:eastAsiaTheme="minorHAnsi" w:hAnsi="Times New Roman" w:ascii="Times New Roman"/>
      <w:lang w:eastAsia="en-US"/>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ind w:hanging="240" w:left="240"/>
    </w:pPr>
    <w:rPr>
      <w:rFonts w:cstheme="minorBidi" w:eastAsiaTheme="minorHAnsi" w:hAnsi="Times New Roman" w:ascii="Times New Roman"/>
      <w:lang w:eastAsia="en-US"/>
    </w:rPr>
  </w:style>
  <w:style w:styleId="Tablicaslika" w:type="paragraph">
    <w:name w:val="table of figures"/>
    <w:basedOn w:val="Normal"/>
    <w:next w:val="Normal"/>
    <w:uiPriority w:val="99"/>
    <w:semiHidden/>
    <w:unhideWhenUsed/>
    <w:rsid w:val="00551CB3"/>
    <w:rPr>
      <w:rFonts w:cstheme="minorBidi" w:eastAsiaTheme="minorHAnsi" w:hAnsi="Times New Roman" w:ascii="Times New Roman"/>
      <w:lang w:eastAsia="en-US"/>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after="240" w:before="120"/>
    </w:pPr>
    <w:rPr>
      <w:rFonts w:cstheme="majorBidi" w:eastAsiaTheme="majorEastAsia" w:hAnsiTheme="majorHAnsi" w:asciiTheme="majorHAnsi"/>
      <w:b/>
      <w:bCs/>
      <w:lang w:eastAsia="en-US"/>
    </w:rPr>
  </w:style>
  <w:style w:styleId="Sadraj1" w:type="paragraph">
    <w:name w:val="toc 1"/>
    <w:basedOn w:val="Normal"/>
    <w:next w:val="Normal"/>
    <w:autoRedefine/>
    <w:uiPriority w:val="99"/>
    <w:semiHidden/>
    <w:unhideWhenUsed/>
    <w:rsid w:val="00551CB3"/>
    <w:pPr>
      <w:spacing w:after="100"/>
    </w:pPr>
    <w:rPr>
      <w:rFonts w:cstheme="minorBidi" w:eastAsiaTheme="minorHAnsi" w:hAnsi="Times New Roman" w:ascii="Times New Roman"/>
      <w:lang w:eastAsia="en-US"/>
    </w:rPr>
  </w:style>
  <w:style w:styleId="Sadraj2" w:type="paragraph">
    <w:name w:val="toc 2"/>
    <w:basedOn w:val="Normal"/>
    <w:next w:val="Normal"/>
    <w:autoRedefine/>
    <w:uiPriority w:val="99"/>
    <w:semiHidden/>
    <w:unhideWhenUsed/>
    <w:rsid w:val="00551CB3"/>
    <w:pPr>
      <w:spacing w:after="100"/>
      <w:ind w:left="240"/>
    </w:pPr>
    <w:rPr>
      <w:rFonts w:cstheme="minorBidi" w:eastAsiaTheme="minorHAnsi" w:hAnsi="Times New Roman" w:ascii="Times New Roman"/>
      <w:lang w:eastAsia="en-US"/>
    </w:rPr>
  </w:style>
  <w:style w:styleId="Sadraj3" w:type="paragraph">
    <w:name w:val="toc 3"/>
    <w:basedOn w:val="Normal"/>
    <w:next w:val="Normal"/>
    <w:autoRedefine/>
    <w:uiPriority w:val="99"/>
    <w:semiHidden/>
    <w:unhideWhenUsed/>
    <w:rsid w:val="00551CB3"/>
    <w:pPr>
      <w:spacing w:after="100"/>
      <w:ind w:left="480"/>
    </w:pPr>
    <w:rPr>
      <w:rFonts w:cstheme="minorBidi" w:eastAsiaTheme="minorHAnsi" w:hAnsi="Times New Roman" w:ascii="Times New Roman"/>
      <w:lang w:eastAsia="en-US"/>
    </w:rPr>
  </w:style>
  <w:style w:styleId="Sadraj4" w:type="paragraph">
    <w:name w:val="toc 4"/>
    <w:basedOn w:val="Normal"/>
    <w:next w:val="Normal"/>
    <w:autoRedefine/>
    <w:uiPriority w:val="99"/>
    <w:semiHidden/>
    <w:unhideWhenUsed/>
    <w:rsid w:val="00551CB3"/>
    <w:pPr>
      <w:spacing w:after="100"/>
      <w:ind w:left="720"/>
    </w:pPr>
    <w:rPr>
      <w:rFonts w:cstheme="minorBidi" w:eastAsiaTheme="minorHAnsi" w:hAnsi="Times New Roman" w:ascii="Times New Roman"/>
      <w:lang w:eastAsia="en-US"/>
    </w:rPr>
  </w:style>
  <w:style w:styleId="Sadraj5" w:type="paragraph">
    <w:name w:val="toc 5"/>
    <w:basedOn w:val="Normal"/>
    <w:next w:val="Normal"/>
    <w:autoRedefine/>
    <w:uiPriority w:val="99"/>
    <w:semiHidden/>
    <w:unhideWhenUsed/>
    <w:rsid w:val="00551CB3"/>
    <w:pPr>
      <w:spacing w:after="100"/>
      <w:ind w:left="960"/>
    </w:pPr>
    <w:rPr>
      <w:rFonts w:cstheme="minorBidi" w:eastAsiaTheme="minorHAnsi" w:hAnsi="Times New Roman" w:ascii="Times New Roman"/>
      <w:lang w:eastAsia="en-US"/>
    </w:rPr>
  </w:style>
  <w:style w:styleId="Sadraj6" w:type="paragraph">
    <w:name w:val="toc 6"/>
    <w:basedOn w:val="Normal"/>
    <w:next w:val="Normal"/>
    <w:autoRedefine/>
    <w:uiPriority w:val="99"/>
    <w:semiHidden/>
    <w:unhideWhenUsed/>
    <w:rsid w:val="00551CB3"/>
    <w:pPr>
      <w:spacing w:after="100"/>
      <w:ind w:left="1200"/>
    </w:pPr>
    <w:rPr>
      <w:rFonts w:cstheme="minorBidi" w:eastAsiaTheme="minorHAnsi" w:hAnsi="Times New Roman" w:ascii="Times New Roman"/>
      <w:lang w:eastAsia="en-US"/>
    </w:rPr>
  </w:style>
  <w:style w:styleId="Sadraj7" w:type="paragraph">
    <w:name w:val="toc 7"/>
    <w:basedOn w:val="Normal"/>
    <w:next w:val="Normal"/>
    <w:autoRedefine/>
    <w:uiPriority w:val="99"/>
    <w:semiHidden/>
    <w:unhideWhenUsed/>
    <w:rsid w:val="00551CB3"/>
    <w:pPr>
      <w:spacing w:after="100"/>
      <w:ind w:left="1440"/>
    </w:pPr>
    <w:rPr>
      <w:rFonts w:cstheme="minorBidi" w:eastAsiaTheme="minorHAnsi" w:hAnsi="Times New Roman" w:ascii="Times New Roman"/>
      <w:lang w:eastAsia="en-US"/>
    </w:rPr>
  </w:style>
  <w:style w:styleId="Sadraj8" w:type="paragraph">
    <w:name w:val="toc 8"/>
    <w:basedOn w:val="Normal"/>
    <w:next w:val="Normal"/>
    <w:autoRedefine/>
    <w:uiPriority w:val="99"/>
    <w:semiHidden/>
    <w:unhideWhenUsed/>
    <w:rsid w:val="00551CB3"/>
    <w:pPr>
      <w:spacing w:after="100"/>
      <w:ind w:left="1680"/>
    </w:pPr>
    <w:rPr>
      <w:rFonts w:cstheme="minorBidi" w:eastAsiaTheme="minorHAnsi" w:hAnsi="Times New Roman" w:ascii="Times New Roman"/>
      <w:lang w:eastAsia="en-US"/>
    </w:rPr>
  </w:style>
  <w:style w:styleId="Sadraj9" w:type="paragraph">
    <w:name w:val="toc 9"/>
    <w:basedOn w:val="Normal"/>
    <w:next w:val="Normal"/>
    <w:autoRedefine/>
    <w:uiPriority w:val="99"/>
    <w:semiHidden/>
    <w:unhideWhenUsed/>
    <w:rsid w:val="00551CB3"/>
    <w:pPr>
      <w:spacing w:after="100"/>
      <w:ind w:left="1920"/>
    </w:pPr>
    <w:rPr>
      <w:rFonts w:cstheme="minorBidi" w:eastAsiaTheme="minorHAnsi" w:hAnsi="Times New Roman" w:ascii="Times New Roman"/>
      <w:lang w:eastAsia="en-US"/>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before="360"/>
    </w:pPr>
    <w:rPr>
      <w:rFonts w:cstheme="minorBidi" w:eastAsiaTheme="minorHAnsi" w:hAnsi="Times New Roman" w:ascii="Times New Roman"/>
      <w:sz w:val="20"/>
      <w:lang w:eastAsia="en-US"/>
    </w:rPr>
  </w:style>
  <w:style w:customStyle="true" w:styleId="IzvornikNacrt" w:type="paragraph">
    <w:name w:val="Izvornik_Nacrt"/>
    <w:basedOn w:val="Normal"/>
    <w:link w:val="IzvornikNacrtChar"/>
    <w:qFormat/>
    <w:rsid w:val="00EB0D4C"/>
    <w:pPr>
      <w:keepNext/>
    </w:pPr>
    <w:rPr>
      <w:rFonts w:eastAsia="Calibri" w:hAnsi="Times New Roman" w:ascii="Times New Roman"/>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before="240"/>
    </w:pPr>
    <w:rPr>
      <w:rFonts w:eastAsia="Calibri" w:hAnsi="Times New Roman" w:ascii="Times New Roman"/>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pPr>
    <w:rPr>
      <w:rFonts w:eastAsia="Calibri" w:hAnsi="Times New Roman" w:ascii="Times New Roman"/>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before="360"/>
    </w:pPr>
    <w:rPr>
      <w:rFonts w:cstheme="minorBidi" w:eastAsiaTheme="minorHAnsi" w:hAnsi="Times New Roman" w:ascii="Times New Roman"/>
      <w:noProof/>
      <w:lang w:eastAsia="en-US"/>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pPr>
    <w:rPr>
      <w:rFonts w:eastAsia="Calibri" w:hAnsi="Times New Roman" w:ascii="Times New Roman"/>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before="360"/>
    </w:pPr>
    <w:rPr>
      <w:rFonts w:eastAsia="Calibri" w:hAnsi="Times New Roman" w:ascii="Times New Roman"/>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spacing w:after="240"/>
      <w:jc w:val="both"/>
    </w:pPr>
    <w:rPr>
      <w:rFonts w:cstheme="minorBidi" w:eastAsiaTheme="minorHAnsi" w:hAnsi="Times New Roman" w:ascii="Times New Roman"/>
      <w:lang w:eastAsia="en-US"/>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rPr>
      <w:rFonts w:cstheme="minorBidi" w:eastAsiaTheme="minorHAnsi" w:hAnsi="Times New Roman" w:ascii="Times New Roman"/>
      <w:lang w:eastAsia="en-US"/>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C32A75"/>
    <w:pPr>
      <w:spacing w:after="0" w:line="240" w:lineRule="auto"/>
    </w:pPr>
    <w:rPr>
      <w:rFonts w:ascii="Arial" w:cs="Times New Roman" w:eastAsia="SimSun" w:hAnsi="Arial"/>
      <w:sz w:val="24"/>
      <w:szCs w:val="24"/>
      <w:lang w:eastAsia="zh-CN" w:val="hr-HR"/>
    </w:rPr>
  </w:style>
  <w:style w:styleId="Naslov1" w:type="paragraph">
    <w:name w:val="heading 1"/>
    <w:basedOn w:val="Normal"/>
    <w:next w:val="Normal"/>
    <w:link w:val="Naslov1Char"/>
    <w:uiPriority w:val="9"/>
    <w:unhideWhenUsed/>
    <w:rsid w:val="004F27AE"/>
    <w:pPr>
      <w:keepNext/>
      <w:keepLines/>
      <w:spacing w:after="240" w:before="480"/>
      <w:outlineLvl w:val="0"/>
    </w:pPr>
    <w:rPr>
      <w:rFonts w:ascii="Times New Roman" w:cstheme="majorBidi" w:eastAsiaTheme="majorEastAsia" w:hAnsi="Times New Roman"/>
      <w:b/>
      <w:bCs/>
      <w:sz w:val="28"/>
      <w:szCs w:val="28"/>
      <w:lang w:eastAsia="en-US"/>
    </w:rPr>
  </w:style>
  <w:style w:styleId="Naslov2" w:type="paragraph">
    <w:name w:val="heading 2"/>
    <w:basedOn w:val="Normal"/>
    <w:next w:val="Normal"/>
    <w:link w:val="Naslov2Char"/>
    <w:uiPriority w:val="9"/>
    <w:unhideWhenUsed/>
    <w:rsid w:val="004F27AE"/>
    <w:pPr>
      <w:keepNext/>
      <w:spacing w:after="240"/>
      <w:outlineLvl w:val="1"/>
    </w:pPr>
    <w:rPr>
      <w:rFonts w:ascii="Times New Roman" w:cstheme="minorBidi" w:eastAsiaTheme="minorHAnsi" w:hAnsi="Times New Roman"/>
      <w:b/>
      <w:sz w:val="28"/>
      <w:szCs w:val="20"/>
      <w:lang w:eastAsia="en-US"/>
    </w:rPr>
  </w:style>
  <w:style w:styleId="Naslov3" w:type="paragraph">
    <w:name w:val="heading 3"/>
    <w:basedOn w:val="Normal"/>
    <w:next w:val="Normal"/>
    <w:link w:val="Naslov3Char"/>
    <w:uiPriority w:val="9"/>
    <w:unhideWhenUsed/>
    <w:rsid w:val="004F27AE"/>
    <w:pPr>
      <w:keepNext/>
      <w:keepLines/>
      <w:spacing w:after="240" w:before="200"/>
      <w:ind w:hanging="432" w:left="720"/>
      <w:outlineLvl w:val="2"/>
    </w:pPr>
    <w:rPr>
      <w:rFonts w:ascii="Times New Roman" w:cstheme="majorBidi" w:eastAsiaTheme="majorEastAsia" w:hAnsi="Times New Roman"/>
      <w:b/>
      <w:bCs/>
      <w:lang w:eastAsia="en-U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before="120"/>
      <w:ind w:hanging="432" w:left="1008"/>
      <w:outlineLvl w:val="4"/>
    </w:pPr>
    <w:rPr>
      <w:rFonts w:eastAsia="Times New Roman"/>
      <w:noProof/>
      <w:kern w:val="22"/>
      <w:sz w:val="22"/>
      <w:lang w:eastAsia="hr-HR"/>
    </w:rPr>
  </w:style>
  <w:style w:styleId="Naslov6" w:type="paragraph">
    <w:name w:val="heading 6"/>
    <w:basedOn w:val="Normal"/>
    <w:next w:val="Normal"/>
    <w:link w:val="Naslov6Char"/>
    <w:rsid w:val="00EB0D4C"/>
    <w:pPr>
      <w:spacing w:before="120"/>
      <w:ind w:hanging="432" w:left="1152"/>
      <w:outlineLvl w:val="5"/>
    </w:pPr>
    <w:rPr>
      <w:rFonts w:eastAsia="Times New Roman"/>
      <w:i/>
      <w:noProof/>
      <w:kern w:val="22"/>
      <w:sz w:val="22"/>
      <w:lang w:eastAsia="hr-HR"/>
    </w:rPr>
  </w:style>
  <w:style w:styleId="Naslov7" w:type="paragraph">
    <w:name w:val="heading 7"/>
    <w:basedOn w:val="Normal"/>
    <w:next w:val="Normal"/>
    <w:link w:val="Naslov7Char"/>
    <w:rsid w:val="00EB0D4C"/>
    <w:pPr>
      <w:spacing w:before="120"/>
      <w:ind w:hanging="288" w:left="1296"/>
      <w:outlineLvl w:val="6"/>
    </w:pPr>
    <w:rPr>
      <w:rFonts w:eastAsia="Times New Roman"/>
      <w:noProof/>
      <w:kern w:val="20"/>
      <w:sz w:val="22"/>
      <w:lang w:eastAsia="hr-HR"/>
    </w:rPr>
  </w:style>
  <w:style w:styleId="Naslov8" w:type="paragraph">
    <w:name w:val="heading 8"/>
    <w:basedOn w:val="Normal"/>
    <w:next w:val="Normal"/>
    <w:link w:val="Naslov8Char"/>
    <w:rsid w:val="00EB0D4C"/>
    <w:pPr>
      <w:spacing w:before="120"/>
      <w:ind w:hanging="432" w:left="1440"/>
      <w:outlineLvl w:val="7"/>
    </w:pPr>
    <w:rPr>
      <w:rFonts w:eastAsia="Times New Roman"/>
      <w:i/>
      <w:noProof/>
      <w:kern w:val="20"/>
      <w:sz w:val="22"/>
      <w:lang w:eastAsia="hr-HR"/>
    </w:rPr>
  </w:style>
  <w:style w:styleId="Naslov9" w:type="paragraph">
    <w:name w:val="heading 9"/>
    <w:basedOn w:val="Normal"/>
    <w:next w:val="Normal"/>
    <w:link w:val="Naslov9Char"/>
    <w:rsid w:val="00EB0D4C"/>
    <w:pPr>
      <w:spacing w:before="120"/>
      <w:ind w:hanging="144" w:left="1584"/>
      <w:outlineLvl w:val="8"/>
    </w:pPr>
    <w:rPr>
      <w:rFonts w:eastAsia="Times New Roman"/>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rFonts w:ascii="Times New Roman" w:cstheme="minorBidi" w:eastAsiaTheme="minorHAnsi" w:hAnsi="Times New Roman"/>
      <w:caps/>
      <w:spacing w:val="100"/>
      <w:lang w:eastAsia="en-US"/>
    </w:rPr>
  </w:style>
  <w:style w:customStyle="1" w:styleId="abcNaslov0" w:type="paragraph">
    <w:name w:val="abc_Naslov"/>
    <w:basedOn w:val="Normal"/>
    <w:next w:val="NormaleSPIS"/>
    <w:link w:val="abcNaslovChar0"/>
    <w:qFormat/>
    <w:rsid w:val="00EB0D4C"/>
    <w:pPr>
      <w:keepNext/>
      <w:spacing w:after="480" w:before="480"/>
      <w:jc w:val="center"/>
    </w:pPr>
    <w:rPr>
      <w:rFonts w:ascii="Times New Roman" w:cstheme="minorBidi" w:eastAsiaTheme="minorHAnsi" w:hAnsi="Times New Roman"/>
      <w:spacing w:val="100"/>
      <w:lang w:eastAsia="en-US"/>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rFonts w:ascii="Times New Roman" w:cstheme="minorBidi" w:eastAsiaTheme="minorHAnsi" w:hAnsi="Times New Roman"/>
      <w:noProof/>
      <w:lang w:eastAsia="en-US"/>
    </w:rPr>
  </w:style>
  <w:style w:styleId="Tijeloteksta3" w:type="paragraph">
    <w:name w:val="Body Text 3"/>
    <w:basedOn w:val="Normal"/>
    <w:link w:val="Tijeloteksta3Char"/>
    <w:uiPriority w:val="99"/>
    <w:rsid w:val="00551CB3"/>
    <w:pPr>
      <w:numPr>
        <w:numId w:val="4"/>
      </w:numPr>
      <w:spacing w:after="120"/>
    </w:pPr>
    <w:rPr>
      <w:rFonts w:ascii="Times New Roman" w:cstheme="minorBidi" w:eastAsiaTheme="minorHAnsi" w:hAnsi="Times New Roman"/>
      <w:sz w:val="16"/>
      <w:szCs w:val="16"/>
      <w:lang w:eastAsia="en-US"/>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rPr>
      <w:rFonts w:ascii="Times New Roman" w:cstheme="minorBidi" w:eastAsiaTheme="minorHAnsi" w:hAnsi="Times New Roman"/>
      <w:lang w:eastAsia="en-US"/>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contextualSpacing/>
    </w:pPr>
    <w:rPr>
      <w:rFonts w:ascii="Times New Roman" w:cstheme="minorBidi" w:eastAsiaTheme="minorHAnsi" w:hAnsi="Times New Roman"/>
      <w:noProof/>
      <w:sz w:val="20"/>
      <w:lang w:eastAsia="en-US"/>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spacing w:after="240"/>
      <w:ind w:left="2880"/>
    </w:pPr>
    <w:rPr>
      <w:rFonts w:asciiTheme="majorHAnsi" w:cstheme="majorBidi" w:eastAsiaTheme="majorEastAsia" w:hAnsiTheme="majorHAnsi"/>
      <w:lang w:eastAsia="en-US"/>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jc w:val="right"/>
    </w:pPr>
    <w:rPr>
      <w:rFonts w:ascii="Times New Roman" w:cstheme="minorBidi" w:eastAsiaTheme="minorHAnsi" w:hAnsi="Times New Roman"/>
      <w:noProof/>
      <w:lang w:eastAsia="en-US"/>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rFonts w:ascii="Times New Roman" w:cstheme="minorBidi" w:eastAsiaTheme="minorHAnsi" w:hAnsi="Times New Roman"/>
      <w:noProof/>
      <w:lang w:eastAsia="en-US"/>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spacing w:after="480" w:before="480"/>
      <w:jc w:val="center"/>
    </w:pPr>
    <w:rPr>
      <w:rFonts w:ascii="Times New Roman" w:cstheme="minorBidi" w:eastAsiaTheme="minorHAnsi" w:hAnsi="Times New Roman"/>
      <w:b/>
      <w:caps/>
      <w:spacing w:val="100"/>
      <w:lang w:eastAsia="en-US"/>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spacing w:after="240"/>
      <w:ind w:left="720"/>
    </w:pPr>
    <w:rPr>
      <w:rFonts w:ascii="Times New Roman" w:cstheme="minorBidi" w:eastAsiaTheme="minorHAnsi" w:hAnsi="Times New Roman"/>
      <w:lang w:eastAsia="en-US"/>
    </w:rPr>
  </w:style>
  <w:style w:customStyle="1" w:styleId="Normal-NoSpace" w:type="paragraph">
    <w:name w:val="Normal-No Space"/>
    <w:basedOn w:val="Normal"/>
    <w:rsid w:val="00EB0D4C"/>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before="400"/>
      <w:ind w:left="5387"/>
      <w:contextualSpacing/>
    </w:pPr>
    <w:rPr>
      <w:rFonts w:ascii="Times New Roman" w:cstheme="minorBidi" w:eastAsiaTheme="minorHAnsi" w:hAnsi="Times New Roman"/>
      <w:noProof/>
      <w:lang w:eastAsia="en-US"/>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rFonts w:ascii="Times New Roman" w:cstheme="minorBidi" w:eastAsiaTheme="minorHAnsi" w:hAnsi="Times New Roman"/>
      <w:noProof/>
      <w:lang w:eastAsia="en-US"/>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rPr>
      <w:rFonts w:ascii="Times New Roman" w:cstheme="minorBidi" w:eastAsiaTheme="minorHAnsi" w:hAnsi="Times New Roman"/>
      <w:lang w:eastAsia="en-US"/>
    </w:rPr>
  </w:style>
  <w:style w:customStyle="1" w:styleId="Zapisniar" w:type="paragraph">
    <w:name w:val="Zapisničar"/>
    <w:basedOn w:val="Normal"/>
    <w:next w:val="ZapisniarPotpis"/>
    <w:qFormat/>
    <w:rsid w:val="00EB0D4C"/>
    <w:pPr>
      <w:keepNext/>
      <w:spacing w:after="360" w:before="360"/>
      <w:ind w:left="5387"/>
    </w:pPr>
    <w:rPr>
      <w:rFonts w:ascii="Times New Roman" w:cstheme="minorBidi" w:eastAsiaTheme="minorHAnsi" w:hAnsi="Times New Roman"/>
      <w:noProof/>
      <w:lang w:eastAsia="en-US"/>
    </w:rPr>
  </w:style>
  <w:style w:customStyle="1" w:styleId="ZapisniarPotpis" w:type="paragraph">
    <w:name w:val="ZapisničarPotpis"/>
    <w:basedOn w:val="Normal"/>
    <w:next w:val="Normal"/>
    <w:qFormat/>
    <w:rsid w:val="00EB0D4C"/>
    <w:pPr>
      <w:spacing w:after="120" w:before="360"/>
      <w:ind w:left="5387"/>
    </w:pPr>
    <w:rPr>
      <w:rFonts w:ascii="Times New Roman" w:cstheme="minorBidi" w:eastAsiaTheme="minorHAnsi" w:hAnsi="Times New Roman"/>
      <w:noProof/>
      <w:lang w:eastAsia="en-US"/>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rPr>
      <w:rFonts w:ascii="Times New Roman" w:cstheme="minorBidi" w:eastAsiaTheme="minorHAnsi" w:hAnsi="Times New Roman"/>
      <w:lang w:eastAsia="en-US"/>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spacing w:after="240"/>
      <w:ind w:firstLine="567"/>
      <w:jc w:val="both"/>
    </w:pPr>
    <w:rPr>
      <w:rFonts w:ascii="Times New Roman" w:cstheme="minorBidi" w:eastAsia="Times New Roman" w:hAnsi="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before="360"/>
      <w:ind w:left="5387"/>
    </w:pPr>
    <w:rPr>
      <w:rFonts w:ascii="Times New Roman" w:cstheme="minorBidi" w:eastAsiaTheme="minorHAnsi" w:hAnsi="Times New Roman"/>
      <w:noProof/>
      <w:lang w:eastAsia="en-US"/>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lang w:eastAsia="en-US"/>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after="240"/>
    </w:pPr>
    <w:rPr>
      <w:rFonts w:ascii="Times New Roman" w:cstheme="minorBidi" w:eastAsiaTheme="minorHAnsi" w:hAnsi="Times New Roman"/>
      <w:lang w:eastAsia="en-US"/>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rPr>
      <w:rFonts w:ascii="Times New Roman" w:cstheme="minorBidi" w:eastAsiaTheme="minorHAnsi" w:hAnsi="Times New Roman"/>
      <w:lang w:eastAsia="en-US"/>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rPr>
      <w:rFonts w:ascii="Times New Roman" w:cstheme="minorBidi" w:eastAsiaTheme="minorHAnsi" w:hAnsi="Times New Roman"/>
      <w:lang w:eastAsia="en-US"/>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rPr>
      <w:rFonts w:ascii="Times New Roman" w:cstheme="minorBidi" w:eastAsiaTheme="minorHAnsi" w:hAnsi="Times New Roman"/>
      <w:lang w:eastAsia="en-US"/>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rPr>
      <w:rFonts w:ascii="Times New Roman" w:cstheme="minorBidi" w:eastAsiaTheme="minorHAnsi" w:hAnsi="Times New Roman"/>
      <w:lang w:eastAsia="en-US"/>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rFonts w:ascii="Times New Roman" w:cstheme="minorBidi" w:eastAsiaTheme="minorHAnsi" w:hAnsi="Times New Roman"/>
      <w:sz w:val="16"/>
      <w:szCs w:val="16"/>
      <w:lang w:eastAsia="en-US"/>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after="240"/>
    </w:pPr>
    <w:rPr>
      <w:rFonts w:ascii="Times New Roman" w:cstheme="minorBidi" w:eastAsiaTheme="minorHAnsi" w:hAnsi="Times New Roman"/>
      <w:b/>
      <w:bCs/>
      <w:color w:themeColor="accent1" w:val="4F81BD"/>
      <w:sz w:val="18"/>
      <w:szCs w:val="18"/>
      <w:lang w:eastAsia="en-US"/>
    </w:rPr>
  </w:style>
  <w:style w:styleId="Zavretak" w:type="paragraph">
    <w:name w:val="Closing"/>
    <w:basedOn w:val="Normal"/>
    <w:link w:val="ZavretakChar"/>
    <w:uiPriority w:val="99"/>
    <w:semiHidden/>
    <w:unhideWhenUsed/>
    <w:rsid w:val="00551CB3"/>
    <w:pPr>
      <w:ind w:left="4252"/>
    </w:pPr>
    <w:rPr>
      <w:rFonts w:ascii="Times New Roman" w:cstheme="minorBidi" w:eastAsiaTheme="minorHAnsi" w:hAnsi="Times New Roman"/>
      <w:lang w:eastAsia="en-US"/>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after="240"/>
    </w:pPr>
    <w:rPr>
      <w:rFonts w:ascii="Times New Roman" w:cstheme="minorBidi" w:eastAsiaTheme="minorHAnsi" w:hAnsi="Times New Roman"/>
      <w:sz w:val="20"/>
      <w:szCs w:val="20"/>
      <w:lang w:eastAsia="en-US"/>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rFonts w:ascii="Times New Roman" w:cstheme="minorBidi" w:eastAsiaTheme="minorHAnsi" w:hAnsi="Times New Roman"/>
      <w:sz w:val="20"/>
      <w:szCs w:val="20"/>
      <w:lang w:eastAsia="en-US"/>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rPr>
      <w:rFonts w:asciiTheme="majorHAnsi" w:cstheme="majorBidi" w:eastAsiaTheme="majorEastAsia" w:hAnsiTheme="majorHAnsi"/>
      <w:sz w:val="20"/>
      <w:szCs w:val="20"/>
      <w:lang w:eastAsia="en-US"/>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rFonts w:ascii="Times New Roman" w:cstheme="minorBidi" w:eastAsiaTheme="minorHAnsi" w:hAnsi="Times New Roman"/>
      <w:sz w:val="20"/>
      <w:szCs w:val="20"/>
      <w:lang w:eastAsia="en-US"/>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rPr>
      <w:rFonts w:ascii="Times New Roman" w:cstheme="minorBidi" w:eastAsiaTheme="minorHAnsi" w:hAnsi="Times New Roman"/>
      <w:lang w:eastAsia="en-US"/>
    </w:rPr>
  </w:style>
  <w:style w:styleId="Indeks2" w:type="paragraph">
    <w:name w:val="index 2"/>
    <w:basedOn w:val="Normal"/>
    <w:next w:val="Normal"/>
    <w:autoRedefine/>
    <w:uiPriority w:val="99"/>
    <w:semiHidden/>
    <w:unhideWhenUsed/>
    <w:rsid w:val="00551CB3"/>
    <w:pPr>
      <w:ind w:hanging="240" w:left="480"/>
    </w:pPr>
    <w:rPr>
      <w:rFonts w:ascii="Times New Roman" w:cstheme="minorBidi" w:eastAsiaTheme="minorHAnsi" w:hAnsi="Times New Roman"/>
      <w:lang w:eastAsia="en-US"/>
    </w:rPr>
  </w:style>
  <w:style w:styleId="Indeks3" w:type="paragraph">
    <w:name w:val="index 3"/>
    <w:basedOn w:val="Normal"/>
    <w:next w:val="Normal"/>
    <w:autoRedefine/>
    <w:uiPriority w:val="99"/>
    <w:semiHidden/>
    <w:unhideWhenUsed/>
    <w:rsid w:val="00551CB3"/>
    <w:pPr>
      <w:ind w:hanging="240" w:left="720"/>
    </w:pPr>
    <w:rPr>
      <w:rFonts w:ascii="Times New Roman" w:cstheme="minorBidi" w:eastAsiaTheme="minorHAnsi" w:hAnsi="Times New Roman"/>
      <w:lang w:eastAsia="en-US"/>
    </w:rPr>
  </w:style>
  <w:style w:styleId="Indeks4" w:type="paragraph">
    <w:name w:val="index 4"/>
    <w:basedOn w:val="Normal"/>
    <w:next w:val="Normal"/>
    <w:autoRedefine/>
    <w:uiPriority w:val="99"/>
    <w:semiHidden/>
    <w:unhideWhenUsed/>
    <w:rsid w:val="00551CB3"/>
    <w:pPr>
      <w:ind w:hanging="240" w:left="960"/>
    </w:pPr>
    <w:rPr>
      <w:rFonts w:ascii="Times New Roman" w:cstheme="minorBidi" w:eastAsiaTheme="minorHAnsi" w:hAnsi="Times New Roman"/>
      <w:lang w:eastAsia="en-US"/>
    </w:rPr>
  </w:style>
  <w:style w:styleId="Indeks5" w:type="paragraph">
    <w:name w:val="index 5"/>
    <w:basedOn w:val="Normal"/>
    <w:next w:val="Normal"/>
    <w:autoRedefine/>
    <w:uiPriority w:val="99"/>
    <w:semiHidden/>
    <w:unhideWhenUsed/>
    <w:rsid w:val="00551CB3"/>
    <w:pPr>
      <w:ind w:hanging="240" w:left="1200"/>
    </w:pPr>
    <w:rPr>
      <w:rFonts w:ascii="Times New Roman" w:cstheme="minorBidi" w:eastAsiaTheme="minorHAnsi" w:hAnsi="Times New Roman"/>
      <w:lang w:eastAsia="en-US"/>
    </w:rPr>
  </w:style>
  <w:style w:styleId="Indeks6" w:type="paragraph">
    <w:name w:val="index 6"/>
    <w:basedOn w:val="Normal"/>
    <w:next w:val="Normal"/>
    <w:autoRedefine/>
    <w:uiPriority w:val="99"/>
    <w:semiHidden/>
    <w:unhideWhenUsed/>
    <w:rsid w:val="00551CB3"/>
    <w:pPr>
      <w:ind w:hanging="240" w:left="1440"/>
    </w:pPr>
    <w:rPr>
      <w:rFonts w:ascii="Times New Roman" w:cstheme="minorBidi" w:eastAsiaTheme="minorHAnsi" w:hAnsi="Times New Roman"/>
      <w:lang w:eastAsia="en-US"/>
    </w:rPr>
  </w:style>
  <w:style w:styleId="Indeks7" w:type="paragraph">
    <w:name w:val="index 7"/>
    <w:basedOn w:val="Normal"/>
    <w:next w:val="Normal"/>
    <w:autoRedefine/>
    <w:uiPriority w:val="99"/>
    <w:semiHidden/>
    <w:unhideWhenUsed/>
    <w:rsid w:val="00551CB3"/>
    <w:pPr>
      <w:ind w:hanging="240" w:left="1680"/>
    </w:pPr>
    <w:rPr>
      <w:rFonts w:ascii="Times New Roman" w:cstheme="minorBidi" w:eastAsiaTheme="minorHAnsi" w:hAnsi="Times New Roman"/>
      <w:lang w:eastAsia="en-US"/>
    </w:rPr>
  </w:style>
  <w:style w:styleId="Indeks8" w:type="paragraph">
    <w:name w:val="index 8"/>
    <w:basedOn w:val="Normal"/>
    <w:next w:val="Normal"/>
    <w:autoRedefine/>
    <w:uiPriority w:val="99"/>
    <w:semiHidden/>
    <w:unhideWhenUsed/>
    <w:rsid w:val="00551CB3"/>
    <w:pPr>
      <w:ind w:hanging="240" w:left="1920"/>
    </w:pPr>
    <w:rPr>
      <w:rFonts w:ascii="Times New Roman" w:cstheme="minorBidi" w:eastAsiaTheme="minorHAnsi" w:hAnsi="Times New Roman"/>
      <w:lang w:eastAsia="en-US"/>
    </w:rPr>
  </w:style>
  <w:style w:styleId="Indeks9" w:type="paragraph">
    <w:name w:val="index 9"/>
    <w:basedOn w:val="Normal"/>
    <w:next w:val="Normal"/>
    <w:autoRedefine/>
    <w:uiPriority w:val="99"/>
    <w:semiHidden/>
    <w:unhideWhenUsed/>
    <w:rsid w:val="00551CB3"/>
    <w:pPr>
      <w:ind w:hanging="240" w:left="2160"/>
    </w:pPr>
    <w:rPr>
      <w:rFonts w:ascii="Times New Roman" w:cstheme="minorBidi" w:eastAsiaTheme="minorHAnsi" w:hAnsi="Times New Roman"/>
      <w:lang w:eastAsia="en-US"/>
    </w:rPr>
  </w:style>
  <w:style w:styleId="Naslovindeksa" w:type="paragraph">
    <w:name w:val="index heading"/>
    <w:basedOn w:val="Normal"/>
    <w:next w:val="Indeks1"/>
    <w:uiPriority w:val="99"/>
    <w:semiHidden/>
    <w:unhideWhenUsed/>
    <w:rsid w:val="00551CB3"/>
    <w:pPr>
      <w:spacing w:after="240"/>
    </w:pPr>
    <w:rPr>
      <w:rFonts w:asciiTheme="majorHAnsi" w:cstheme="majorBidi" w:eastAsiaTheme="majorEastAsia" w:hAnsiTheme="majorHAnsi"/>
      <w:b/>
      <w:bCs/>
      <w:lang w:eastAsia="en-U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spacing w:after="240"/>
    </w:pPr>
    <w:rPr>
      <w:rFonts w:ascii="Times New Roman" w:cstheme="minorBidi" w:eastAsiaTheme="minorHAnsi" w:hAnsi="Times New Roman"/>
      <w:lang w:eastAsia="en-US"/>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ind w:left="4252"/>
    </w:pPr>
    <w:rPr>
      <w:rFonts w:ascii="Times New Roman" w:cstheme="minorBidi" w:eastAsiaTheme="minorHAnsi" w:hAnsi="Times New Roman"/>
      <w:lang w:eastAsia="en-US"/>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ind w:hanging="240" w:left="240"/>
    </w:pPr>
    <w:rPr>
      <w:rFonts w:ascii="Times New Roman" w:cstheme="minorBidi" w:eastAsiaTheme="minorHAnsi" w:hAnsi="Times New Roman"/>
      <w:lang w:eastAsia="en-US"/>
    </w:rPr>
  </w:style>
  <w:style w:styleId="Tablicaslika" w:type="paragraph">
    <w:name w:val="table of figures"/>
    <w:basedOn w:val="Normal"/>
    <w:next w:val="Normal"/>
    <w:uiPriority w:val="99"/>
    <w:semiHidden/>
    <w:unhideWhenUsed/>
    <w:rsid w:val="00551CB3"/>
    <w:rPr>
      <w:rFonts w:ascii="Times New Roman" w:cstheme="minorBidi" w:eastAsiaTheme="minorHAnsi" w:hAnsi="Times New Roman"/>
      <w:lang w:eastAsia="en-US"/>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after="240" w:before="120"/>
    </w:pPr>
    <w:rPr>
      <w:rFonts w:asciiTheme="majorHAnsi" w:cstheme="majorBidi" w:eastAsiaTheme="majorEastAsia" w:hAnsiTheme="majorHAnsi"/>
      <w:b/>
      <w:bCs/>
      <w:lang w:eastAsia="en-US"/>
    </w:rPr>
  </w:style>
  <w:style w:styleId="Sadraj1" w:type="paragraph">
    <w:name w:val="toc 1"/>
    <w:basedOn w:val="Normal"/>
    <w:next w:val="Normal"/>
    <w:autoRedefine/>
    <w:uiPriority w:val="99"/>
    <w:semiHidden/>
    <w:unhideWhenUsed/>
    <w:rsid w:val="00551CB3"/>
    <w:pPr>
      <w:spacing w:after="100"/>
    </w:pPr>
    <w:rPr>
      <w:rFonts w:ascii="Times New Roman" w:cstheme="minorBidi" w:eastAsiaTheme="minorHAnsi" w:hAnsi="Times New Roman"/>
      <w:lang w:eastAsia="en-US"/>
    </w:rPr>
  </w:style>
  <w:style w:styleId="Sadraj2" w:type="paragraph">
    <w:name w:val="toc 2"/>
    <w:basedOn w:val="Normal"/>
    <w:next w:val="Normal"/>
    <w:autoRedefine/>
    <w:uiPriority w:val="99"/>
    <w:semiHidden/>
    <w:unhideWhenUsed/>
    <w:rsid w:val="00551CB3"/>
    <w:pPr>
      <w:spacing w:after="100"/>
      <w:ind w:left="240"/>
    </w:pPr>
    <w:rPr>
      <w:rFonts w:ascii="Times New Roman" w:cstheme="minorBidi" w:eastAsiaTheme="minorHAnsi" w:hAnsi="Times New Roman"/>
      <w:lang w:eastAsia="en-US"/>
    </w:rPr>
  </w:style>
  <w:style w:styleId="Sadraj3" w:type="paragraph">
    <w:name w:val="toc 3"/>
    <w:basedOn w:val="Normal"/>
    <w:next w:val="Normal"/>
    <w:autoRedefine/>
    <w:uiPriority w:val="99"/>
    <w:semiHidden/>
    <w:unhideWhenUsed/>
    <w:rsid w:val="00551CB3"/>
    <w:pPr>
      <w:spacing w:after="100"/>
      <w:ind w:left="480"/>
    </w:pPr>
    <w:rPr>
      <w:rFonts w:ascii="Times New Roman" w:cstheme="minorBidi" w:eastAsiaTheme="minorHAnsi" w:hAnsi="Times New Roman"/>
      <w:lang w:eastAsia="en-US"/>
    </w:rPr>
  </w:style>
  <w:style w:styleId="Sadraj4" w:type="paragraph">
    <w:name w:val="toc 4"/>
    <w:basedOn w:val="Normal"/>
    <w:next w:val="Normal"/>
    <w:autoRedefine/>
    <w:uiPriority w:val="99"/>
    <w:semiHidden/>
    <w:unhideWhenUsed/>
    <w:rsid w:val="00551CB3"/>
    <w:pPr>
      <w:spacing w:after="100"/>
      <w:ind w:left="720"/>
    </w:pPr>
    <w:rPr>
      <w:rFonts w:ascii="Times New Roman" w:cstheme="minorBidi" w:eastAsiaTheme="minorHAnsi" w:hAnsi="Times New Roman"/>
      <w:lang w:eastAsia="en-US"/>
    </w:rPr>
  </w:style>
  <w:style w:styleId="Sadraj5" w:type="paragraph">
    <w:name w:val="toc 5"/>
    <w:basedOn w:val="Normal"/>
    <w:next w:val="Normal"/>
    <w:autoRedefine/>
    <w:uiPriority w:val="99"/>
    <w:semiHidden/>
    <w:unhideWhenUsed/>
    <w:rsid w:val="00551CB3"/>
    <w:pPr>
      <w:spacing w:after="100"/>
      <w:ind w:left="960"/>
    </w:pPr>
    <w:rPr>
      <w:rFonts w:ascii="Times New Roman" w:cstheme="minorBidi" w:eastAsiaTheme="minorHAnsi" w:hAnsi="Times New Roman"/>
      <w:lang w:eastAsia="en-US"/>
    </w:rPr>
  </w:style>
  <w:style w:styleId="Sadraj6" w:type="paragraph">
    <w:name w:val="toc 6"/>
    <w:basedOn w:val="Normal"/>
    <w:next w:val="Normal"/>
    <w:autoRedefine/>
    <w:uiPriority w:val="99"/>
    <w:semiHidden/>
    <w:unhideWhenUsed/>
    <w:rsid w:val="00551CB3"/>
    <w:pPr>
      <w:spacing w:after="100"/>
      <w:ind w:left="1200"/>
    </w:pPr>
    <w:rPr>
      <w:rFonts w:ascii="Times New Roman" w:cstheme="minorBidi" w:eastAsiaTheme="minorHAnsi" w:hAnsi="Times New Roman"/>
      <w:lang w:eastAsia="en-US"/>
    </w:rPr>
  </w:style>
  <w:style w:styleId="Sadraj7" w:type="paragraph">
    <w:name w:val="toc 7"/>
    <w:basedOn w:val="Normal"/>
    <w:next w:val="Normal"/>
    <w:autoRedefine/>
    <w:uiPriority w:val="99"/>
    <w:semiHidden/>
    <w:unhideWhenUsed/>
    <w:rsid w:val="00551CB3"/>
    <w:pPr>
      <w:spacing w:after="100"/>
      <w:ind w:left="1440"/>
    </w:pPr>
    <w:rPr>
      <w:rFonts w:ascii="Times New Roman" w:cstheme="minorBidi" w:eastAsiaTheme="minorHAnsi" w:hAnsi="Times New Roman"/>
      <w:lang w:eastAsia="en-US"/>
    </w:rPr>
  </w:style>
  <w:style w:styleId="Sadraj8" w:type="paragraph">
    <w:name w:val="toc 8"/>
    <w:basedOn w:val="Normal"/>
    <w:next w:val="Normal"/>
    <w:autoRedefine/>
    <w:uiPriority w:val="99"/>
    <w:semiHidden/>
    <w:unhideWhenUsed/>
    <w:rsid w:val="00551CB3"/>
    <w:pPr>
      <w:spacing w:after="100"/>
      <w:ind w:left="1680"/>
    </w:pPr>
    <w:rPr>
      <w:rFonts w:ascii="Times New Roman" w:cstheme="minorBidi" w:eastAsiaTheme="minorHAnsi" w:hAnsi="Times New Roman"/>
      <w:lang w:eastAsia="en-US"/>
    </w:rPr>
  </w:style>
  <w:style w:styleId="Sadraj9" w:type="paragraph">
    <w:name w:val="toc 9"/>
    <w:basedOn w:val="Normal"/>
    <w:next w:val="Normal"/>
    <w:autoRedefine/>
    <w:uiPriority w:val="99"/>
    <w:semiHidden/>
    <w:unhideWhenUsed/>
    <w:rsid w:val="00551CB3"/>
    <w:pPr>
      <w:spacing w:after="100"/>
      <w:ind w:left="1920"/>
    </w:pPr>
    <w:rPr>
      <w:rFonts w:ascii="Times New Roman" w:cstheme="minorBidi" w:eastAsiaTheme="minorHAnsi" w:hAnsi="Times New Roman"/>
      <w:lang w:eastAsia="en-US"/>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before="360"/>
    </w:pPr>
    <w:rPr>
      <w:rFonts w:ascii="Times New Roman" w:cstheme="minorBidi" w:eastAsiaTheme="minorHAnsi" w:hAnsi="Times New Roman"/>
      <w:sz w:val="20"/>
      <w:lang w:eastAsia="en-US"/>
    </w:rPr>
  </w:style>
  <w:style w:customStyle="1" w:styleId="IzvornikNacrt" w:type="paragraph">
    <w:name w:val="Izvornik_Nacrt"/>
    <w:basedOn w:val="Normal"/>
    <w:link w:val="IzvornikNacrtChar"/>
    <w:qFormat/>
    <w:rsid w:val="00EB0D4C"/>
    <w:pPr>
      <w:keepNext/>
    </w:pPr>
    <w:rPr>
      <w:rFonts w:ascii="Times New Roman" w:eastAsia="Calibri" w:hAnsi="Times New Roman"/>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before="240"/>
    </w:pPr>
    <w:rPr>
      <w:rFonts w:ascii="Times New Roman" w:eastAsia="Calibri" w:hAnsi="Times New Roman"/>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pPr>
    <w:rPr>
      <w:rFonts w:ascii="Times New Roman" w:eastAsia="Calibri" w:hAnsi="Times New Roman"/>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before="360"/>
    </w:pPr>
    <w:rPr>
      <w:rFonts w:ascii="Times New Roman" w:cstheme="minorBidi" w:eastAsiaTheme="minorHAnsi" w:hAnsi="Times New Roman"/>
      <w:noProof/>
      <w:lang w:eastAsia="en-US"/>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pPr>
    <w:rPr>
      <w:rFonts w:ascii="Times New Roman" w:eastAsia="Calibri" w:hAnsi="Times New Roman"/>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before="360"/>
    </w:pPr>
    <w:rPr>
      <w:rFonts w:ascii="Times New Roman" w:eastAsia="Calibri" w:hAnsi="Times New Roman"/>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spacing w:after="240"/>
      <w:jc w:val="both"/>
    </w:pPr>
    <w:rPr>
      <w:rFonts w:ascii="Times New Roman" w:cstheme="minorBidi" w:eastAsiaTheme="minorHAnsi" w:hAnsi="Times New Roman"/>
      <w:lang w:eastAsia="en-US"/>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rPr>
      <w:rFonts w:ascii="Times New Roman" w:cstheme="minorBidi" w:eastAsiaTheme="minorHAnsi" w:hAnsi="Times New Roman"/>
      <w:lang w:eastAsia="en-US"/>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5082289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veljače 2018.</izvorni_sadrzaj>
    <derivirana_varijabla naziv="DomainObject.DatumDonosenjaOdluke_1">7.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St-806/2017-5</izvorni_sadrzaj>
    <derivirana_varijabla naziv="DomainObject.Oznaka_1">St-806/2017-5</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806</izvorni_sadrzaj>
    <derivirana_varijabla naziv="DomainObject.Predmet.Broj_1">806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listopada 2017.</izvorni_sadrzaj>
    <derivirana_varijabla naziv="DomainObject.Predmet.DatumOsnivanja_1">31.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St-806/2017</izvorni_sadrzaj>
    <derivirana_varijabla naziv="DomainObject.Predmet.OznakaBroj_1">St-806/2017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VRISJE d.o.o. za trgovinu</izvorni_sadrzaj>
    <derivirana_varijabla naziv="DomainObject.Predmet.ProtustrankaFormated_1">  VRISJE d.o.o. za trgovinu</derivirana_varijabla>
  </DomainObject.Predmet.ProtustrankaFormated>
  <DomainObject.Predmet.ProtustrankaFormatedOIB>
    <izvorni_sadrzaj>  VRISJE d.o.o. za trgovinu, OIB 85530392099</izvorni_sadrzaj>
    <derivirana_varijabla naziv="DomainObject.Predmet.ProtustrankaFormatedOIB_1">  VRISJE d.o.o. za trgovinu, OIB 85530392099</derivirana_varijabla>
  </DomainObject.Predmet.ProtustrankaFormatedOIB>
  <DomainObject.Predmet.ProtustrankaFormatedWithAdress>
    <izvorni_sadrzaj> VRISJE d.o.o. za trgovinu, Svačićev trg 13, 33000 Virovitica</izvorni_sadrzaj>
    <derivirana_varijabla naziv="DomainObject.Predmet.ProtustrankaFormatedWithAdress_1"> VRISJE d.o.o. za trgovinu, Svačićev trg 13, 33000 Virovitica</derivirana_varijabla>
  </DomainObject.Predmet.ProtustrankaFormatedWithAdress>
  <DomainObject.Predmet.ProtustrankaFormatedWithAdressOIB>
    <izvorni_sadrzaj> VRISJE d.o.o. za trgovinu, OIB 85530392099, Svačićev trg 13, 33000 Virovitica</izvorni_sadrzaj>
    <derivirana_varijabla naziv="DomainObject.Predmet.ProtustrankaFormatedWithAdressOIB_1"> VRISJE d.o.o. za trgovinu, OIB 85530392099, Svačićev trg 13, 33000 Virovitica</derivirana_varijabla>
  </DomainObject.Predmet.ProtustrankaFormatedWithAdressOIB>
  <DomainObject.Predmet.ProtustrankaWithAdress>
    <izvorni_sadrzaj>VRISJE d.o.o. za trgovinu Svačićev trg 13, 33000 Virovitica</izvorni_sadrzaj>
    <derivirana_varijabla naziv="DomainObject.Predmet.ProtustrankaWithAdress_1">VRISJE d.o.o. za trgovinu Svačićev trg 13, 33000 Virovitica</derivirana_varijabla>
  </DomainObject.Predmet.ProtustrankaWithAdress>
  <DomainObject.Predmet.ProtustrankaWithAdressOIB>
    <izvorni_sadrzaj>VRISJE d.o.o. za trgovinu, OIB 85530392099, Svačićev trg 13, 33000 Virovitica</izvorni_sadrzaj>
    <derivirana_varijabla naziv="DomainObject.Predmet.ProtustrankaWithAdressOIB_1">VRISJE d.o.o. za trgovinu, OIB 85530392099, Svačićev trg 13, 33000 Virovitica</derivirana_varijabla>
  </DomainObject.Predmet.ProtustrankaWithAdressOIB>
  <DomainObject.Predmet.ProtustrankaNazivFormated>
    <izvorni_sadrzaj>VRISJE d.o.o. za trgovinu</izvorni_sadrzaj>
    <derivirana_varijabla naziv="DomainObject.Predmet.ProtustrankaNazivFormated_1">VRISJE d.o.o. za trgovinu</derivirana_varijabla>
  </DomainObject.Predmet.ProtustrankaNazivFormated>
  <DomainObject.Predmet.ProtustrankaNazivFormatedOIB>
    <izvorni_sadrzaj>VRISJE d.o.o. za trgovinu, OIB 85530392099</izvorni_sadrzaj>
    <derivirana_varijabla naziv="DomainObject.Predmet.ProtustrankaNazivFormatedOIB_1">VRISJE d.o.o. za trgovinu, OIB 85530392099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 Podružnica Bjelovar; ZAGREBAČKA BANKA d.d. zastupanog po punomoćniku MAĐARIĆ &amp; LUI - odvjetničko društvo d.o.o.; REPUBLIKA HRVATSKA, Ministarstvo financija, Porezna uprava, Područni ured Virovitica zastupanog po punomoćniku Županijsko državno odvjetništvo u Bjelovaru</izvorni_sadrzaj>
    <derivirana_varijabla naziv="DomainObject.Predmet.StrankaFormated_1">  FINANCIJSKA AGENCIJA, RC ZAGREB, Podružnica Bjelovar; ZAGREBAČKA BANKA d.d. zastupanog po punomoćniku MAĐARIĆ &amp; LUI - odvjetničko društvo d.o.o.; REPUBLIKA HRVATSKA, Ministarstvo financija, Porezna uprava, Područni ured Virovitica zastupanog po punomoćniku Županijsko državno odvjetništvo u Bjelovaru</derivirana_varijabla>
  </DomainObject.Predmet.StrankaFormated>
  <DomainObject.Predmet.StrankaFormatedOIB>
    <izvorni_sadrzaj>  FINANCIJSKA AGENCIJA, RC ZAGREB, Podružnica Bjelovar, OIB 85821130368; ZAGREBAČKA BANKA d.d., OIB 92963223473 zastupanog po punomoćniku MAĐARIĆ &amp; LUI - odvjetničko društvo d.o.o.; REPUBLIKA HRVATSKA, Ministarstvo financija, Porezna uprava, Područni ured Virovitica, OIB 52634238587 zastupanog po punomoćniku Županijsko državno odvjetništvo u Bjelovaru</izvorni_sadrzaj>
    <derivirana_varijabla naziv="DomainObject.Predmet.StrankaFormatedOIB_1">  FINANCIJSKA AGENCIJA, RC ZAGREB, Podružnica Bjelovar, OIB 85821130368; ZAGREBAČKA BANKA d.d., OIB 92963223473 zastupanog po punomoćniku MAĐARIĆ &amp; LUI - odvjetničko društvo d.o.o.; REPUBLIKA HRVATSKA, Ministarstvo financija, Porezna uprava, Područni ured Virovitica, OIB 52634238587 zastupanog po punomoćniku Županijsko državno odvjetništvo u Bjelovaru</derivirana_varijabla>
  </DomainObject.Predmet.StrankaFormatedOIB>
  <DomainObject.Predmet.StrankaFormatedWithAdress>
    <izvorni_sadrzaj> FINANCIJSKA AGENCIJA, RC ZAGREB, Podružnica Bjelovar, F. Supila 4, 43000 Bjelovar; ZAGREBAČKA BANKA d.d., Trg bana Josipa Jelačića 10, 10000 Zagreb zastupanog po punomoćniku MAĐARIĆ &amp; LUI - odvjetničko društvo d.o.o.; REPUBLIKA HRVATSKA, Ministarstvo financija, Porezna uprava, Područni ured Virovitica zastupanog po punomoćniku Županijsko državno odvjetništvo u Bjelovaru</izvorni_sadrzaj>
    <derivirana_varijabla naziv="DomainObject.Predmet.StrankaFormatedWithAdress_1"> FINANCIJSKA AGENCIJA, RC ZAGREB, Podružnica Bjelovar, F. Supila 4, 43000 Bjelovar; ZAGREBAČKA BANKA d.d., Trg bana Josipa Jelačića 10, 10000 Zagreb zastupanog po punomoćniku MAĐARIĆ &amp; LUI - odvjetničko društvo d.o.o.; REPUBLIKA HRVATSKA, Ministarstvo financija, Porezna uprava, Područni ured Virovitica zastupanog po punomoćniku Županijsko državno odvjetništvo u Bjelovaru</derivirana_varijabla>
  </DomainObject.Predmet.StrankaFormatedWithAdress>
  <DomainObject.Predmet.StrankaFormatedWithAdressOIB>
    <izvorni_sadrzaj> FINANCIJSKA AGENCIJA, RC ZAGREB, Podružnica Bjelovar, OIB 85821130368, F. Supila 4, 43000 Bjelovar; ZAGREBAČKA BANKA d.d., OIB 92963223473, Trg bana Josipa Jelačića 10, 10000 Zagreb zastupanog po punomoćniku MAĐARIĆ &amp; LUI - odvjetničko društvo d.o.o.; REPUBLIKA HRVATSKA, Ministarstvo financija, Porezna uprava, Područni ured Virovitica, OIB 52634238587 zastupanog po punomoćniku Županijsko državno odvjetništvo u Bjelovaru</izvorni_sadrzaj>
    <derivirana_varijabla naziv="DomainObject.Predmet.StrankaFormatedWithAdressOIB_1"> FINANCIJSKA AGENCIJA, RC ZAGREB, Podružnica Bjelovar, OIB 85821130368, F. Supila 4, 43000 Bjelovar; ZAGREBAČKA BANKA d.d., OIB 92963223473, Trg bana Josipa Jelačića 10, 10000 Zagreb zastupanog po punomoćniku MAĐARIĆ &amp; LUI - odvjetničko društvo d.o.o.; REPUBLIKA HRVATSKA, Ministarstvo financija, Porezna uprava, Područni ured Virovitica, OIB 52634238587 zastupanog po punomoćniku Županijsko državno odvjetništvo u Bjelovaru</derivirana_varijabla>
  </DomainObject.Predmet.StrankaFormatedWithAdressOIB>
  <DomainObject.Predmet.StrankaWithAdress>
    <izvorni_sadrzaj>FINANCIJSKA AGENCIJA, RC ZAGREB, Podružnica Bjelovar F. Supila 4,43000 Bjelovar,ZAGREBAČKA BANKA d.d. Trg bana Josipa Jelačića 10,10000 Zagreb,REPUBLIKA HRVATSKA, Ministarstvo financija, Porezna uprava, Područni ured Virovitica </izvorni_sadrzaj>
    <derivirana_varijabla naziv="DomainObject.Predmet.StrankaWithAdress_1">FINANCIJSKA AGENCIJA, RC ZAGREB, Podružnica Bjelovar F. Supila 4,43000 Bjelovar,ZAGREBAČKA BANKA d.d. Trg bana Josipa Jelačića 10,10000 Zagreb,REPUBLIKA HRVATSKA, Ministarstvo financija, Porezna uprava, Područni ured Virovitica </derivirana_varijabla>
  </DomainObject.Predmet.StrankaWithAdress>
  <DomainObject.Predmet.StrankaWithAdressOIB>
    <izvorni_sadrzaj>FINANCIJSKA AGENCIJA, RC ZAGREB, Podružnica Bjelovar, OIB 85821130368, F. Supila 4,43000 Bjelovar,ZAGREBAČKA BANKA d.d., OIB 92963223473, Trg bana Josipa Jelačića 10,10000 Zagreb,REPUBLIKA HRVATSKA, Ministarstvo financija, Porezna uprava, Područni ured Virovitica, OIB 52634238587</izvorni_sadrzaj>
    <derivirana_varijabla naziv="DomainObject.Predmet.StrankaWithAdressOIB_1">FINANCIJSKA AGENCIJA, RC ZAGREB, Podružnica Bjelovar, OIB 85821130368, F. Supila 4,43000 Bjelovar,ZAGREBAČKA BANKA d.d., OIB 92963223473, Trg bana Josipa Jelačića 10,10000 Zagreb,REPUBLIKA HRVATSKA, Ministarstvo financija, Porezna uprava, Područni ured Virovitica, OIB 52634238587</derivirana_varijabla>
  </DomainObject.Predmet.StrankaWithAdressOIB>
  <DomainObject.Predmet.StrankaNazivFormated>
    <izvorni_sadrzaj>FINANCIJSKA AGENCIJA, RC ZAGREB, Podružnica Bjelovar,ZAGREBAČKA BANKA d.d.,REPUBLIKA HRVATSKA, Ministarstvo financija, Porezna uprava, Područni ured Virovitica</izvorni_sadrzaj>
    <derivirana_varijabla naziv="DomainObject.Predmet.StrankaNazivFormated_1">FINANCIJSKA AGENCIJA, RC ZAGREB, Podružnica Bjelovar,ZAGREBAČKA BANKA d.d.,REPUBLIKA HRVATSKA, Ministarstvo financija, Porezna uprava, Područni ured Virovitica</derivirana_varijabla>
  </DomainObject.Predmet.StrankaNazivFormated>
  <DomainObject.Predmet.StrankaNazivFormatedOIB>
    <izvorni_sadrzaj>FINANCIJSKA AGENCIJA, RC ZAGREB, Podružnica Bjelovar, OIB 85821130368,ZAGREBAČKA BANKA d.d., OIB 92963223473,REPUBLIKA HRVATSKA, Ministarstvo financija, Porezna uprava, Područni ured Virovitica, OIB 52634238587</izvorni_sadrzaj>
    <derivirana_varijabla naziv="DomainObject.Predmet.StrankaNazivFormatedOIB_1">FINANCIJSKA AGENCIJA, RC ZAGREB, Podružnica Bjelovar, OIB 85821130368,ZAGREBAČKA BANKA d.d., OIB 92963223473,REPUBLIKA HRVATSKA, Ministarstvo financija, Porezna uprava, Područni ured Virovitica, OIB 52634238587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FINANCIJSKA AGENCIJA, RC ZAGREB, Podružnica Bjelovar</item>
      <item>ZAGREBAČKA BANKA d.d. zastupanog po punomoćniku MAĐARIĆ &amp; LUI - odvjetničko društvo d.o.o.</item>
      <item>REPUBLIKA HRVATSKA, Ministarstvo financija, Porezna uprava, Područni ured Virovitica zastupanog po punomoćniku Županijsko državno odvjetništvo u Bjelovaru</item>
    </izvorni_sadrzaj>
    <derivirana_varijabla naziv="DomainObject.Predmet.StrankaListFormated_1">
      <item>FINANCIJSKA AGENCIJA, RC ZAGREB, Podružnica Bjelovar</item>
      <item>ZAGREBAČKA BANKA d.d. zastupanog po punomoćniku MAĐARIĆ &amp; LUI - odvjetničko društvo d.o.o.</item>
      <item>REPUBLIKA HRVATSKA, Ministarstvo financija, Porezna uprava, Područni ured Virovitica zastupanog po punomoćniku Županijsko državno odvjetništvo u Bjelovaru</item>
    </derivirana_varijabla>
  </DomainObject.Predmet.StrankaListFormated>
  <DomainObject.Predmet.StrankaListFormatedOIB>
    <izvorni_sadrzaj>
      <item>FINANCIJSKA AGENCIJA, RC ZAGREB, Podružnica Bjelovar, OIB 85821130368</item>
      <item>ZAGREBAČKA BANKA d.d., OIB 92963223473 zastupanog po punomoćniku MAĐARIĆ &amp; LUI - odvjetničko društvo d.o.o.</item>
      <item>REPUBLIKA HRVATSKA, Ministarstvo financija, Porezna uprava, Područni ured Virovitica, OIB 52634238587 zastupanog po punomoćniku Županijsko državno odvjetništvo u Bjelovaru</item>
    </izvorni_sadrzaj>
    <derivirana_varijabla naziv="DomainObject.Predmet.StrankaListFormatedOIB_1">
      <item>FINANCIJSKA AGENCIJA, RC ZAGREB, Podružnica Bjelovar, OIB 85821130368</item>
      <item>ZAGREBAČKA BANKA d.d., OIB 92963223473 zastupanog po punomoćniku MAĐARIĆ &amp; LUI - odvjetničko društvo d.o.o.</item>
      <item>REPUBLIKA HRVATSKA, Ministarstvo financija, Porezna uprava, Područni ured Virovitica, OIB 52634238587 zastupanog po punomoćniku Županijsko državno odvjetništvo u Bjelovaru</item>
    </derivirana_varijabla>
  </DomainObject.Predmet.StrankaListFormatedOIB>
  <DomainObject.Predmet.StrankaListFormatedWithAdress>
    <izvorni_sadrzaj>
      <item>FINANCIJSKA AGENCIJA, RC ZAGREB, Podružnica Bjelovar, F. Supila 4, 43000 Bjelovar</item>
      <item>ZAGREBAČKA BANKA d.d., Trg bana Josipa Jelačića 10, 10000 Zagreb zastupanog po punomoćniku MAĐARIĆ &amp; LUI - odvjetničko društvo d.o.o.</item>
      <item>REPUBLIKA HRVATSKA, Ministarstvo financija, Porezna uprava, Područni ured Virovitica zastupanog po punomoćniku Županijsko državno odvjetništvo u Bjelovaru</item>
    </izvorni_sadrzaj>
    <derivirana_varijabla naziv="DomainObject.Predmet.StrankaListFormatedWithAdress_1">
      <item>FINANCIJSKA AGENCIJA, RC ZAGREB, Podružnica Bjelovar, F. Supila 4, 43000 Bjelovar</item>
      <item>ZAGREBAČKA BANKA d.d., Trg bana Josipa Jelačića 10, 10000 Zagreb zastupanog po punomoćniku MAĐARIĆ &amp; LUI - odvjetničko društvo d.o.o.</item>
      <item>REPUBLIKA HRVATSKA, Ministarstvo financija, Porezna uprava, Područni ured Virovitica zastupanog po punomoćniku Županijsko državno odvjetništvo u Bjelovaru</item>
    </derivirana_varijabla>
  </DomainObject.Predmet.StrankaListFormatedWithAdress>
  <DomainObject.Predmet.StrankaListFormatedWithAdressOIB>
    <izvorni_sadrzaj>
      <item>FINANCIJSKA AGENCIJA, RC ZAGREB, Podružnica Bjelovar, OIB 85821130368, F. Supila 4, 43000 Bjelovar</item>
      <item>ZAGREBAČKA BANKA d.d., OIB 92963223473, Trg bana Josipa Jelačića 10, 10000 Zagreb zastupanog po punomoćniku MAĐARIĆ &amp; LUI - odvjetničko društvo d.o.o.</item>
      <item>REPUBLIKA HRVATSKA, Ministarstvo financija, Porezna uprava, Područni ured Virovitica, OIB 52634238587 zastupanog po punomoćniku Županijsko državno odvjetništvo u Bjelovaru</item>
    </izvorni_sadrzaj>
    <derivirana_varijabla naziv="DomainObject.Predmet.StrankaListFormatedWithAdressOIB_1">
      <item>FINANCIJSKA AGENCIJA, RC ZAGREB, Podružnica Bjelovar, OIB 85821130368, F. Supila 4, 43000 Bjelovar</item>
      <item>ZAGREBAČKA BANKA d.d., OIB 92963223473, Trg bana Josipa Jelačića 10, 10000 Zagreb zastupanog po punomoćniku MAĐARIĆ &amp; LUI - odvjetničko društvo d.o.o.</item>
      <item>REPUBLIKA HRVATSKA, Ministarstvo financija, Porezna uprava, Područni ured Virovitica, OIB 52634238587 zastupanog po punomoćniku Županijsko državno odvjetništvo u Bjelovaru</item>
    </derivirana_varijabla>
  </DomainObject.Predmet.StrankaListFormatedWithAdressOIB>
  <DomainObject.Predmet.StrankaListNazivFormated>
    <izvorni_sadrzaj>
      <item>FINANCIJSKA AGENCIJA, RC ZAGREB, Podružnica Bjelovar</item>
      <item>ZAGREBAČKA BANKA d.d.</item>
      <item>REPUBLIKA HRVATSKA, Ministarstvo financija, Porezna uprava, Područni ured Virovitica</item>
    </izvorni_sadrzaj>
    <derivirana_varijabla naziv="DomainObject.Predmet.StrankaListNazivFormated_1">
      <item>FINANCIJSKA AGENCIJA, RC ZAGREB, Podružnica Bjelovar</item>
      <item>ZAGREBAČKA BANKA d.d.</item>
      <item>REPUBLIKA HRVATSKA, Ministarstvo financija, Porezna uprava, Područni ured Virovitica</item>
    </derivirana_varijabla>
  </DomainObject.Predmet.StrankaListNazivFormated>
  <DomainObject.Predmet.StrankaListNazivFormatedOIB>
    <izvorni_sadrzaj>
      <item>FINANCIJSKA AGENCIJA, RC ZAGREB, Podružnica Bjelovar, OIB 85821130368</item>
      <item>ZAGREBAČKA BANKA d.d., OIB 92963223473</item>
      <item>REPUBLIKA HRVATSKA, Ministarstvo financija, Porezna uprava, Područni ured Virovitica, OIB 52634238587</item>
    </izvorni_sadrzaj>
    <derivirana_varijabla naziv="DomainObject.Predmet.StrankaListNazivFormatedOIB_1">
      <item>FINANCIJSKA AGENCIJA, RC ZAGREB, Podružnica Bjelovar, OIB 85821130368</item>
      <item>ZAGREBAČKA BANKA d.d., OIB 92963223473</item>
      <item>REPUBLIKA HRVATSKA, Ministarstvo financija, Porezna uprava, Područni ured Virovitica, OIB 52634238587</item>
    </derivirana_varijabla>
  </DomainObject.Predmet.StrankaListNazivFormatedOIB>
  <DomainObject.Predmet.ProtuStrankaListFormated>
    <izvorni_sadrzaj>
      <item>VRISJE d.o.o. za trgovinu</item>
    </izvorni_sadrzaj>
    <derivirana_varijabla naziv="DomainObject.Predmet.ProtuStrankaListFormated_1">
      <item>VRISJE d.o.o. za trgovinu</item>
    </derivirana_varijabla>
  </DomainObject.Predmet.ProtuStrankaListFormated>
  <DomainObject.Predmet.ProtuStrankaListFormatedOIB>
    <izvorni_sadrzaj>
      <item>VRISJE d.o.o. za trgovinu, OIB 85530392099</item>
    </izvorni_sadrzaj>
    <derivirana_varijabla naziv="DomainObject.Predmet.ProtuStrankaListFormatedOIB_1">
      <item>VRISJE d.o.o. za trgovinu, OIB 85530392099</item>
    </derivirana_varijabla>
  </DomainObject.Predmet.ProtuStrankaListFormatedOIB>
  <DomainObject.Predmet.ProtuStrankaListFormatedWithAdress>
    <izvorni_sadrzaj>
      <item>VRISJE d.o.o. za trgovinu, Svačićev trg 13, 33000 Virovitica</item>
    </izvorni_sadrzaj>
    <derivirana_varijabla naziv="DomainObject.Predmet.ProtuStrankaListFormatedWithAdress_1">
      <item>VRISJE d.o.o. za trgovinu, Svačićev trg 13, 33000 Virovitica</item>
    </derivirana_varijabla>
  </DomainObject.Predmet.ProtuStrankaListFormatedWithAdress>
  <DomainObject.Predmet.ProtuStrankaListFormatedWithAdressOIB>
    <izvorni_sadrzaj>
      <item>VRISJE d.o.o. za trgovinu, OIB 85530392099, Svačićev trg 13, 33000 Virovitica</item>
    </izvorni_sadrzaj>
    <derivirana_varijabla naziv="DomainObject.Predmet.ProtuStrankaListFormatedWithAdressOIB_1">
      <item>VRISJE d.o.o. za trgovinu, OIB 85530392099, Svačićev trg 13, 33000 Virovitica</item>
    </derivirana_varijabla>
  </DomainObject.Predmet.ProtuStrankaListFormatedWithAdressOIB>
  <DomainObject.Predmet.ProtuStrankaListNazivFormated>
    <izvorni_sadrzaj>
      <item>VRISJE d.o.o. za trgovinu</item>
    </izvorni_sadrzaj>
    <derivirana_varijabla naziv="DomainObject.Predmet.ProtuStrankaListNazivFormated_1">
      <item>VRISJE d.o.o. za trgovinu</item>
    </derivirana_varijabla>
  </DomainObject.Predmet.ProtuStrankaListNazivFormated>
  <DomainObject.Predmet.ProtuStrankaListNazivFormatedOIB>
    <izvorni_sadrzaj>
      <item>VRISJE d.o.o. za trgovinu, OIB 85530392099</item>
    </izvorni_sadrzaj>
    <derivirana_varijabla naziv="DomainObject.Predmet.ProtuStrankaListNazivFormatedOIB_1">
      <item>VRISJE d.o.o. za trgovinu, OIB 85530392099</item>
    </derivirana_varijabla>
  </DomainObject.Predmet.ProtuStrankaListNazivFormatedOIB>
  <DomainObject.Predmet.OstaliListFormated>
    <izvorni_sadrzaj>
      <item>DINKO BIJUK</item>
      <item>HRVOJE BIJUK</item>
      <item>MAĐARIĆ &amp; LUI - odvjetničko društvo d.o.o. punomoćnik sudionika u postupku ZAGREBAČKA BANKA d.d.</item>
      <item>Županijsko državno odvjetništvo u Bjelovaru punomoćnik sudionika u postupku REPUBLIKA HRVATSKA, Ministarstvo financija, Porezna uprava, Područni ured Virovitica</item>
    </izvorni_sadrzaj>
    <derivirana_varijabla naziv="DomainObject.Predmet.OstaliListFormated_1">
      <item>DINKO BIJUK</item>
      <item>HRVOJE BIJUK</item>
      <item>MAĐARIĆ &amp; LUI - odvjetničko društvo d.o.o. punomoćnik sudionika u postupku ZAGREBAČKA BANKA d.d.</item>
      <item>Županijsko državno odvjetništvo u Bjelovaru punomoćnik sudionika u postupku REPUBLIKA HRVATSKA, Ministarstvo financija, Porezna uprava, Područni ured Virovitica</item>
    </derivirana_varijabla>
  </DomainObject.Predmet.OstaliListFormated>
  <DomainObject.Predmet.OstaliListFormatedOIB>
    <izvorni_sadrzaj>
      <item>DINKO BIJUK, OIB 28130558554</item>
      <item>HRVOJE BIJUK, OIB 86818675943</item>
      <item>MAĐARIĆ &amp; LUI - odvjetničko društvo d.o.o., OIB 27355904472 punomoćnik sudionika u postupku ZAGREBAČKA BANKA d.d.</item>
      <item>Županijsko državno odvjetništvo u Bjelovaru, OIB 86821435474 punomoćnik sudionika u postupku REPUBLIKA HRVATSKA, Ministarstvo financija, Porezna uprava, Područni ured Virovitica</item>
    </izvorni_sadrzaj>
    <derivirana_varijabla naziv="DomainObject.Predmet.OstaliListFormatedOIB_1">
      <item>DINKO BIJUK, OIB 28130558554</item>
      <item>HRVOJE BIJUK, OIB 86818675943</item>
      <item>MAĐARIĆ &amp; LUI - odvjetničko društvo d.o.o., OIB 27355904472 punomoćnik sudionika u postupku ZAGREBAČKA BANKA d.d.</item>
      <item>Županijsko državno odvjetništvo u Bjelovaru, OIB 86821435474 punomoćnik sudionika u postupku REPUBLIKA HRVATSKA, Ministarstvo financija, Porezna uprava, Područni ured Virovitica</item>
    </derivirana_varijabla>
  </DomainObject.Predmet.OstaliListFormatedOIB>
  <DomainObject.Predmet.OstaliListFormatedWithAdress>
    <izvorni_sadrzaj>
      <item>DINKO BIJUK, Svačićev trg 13, 33000 Virovitica</item>
      <item>HRVOJE BIJUK, Trg kralja Petra Svačića 13, 33000 Virovitica</item>
      <item>MAĐARIĆ &amp; LUI - odvjetničko društvo d.o.o., Zelinska 4, 10000 Zagreb punomoćnik sudionika u postupku ZAGREBAČKA BANKA d.d.</item>
      <item>Županijsko državno odvjetništvo u Bjelovaru punomoćnik sudionika u postupku REPUBLIKA HRVATSKA, Ministarstvo financija, Porezna uprava, Područni ured Virovitica</item>
    </izvorni_sadrzaj>
    <derivirana_varijabla naziv="DomainObject.Predmet.OstaliListFormatedWithAdress_1">
      <item>DINKO BIJUK, Svačićev trg 13, 33000 Virovitica</item>
      <item>HRVOJE BIJUK, Trg kralja Petra Svačića 13, 33000 Virovitica</item>
      <item>MAĐARIĆ &amp; LUI - odvjetničko društvo d.o.o., Zelinska 4, 10000 Zagreb punomoćnik sudionika u postupku ZAGREBAČKA BANKA d.d.</item>
      <item>Županijsko državno odvjetništvo u Bjelovaru punomoćnik sudionika u postupku REPUBLIKA HRVATSKA, Ministarstvo financija, Porezna uprava, Područni ured Virovitica</item>
    </derivirana_varijabla>
  </DomainObject.Predmet.OstaliListFormatedWithAdress>
  <DomainObject.Predmet.OstaliListFormatedWithAdressOIB>
    <izvorni_sadrzaj>
      <item>DINKO BIJUK, OIB 28130558554, Svačićev trg 13, 33000 Virovitica</item>
      <item>HRVOJE BIJUK, OIB 86818675943, Trg kralja Petra Svačića 13, 33000 Virovitica</item>
      <item>MAĐARIĆ &amp; LUI - odvjetničko društvo d.o.o., OIB 27355904472, Zelinska 4, 10000 Zagreb punomoćnik sudionika u postupku ZAGREBAČKA BANKA d.d.</item>
      <item>Županijsko državno odvjetništvo u Bjelovaru, OIB 86821435474 punomoćnik sudionika u postupku REPUBLIKA HRVATSKA, Ministarstvo financija, Porezna uprava, Područni ured Virovitica</item>
    </izvorni_sadrzaj>
    <derivirana_varijabla naziv="DomainObject.Predmet.OstaliListFormatedWithAdressOIB_1">
      <item>DINKO BIJUK, OIB 28130558554, Svačićev trg 13, 33000 Virovitica</item>
      <item>HRVOJE BIJUK, OIB 86818675943, Trg kralja Petra Svačića 13, 33000 Virovitica</item>
      <item>MAĐARIĆ &amp; LUI - odvjetničko društvo d.o.o., OIB 27355904472, Zelinska 4, 10000 Zagreb punomoćnik sudionika u postupku ZAGREBAČKA BANKA d.d.</item>
      <item>Županijsko državno odvjetništvo u Bjelovaru, OIB 86821435474 punomoćnik sudionika u postupku REPUBLIKA HRVATSKA, Ministarstvo financija, Porezna uprava, Područni ured Virovitica</item>
    </derivirana_varijabla>
  </DomainObject.Predmet.OstaliListFormatedWithAdressOIB>
  <DomainObject.Predmet.OstaliListNazivFormated>
    <izvorni_sadrzaj>
      <item>DINKO BIJUK</item>
      <item>HRVOJE BIJUK</item>
      <item>MAĐARIĆ &amp; LUI - odvjetničko društvo d.o.o.</item>
      <item>Županijsko državno odvjetništvo u Bjelovaru</item>
    </izvorni_sadrzaj>
    <derivirana_varijabla naziv="DomainObject.Predmet.OstaliListNazivFormated_1">
      <item>DINKO BIJUK</item>
      <item>HRVOJE BIJUK</item>
      <item>MAĐARIĆ &amp; LUI - odvjetničko društvo d.o.o.</item>
      <item>Županijsko državno odvjetništvo u Bjelovaru</item>
    </derivirana_varijabla>
  </DomainObject.Predmet.OstaliListNazivFormated>
  <DomainObject.Predmet.OstaliListNazivFormatedOIB>
    <izvorni_sadrzaj>
      <item>DINKO BIJUK, OIB 28130558554</item>
      <item>HRVOJE BIJUK, OIB 86818675943</item>
      <item>MAĐARIĆ &amp; LUI - odvjetničko društvo d.o.o., OIB 27355904472</item>
      <item>Županijsko državno odvjetništvo u Bjelovaru, OIB 86821435474</item>
    </izvorni_sadrzaj>
    <derivirana_varijabla naziv="DomainObject.Predmet.OstaliListNazivFormatedOIB_1">
      <item>DINKO BIJUK, OIB 28130558554</item>
      <item>HRVOJE BIJUK, OIB 86818675943</item>
      <item>MAĐARIĆ &amp; LUI - odvjetničko društvo d.o.o., OIB 27355904472</item>
      <item>Županijsko državno odvjetništvo u Bjelovaru, OIB 86821435474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veljače 2018.</izvorni_sadrzaj>
    <derivirana_varijabla naziv="DomainObject.Datum_1">7. veljače 2018.</derivirana_varijabla>
  </DomainObject.Datum>
  <DomainObject.PoslovniBrojDokumenta>
    <izvorni_sadrzaj>St-806/2017-5</izvorni_sadrzaj>
    <derivirana_varijabla naziv="DomainObject.PoslovniBrojDokumenta_1">St-806/2017-5</derivirana_varijabla>
  </DomainObject.PoslovniBrojDokumenta>
  <DomainObject.Predmet.StrankaIDrugi>
    <izvorni_sadrzaj>FINANCIJSKA AGENCIJA, RC ZAGREB, Podružnica Bjelovar i dr.</izvorni_sadrzaj>
    <derivirana_varijabla naziv="DomainObject.Predmet.StrankaIDrugi_1">FINANCIJSKA AGENCIJA, RC ZAGREB, Podružnica Bjelovar i dr.</derivirana_varijabla>
  </DomainObject.Predmet.StrankaIDrugi>
  <DomainObject.Predmet.ProtustrankaIDrugi>
    <izvorni_sadrzaj>VRISJE d.o.o. za trgovinu</izvorni_sadrzaj>
    <derivirana_varijabla naziv="DomainObject.Predmet.ProtustrankaIDrugi_1">VRISJE d.o.o. za trgovinu</derivirana_varijabla>
  </DomainObject.Predmet.ProtustrankaIDrugi>
  <DomainObject.Predmet.StrankaIDrugiAdressOIB>
    <izvorni_sadrzaj>FINANCIJSKA AGENCIJA, RC ZAGREB, Podružnica Bjelovar, OIB 85821130368, F. Supila 4, 43000 Bjelovar i dr.</izvorni_sadrzaj>
    <derivirana_varijabla naziv="DomainObject.Predmet.StrankaIDrugiAdressOIB_1">FINANCIJSKA AGENCIJA, RC ZAGREB, Podružnica Bjelovar, OIB 85821130368, F. Supila 4, 43000 Bjelovar i dr.</derivirana_varijabla>
  </DomainObject.Predmet.StrankaIDrugiAdressOIB>
  <DomainObject.Predmet.ProtustrankaIDrugiAdressOIB>
    <izvorni_sadrzaj>VRISJE d.o.o. za trgovinu, OIB 85530392099, Svačićev trg 13, 33000 Virovitica</izvorni_sadrzaj>
    <derivirana_varijabla naziv="DomainObject.Predmet.ProtustrankaIDrugiAdressOIB_1">VRISJE d.o.o. za trgovinu, OIB 85530392099, Svačićev trg 13, 33000 Virovitica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ZAGREB, Podružnica Bjelovar</item>
      <item>VRISJE d.o.o. za trgovinu</item>
      <item>DINKO BIJUK</item>
      <item>HRVOJE BIJUK</item>
      <item>ZAGREBAČKA BANKA d.d.</item>
      <item>MAĐARIĆ &amp; LUI - odvjetničko društvo d.o.o.</item>
      <item>REPUBLIKA HRVATSKA, Ministarstvo financija, Porezna uprava, Područni ured Virovitica</item>
      <item>Županijsko državno odvjetništvo u Bjelovaru</item>
    </izvorni_sadrzaj>
    <derivirana_varijabla naziv="DomainObject.Predmet.SudioniciListNaziv_1">
      <item>FINANCIJSKA AGENCIJA, RC ZAGREB, Podružnica Bjelovar</item>
      <item>VRISJE d.o.o. za trgovinu</item>
      <item>DINKO BIJUK</item>
      <item>HRVOJE BIJUK</item>
      <item>ZAGREBAČKA BANKA d.d.</item>
      <item>MAĐARIĆ &amp; LUI - odvjetničko društvo d.o.o.</item>
      <item>REPUBLIKA HRVATSKA, Ministarstvo financija, Porezna uprava, Područni ured Virovitica</item>
      <item>Županijsko državno odvjetništvo u Bjelovaru</item>
    </derivirana_varijabla>
  </DomainObject.Predmet.SudioniciListNaziv>
  <DomainObject.Predmet.SudioniciListAdressOIB>
    <izvorni_sadrzaj>
      <item>FINANCIJSKA AGENCIJA, RC ZAGREB, Podružnica Bjelovar, OIB 85821130368, F. Supila 4,43000 Bjelovar</item>
      <item>VRISJE d.o.o. za trgovinu, OIB 85530392099, Svačićev trg 13,33000 Virovitica</item>
      <item>DINKO BIJUK, OIB 28130558554, Svačićev trg 13,33000 Virovitica</item>
      <item>HRVOJE BIJUK, OIB 86818675943, Trg kralja Petra Svačića 13,33000 Virovitica</item>
      <item>ZAGREBAČKA BANKA d.d., OIB 92963223473, Trg bana Josipa Jelačića 10,10000 Zagreb</item>
      <item>MAĐARIĆ &amp; LUI - odvjetničko društvo d.o.o., OIB 27355904472, Zelinska 4,10000 Zagreb</item>
      <item>REPUBLIKA HRVATSKA, Ministarstvo financija, Porezna uprava, Područni ured Virovitica, OIB 52634238587</item>
      <item>Županijsko državno odvjetništvo u Bjelovaru, OIB 86821435474</item>
    </izvorni_sadrzaj>
    <derivirana_varijabla naziv="DomainObject.Predmet.SudioniciListAdressOIB_1">
      <item>FINANCIJSKA AGENCIJA, RC ZAGREB, Podružnica Bjelovar, OIB 85821130368, F. Supila 4,43000 Bjelovar</item>
      <item>VRISJE d.o.o. za trgovinu, OIB 85530392099, Svačićev trg 13,33000 Virovitica</item>
      <item>DINKO BIJUK, OIB 28130558554, Svačićev trg 13,33000 Virovitica</item>
      <item>HRVOJE BIJUK, OIB 86818675943, Trg kralja Petra Svačića 13,33000 Virovitica</item>
      <item>ZAGREBAČKA BANKA d.d., OIB 92963223473, Trg bana Josipa Jelačića 10,10000 Zagreb</item>
      <item>MAĐARIĆ &amp; LUI - odvjetničko društvo d.o.o., OIB 27355904472, Zelinska 4,10000 Zagreb</item>
      <item>REPUBLIKA HRVATSKA, Ministarstvo financija, Porezna uprava, Područni ured Virovitica, OIB 52634238587</item>
      <item>Županijsko državno odvjetništvo u Bjelovaru, OIB 86821435474</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AE7AC4B-40A5-4BD2-9551-0EF060F070C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435</properties:Words>
  <properties:Characters>2410</properties:Characters>
  <properties:Lines>75</properties:Lines>
  <properties:Paragraphs>19</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2870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2018-02-07T11:21:00Z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St-806/2017-5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