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8cd1" w14:paraId="a788cd1" w:rsidRDefault="00FB3064" w:rsidP="00FB3064" w:rsidR="00FB3064" w:rsidRPr="00FB3064">
      <w:pPr>
        <w:pStyle w:val="SudNaziv"/>
        <w:ind w:firstLine="708" w:left="4248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B306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Poslovni broj: 4 St-25/12-400</w:t>
      </w: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  <w:ind w:firstLine="720"/>
        <w:rPr>
          <w:b/>
        </w:rPr>
      </w:pPr>
    </w:p>
    <w:p w:rsidRDefault="00FB3064" w:rsidP="00FB3064" w:rsidR="00FB3064">
      <w:pPr>
        <w:spacing w:after="0"/>
        <w:ind w:firstLine="720"/>
        <w:rPr>
          <w:b/>
        </w:rPr>
      </w:pPr>
    </w:p>
    <w:p w:rsidRDefault="00FB3064" w:rsidP="00FB3064" w:rsidR="00FB3064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FB3064" w:rsidP="00FB3064" w:rsidR="00FB3064">
      <w:pPr>
        <w:spacing w:after="0"/>
        <w:rPr>
          <w:b/>
        </w:rPr>
      </w:pPr>
      <w:r>
        <w:t>TRGOVAČKI SUD U VARAŽDINU</w:t>
      </w:r>
    </w:p>
    <w:p w:rsidRDefault="00FB3064" w:rsidP="00FB3064" w:rsidR="00FB3064">
      <w:pPr>
        <w:spacing w:after="0"/>
      </w:pPr>
      <w:r>
        <w:t xml:space="preserve">                 Braće Radića 2</w:t>
      </w: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  <w:jc w:val="center"/>
      </w:pPr>
      <w:r>
        <w:t xml:space="preserve">ZAKLJUČAK </w:t>
      </w:r>
    </w:p>
    <w:p w:rsidRDefault="00FB3064" w:rsidP="00FB3064" w:rsidR="00FB3064">
      <w:pPr>
        <w:spacing w:after="0"/>
        <w:jc w:val="center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  <w:ind w:firstLine="709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 kao stečajnom sucu, u stečajnom postupku nad </w:t>
      </w:r>
      <w:proofErr w:type="spellStart"/>
      <w:r>
        <w:t>Validus</w:t>
      </w:r>
      <w:proofErr w:type="spellEnd"/>
      <w:r>
        <w:t xml:space="preserve"> d.d. u stečaju, Varaždin, Anina 2, OIB: 07838648475, zastupanom po stečajnom upravitelju Nenadu </w:t>
      </w:r>
      <w:proofErr w:type="spellStart"/>
      <w:r>
        <w:t>Homaru</w:t>
      </w:r>
      <w:proofErr w:type="spellEnd"/>
      <w:r>
        <w:t xml:space="preserve">, na temelju rješenja o prodaji broj 4 ST-25/12-248 od 9. travnja 2014., a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4. Stečajnog zakona  (NN 44/96, 29/99, 129/00, 123/03, 197/03, 187/04, 82/06, 116/10, 25/12, 133/12 i 45/13 dalje skraćeno: SZ-a) dana 23. veljače 2016. donosi slijedeći</w:t>
      </w:r>
    </w:p>
    <w:p w:rsidRDefault="00FB3064" w:rsidP="00FB3064" w:rsidR="00FB3064">
      <w:pPr>
        <w:spacing w:after="0"/>
        <w:ind w:firstLine="709"/>
        <w:jc w:val="both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  <w:jc w:val="center"/>
      </w:pPr>
      <w:r>
        <w:t xml:space="preserve">Z A K L J U Č A K </w:t>
      </w:r>
    </w:p>
    <w:p w:rsidRDefault="00FB3064" w:rsidP="00FB3064" w:rsidR="00FB3064">
      <w:pPr>
        <w:spacing w:after="0"/>
        <w:jc w:val="center"/>
      </w:pPr>
    </w:p>
    <w:p w:rsidRDefault="00FB3064" w:rsidP="00FB3064" w:rsidR="00FB3064">
      <w:pPr>
        <w:spacing w:after="0"/>
        <w:jc w:val="center"/>
      </w:pPr>
    </w:p>
    <w:p w:rsidRDefault="00FB3064" w:rsidP="00FB3064" w:rsidR="00FB3064">
      <w:pPr>
        <w:spacing w:after="0"/>
      </w:pPr>
      <w:r>
        <w:rPr>
          <w:b/>
        </w:rPr>
        <w:t>Četrnaesta javna dražba</w:t>
      </w:r>
      <w:r>
        <w:t xml:space="preserve"> za prodaju nekretnine u vlasništvu stečajnog dužnika upisane u </w:t>
      </w:r>
      <w:proofErr w:type="spellStart"/>
      <w:r>
        <w:t>z.k</w:t>
      </w:r>
      <w:proofErr w:type="spellEnd"/>
      <w:r>
        <w:t xml:space="preserve">. ul. 5956 k.o. Stari Grad kod Općinskog suda u Starom Gradu 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>čestica br. 10235, šuma površine 1303 m2,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 xml:space="preserve">čestica br. 10236/1, oranica površine 1224 m2, 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 xml:space="preserve">čestica br. 10236/2, vinograd površine 1282 m2, 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 xml:space="preserve">čestica br. 10237, vrt površine 383 m2, 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 xml:space="preserve">čestica br. 10238/2 pašnjak površine 2670 m2,  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 xml:space="preserve">čestica br. 10239/5, šuma površine 2061 m2, </w:t>
      </w:r>
    </w:p>
    <w:p w:rsidRDefault="00FB3064" w:rsidP="00FB3064" w:rsidR="00FB3064">
      <w:pPr>
        <w:numPr>
          <w:ilvl w:val="0"/>
          <w:numId w:val="47"/>
        </w:numPr>
        <w:spacing w:after="0"/>
      </w:pPr>
      <w:r>
        <w:t>čestica br. 10239/9, vrt površine 3334 m2,</w:t>
      </w:r>
    </w:p>
    <w:p w:rsidRDefault="00FB3064" w:rsidP="00FB3064" w:rsidR="00FB3064">
      <w:pPr>
        <w:spacing w:after="0"/>
        <w:ind w:left="720"/>
      </w:pPr>
    </w:p>
    <w:p w:rsidRDefault="00FB3064" w:rsidP="00FB3064" w:rsidR="00FB3064">
      <w:pPr>
        <w:spacing w:after="0"/>
        <w:jc w:val="both"/>
        <w:rPr>
          <w:bCs/>
        </w:rPr>
      </w:pPr>
      <w:r>
        <w:rPr>
          <w:b/>
        </w:rPr>
        <w:t>zakazana za dan</w:t>
      </w:r>
      <w:r>
        <w:rPr>
          <w:b/>
          <w:bCs/>
        </w:rPr>
        <w:t xml:space="preserve"> 29. veljače 2016. u 9,15 sati, neće se održati</w:t>
      </w:r>
      <w:r>
        <w:rPr>
          <w:bCs/>
        </w:rPr>
        <w:t xml:space="preserve">. </w:t>
      </w: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center"/>
      </w:pPr>
      <w:r>
        <w:t>U Varaždinu, 23. veljače 2016.</w:t>
      </w:r>
    </w:p>
    <w:p w:rsidRDefault="00FB3064" w:rsidP="00FB3064" w:rsidR="00FB3064">
      <w:pPr>
        <w:spacing w:after="0"/>
        <w:jc w:val="center"/>
      </w:pPr>
    </w:p>
    <w:p w:rsidRDefault="00FB3064" w:rsidP="00FB3064" w:rsidR="00FB3064">
      <w:pPr>
        <w:spacing w:after="0"/>
        <w:jc w:val="center"/>
      </w:pPr>
    </w:p>
    <w:p w:rsidRDefault="00FB3064" w:rsidP="00FB3064" w:rsidR="00FB3064">
      <w:pPr>
        <w:spacing w:after="0"/>
        <w:jc w:val="both"/>
      </w:pPr>
      <w:r>
        <w:t xml:space="preserve">                                                                                     Stečajni sudac: </w:t>
      </w: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  <w:r>
        <w:t xml:space="preserve">                                                                                 Iris Hatvalić </w:t>
      </w:r>
      <w:proofErr w:type="spellStart"/>
      <w:r>
        <w:t>Nemec</w:t>
      </w:r>
      <w:proofErr w:type="spellEnd"/>
      <w:r>
        <w:t>, v.r.</w:t>
      </w: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  <w:r>
        <w:t>Pouka o pravnom lijeku:</w:t>
      </w:r>
    </w:p>
    <w:p w:rsidRDefault="00FB3064" w:rsidP="00FB3064" w:rsidR="00FB3064">
      <w:pPr>
        <w:spacing w:after="0"/>
        <w:jc w:val="both"/>
      </w:pPr>
      <w: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  <w:r>
        <w:lastRenderedPageBreak/>
        <w:t xml:space="preserve">DNA: 1. Stečajnom upravitelju, Nenadu </w:t>
      </w:r>
      <w:proofErr w:type="spellStart"/>
      <w:r>
        <w:t>Homaru</w:t>
      </w:r>
      <w:proofErr w:type="spellEnd"/>
      <w:r>
        <w:t>, Dravska 1, 48000 Koprivnica</w:t>
      </w:r>
    </w:p>
    <w:p w:rsidRDefault="00FB3064" w:rsidP="00FB3064" w:rsidR="00FB3064">
      <w:pPr>
        <w:spacing w:after="0"/>
        <w:jc w:val="both"/>
      </w:pPr>
      <w:r>
        <w:t xml:space="preserve">          2. </w:t>
      </w:r>
      <w:proofErr w:type="spellStart"/>
      <w:r>
        <w:t>Razlučnim</w:t>
      </w:r>
      <w:proofErr w:type="spellEnd"/>
      <w:r>
        <w:t xml:space="preserve"> vjerovnicima:</w:t>
      </w:r>
    </w:p>
    <w:p w:rsidRDefault="00FB3064" w:rsidP="00FB3064" w:rsidR="00FB3064">
      <w:pPr>
        <w:spacing w:after="0"/>
        <w:jc w:val="both"/>
      </w:pPr>
      <w:r>
        <w:tab/>
        <w:t>- Republika Hrvatska zastupana po ŽDO Varaždin, Građansko upravni odjel</w:t>
      </w:r>
    </w:p>
    <w:p w:rsidRDefault="00FB3064" w:rsidP="00FB3064" w:rsidR="00FB3064">
      <w:pPr>
        <w:spacing w:after="0"/>
        <w:ind w:left="708"/>
        <w:jc w:val="both"/>
      </w:pPr>
      <w:r>
        <w:t xml:space="preserve">- Raiffeisen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Zagreb, zastupana po punomoćnicima odvjetnicima Odvjetničkog društva Glamuzina &amp; </w:t>
      </w:r>
      <w:proofErr w:type="spellStart"/>
      <w:r>
        <w:t>Grošeta</w:t>
      </w:r>
      <w:proofErr w:type="spellEnd"/>
      <w:r>
        <w:t>, Krajiška 27</w:t>
      </w:r>
    </w:p>
    <w:p w:rsidRDefault="00FB3064" w:rsidP="00FB3064" w:rsidR="00FB3064">
      <w:pPr>
        <w:spacing w:after="0"/>
        <w:jc w:val="both"/>
      </w:pPr>
      <w:r>
        <w:t xml:space="preserve">          3. Oglasna ploča ovoga suda </w:t>
      </w:r>
    </w:p>
    <w:p w:rsidRDefault="00FB3064" w:rsidP="00FB3064" w:rsidR="00FB3064">
      <w:pPr>
        <w:spacing w:after="0"/>
        <w:jc w:val="center"/>
      </w:pP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  <w:jc w:val="both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FB3064" w:rsidP="00FB3064" w:rsidR="00FB3064">
      <w:pPr>
        <w:spacing w:after="0"/>
      </w:pPr>
    </w:p>
    <w:p w:rsidRDefault="00CB0EA4" w:rsidP="00FB3064" w:rsidR="00CB0EA4">
      <w:pPr>
        <w:pStyle w:val="Naslovdokumenta"/>
        <w:spacing w:after="0"/>
      </w:pPr>
    </w:p>
    <w:p w:rsidRDefault="0071688E" w:rsidP="00FB3064" w:rsidR="0071688E">
      <w:pPr>
        <w:pStyle w:val="Poetniodjeljak"/>
        <w:spacing w:after="0"/>
      </w:pPr>
    </w:p>
    <w:p w:rsidRDefault="00A21F0D" w:rsidP="00FB3064" w:rsidR="00A21F0D">
      <w:pPr>
        <w:pStyle w:val="NormaleSPIS"/>
        <w:spacing w:after="0"/>
        <w:rPr>
          <w:noProof/>
        </w:rPr>
      </w:pPr>
    </w:p>
    <w:p w:rsidRDefault="00DA0242" w:rsidP="00FB3064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064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5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St-25/2012-400</izvorni_sadrzaj>
    <derivirana_varijabla naziv="DomainObject.Oznaka_1">St-25/2012-400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13 u opticaju, ostali svežnjevi
u referadi 4</izvorni_sadrzaj>
    <derivirana_varijabla naziv="DomainObject.Predmet.PrimjedbaSuca_1">-samo svežanj 13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St-25/2012-400</izvorni_sadrzaj>
    <derivirana_varijabla naziv="DomainObject.PoslovniBrojDokumenta_1">St-25/2012-400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B486F-04FE-43F1-8D1E-D0A7BA9B6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1446</properties:Characters>
  <properties:Lines>70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2016-02-23T13:00:00Z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St-25/2012-400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