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f9ff" w14:paraId="345f9ff" w:rsidRDefault="00242783" w:rsidP="00242783" w:rsidR="00242783">
      <w:pPr>
        <w:spacing w:after="0"/>
        <w:jc w:val="both"/>
        <w15:collapsed w:val="false"/>
        <w:rPr>
          <w:rFonts w:cs="Times New Roman"/>
        </w:rPr>
      </w:pPr>
      <w:bookmarkStart w:name="_GoBack" w:id="0"/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242783" w:rsidP="00242783" w:rsidR="0024278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242783" w:rsidP="00242783" w:rsidR="00242783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242783" w:rsidP="00242783" w:rsidR="00242783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242783" w:rsidP="00242783" w:rsidR="00242783">
      <w:pPr>
        <w:rPr>
          <w:rFonts w:cs="Times New Roman"/>
        </w:rPr>
      </w:pPr>
    </w:p>
    <w:p w:rsidRDefault="00242783" w:rsidP="00242783" w:rsidR="00242783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242783" w:rsidP="00242783" w:rsidR="00242783">
      <w:pPr>
        <w:spacing w:after="0"/>
        <w:jc w:val="center"/>
        <w:rPr>
          <w:rFonts w:cs="Times New Roman"/>
        </w:rPr>
      </w:pPr>
    </w:p>
    <w:p w:rsidRDefault="00242783" w:rsidP="00242783" w:rsidR="0024278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242783" w:rsidP="00242783" w:rsidR="00242783">
      <w:pPr>
        <w:spacing w:after="0"/>
        <w:jc w:val="center"/>
        <w:rPr>
          <w:rFonts w:cs="Times New Roman"/>
        </w:rPr>
      </w:pPr>
    </w:p>
    <w:p w:rsidRDefault="00242783" w:rsidP="00242783" w:rsidR="00242783">
      <w:pPr>
        <w:spacing w:after="0"/>
        <w:ind w:firstLine="708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PROSOPO d.o.o., Grana, Grana 72, OIB: 50177271651</w:t>
      </w:r>
      <w:r>
        <w:rPr>
          <w:rFonts w:cs="Times New Roman"/>
        </w:rPr>
        <w:t>, 14. ožujka 2017.</w:t>
      </w:r>
    </w:p>
    <w:p w:rsidRDefault="00242783" w:rsidP="00242783" w:rsidR="00242783">
      <w:pPr>
        <w:spacing w:after="0"/>
        <w:jc w:val="center"/>
        <w:rPr>
          <w:rFonts w:cs="Times New Roman"/>
        </w:rPr>
      </w:pPr>
    </w:p>
    <w:p w:rsidRDefault="00242783" w:rsidP="00242783" w:rsidR="00242783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242783" w:rsidP="00242783" w:rsidR="00242783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 PROSOPO d.o.o., Grana, Grana 72, OIB: 50177271651.</w:t>
      </w:r>
    </w:p>
    <w:p w:rsidRDefault="00242783" w:rsidP="00242783" w:rsidR="00242783">
      <w:pPr>
        <w:pStyle w:val="Odlomakpopisa"/>
        <w:tabs>
          <w:tab w:pos="708" w:val="left"/>
        </w:tabs>
        <w:spacing w:after="200"/>
        <w:ind w:firstLine="0" w:left="720"/>
        <w:contextualSpacing/>
        <w:rPr>
          <w:rFonts w:cs="Times New Roman"/>
        </w:rPr>
      </w:pPr>
    </w:p>
    <w:p w:rsidRDefault="00242783" w:rsidP="00242783" w:rsidR="00242783" w:rsidRPr="00242783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 w:rsidRPr="00242783">
        <w:rPr>
          <w:rFonts w:cs="Times New Roman"/>
        </w:rPr>
        <w:t xml:space="preserve">Za stečajnog upravitelja imenuje se </w:t>
      </w:r>
      <w:r w:rsidRPr="00242783">
        <w:rPr>
          <w:rFonts w:cs="Times New Roman"/>
        </w:rPr>
        <w:t xml:space="preserve"> </w:t>
      </w:r>
      <w:r>
        <w:rPr>
          <w:rFonts w:cs="Times New Roman"/>
        </w:rPr>
        <w:t xml:space="preserve">Snježana </w:t>
      </w:r>
      <w:proofErr w:type="spellStart"/>
      <w:r>
        <w:rPr>
          <w:rFonts w:cs="Times New Roman"/>
        </w:rPr>
        <w:t>Drenški</w:t>
      </w:r>
      <w:proofErr w:type="spellEnd"/>
      <w:r>
        <w:rPr>
          <w:rFonts w:cs="Times New Roman"/>
        </w:rPr>
        <w:t>, Sunčani put 8, Samobor, OIB: 91456479037.</w:t>
      </w:r>
    </w:p>
    <w:p w:rsidRDefault="00242783" w:rsidP="00242783" w:rsidR="00242783" w:rsidRPr="00242783">
      <w:pPr>
        <w:pStyle w:val="ListaeSPIS"/>
        <w:numPr>
          <w:ilvl w:val="0"/>
          <w:numId w:val="0"/>
        </w:numPr>
        <w:spacing w:after="0"/>
        <w:ind w:left="624"/>
      </w:pPr>
    </w:p>
    <w:p w:rsidRDefault="00242783" w:rsidP="00242783" w:rsidR="00242783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242783" w:rsidP="00242783" w:rsidR="00242783">
      <w:pPr>
        <w:pStyle w:val="Odlomakpopisa"/>
        <w:ind w:left="1080"/>
        <w:rPr>
          <w:rFonts w:cs="Times New Roman"/>
        </w:rPr>
      </w:pPr>
    </w:p>
    <w:p w:rsidRDefault="00242783" w:rsidP="00242783" w:rsidR="00242783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242783" w:rsidP="00242783" w:rsidR="00242783">
      <w:pPr>
        <w:ind w:left="360"/>
        <w:jc w:val="both"/>
        <w:rPr>
          <w:rFonts w:cs="Times New Roman"/>
        </w:rPr>
      </w:pPr>
    </w:p>
    <w:p w:rsidRDefault="00242783" w:rsidP="00242783" w:rsidR="00242783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42783" w:rsidP="00242783" w:rsidR="00242783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podnijela je 30. ožujka 2016. prijedlog za otvaranje stečajnog postupka nad ovim dužnikom navevši u prijedlogu da je dužnik na 1. rujna 2015. u Očevidniku redoslijeda osnova za plaćanje imao evidentirane neizvršene osnove za plaćanje</w:t>
      </w:r>
      <w:r>
        <w:rPr>
          <w:rFonts w:cs="Times New Roman"/>
        </w:rPr>
        <w:t xml:space="preserve"> u neprekinutom razdoblju od 691 dana u iznosu od 108.221,38</w:t>
      </w:r>
      <w:r>
        <w:rPr>
          <w:rFonts w:cs="Times New Roman"/>
        </w:rPr>
        <w:t xml:space="preserve"> kn.</w:t>
      </w:r>
    </w:p>
    <w:p w:rsidRDefault="00242783" w:rsidP="00242783" w:rsidR="00242783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predmetu sud je održao ročište 6. listopada 2016. na koje direktor dužnika nije pristupio iako je bio pozvan putem e-oglasne ploče suda, </w:t>
      </w:r>
      <w:r>
        <w:rPr>
          <w:rFonts w:cs="Times New Roman"/>
        </w:rPr>
        <w:t>te je na istom ročištu zastupnica Republike Hrvatske izjavila</w:t>
      </w:r>
      <w:r>
        <w:rPr>
          <w:rFonts w:cs="Times New Roman"/>
        </w:rPr>
        <w:t xml:space="preserve"> kako prema stanju računa poreznog obveznika</w:t>
      </w:r>
      <w:r>
        <w:rPr>
          <w:rFonts w:cs="Times New Roman"/>
        </w:rPr>
        <w:t xml:space="preserve"> na dan 19. rujna 2016., proizlazi da</w:t>
      </w:r>
      <w:r>
        <w:rPr>
          <w:rFonts w:cs="Times New Roman"/>
        </w:rPr>
        <w:t xml:space="preserve"> dug s osnova javnih davanja prema Rep</w:t>
      </w:r>
      <w:r>
        <w:rPr>
          <w:rFonts w:cs="Times New Roman"/>
        </w:rPr>
        <w:t>ublici Hrvatskoj iznosi 24.374,31</w:t>
      </w:r>
      <w:r>
        <w:rPr>
          <w:rFonts w:cs="Times New Roman"/>
        </w:rPr>
        <w:t xml:space="preserve"> kn.</w:t>
      </w:r>
    </w:p>
    <w:p w:rsidRDefault="00242783" w:rsidP="00242783" w:rsidR="00242783">
      <w:pPr>
        <w:ind w:firstLine="708"/>
        <w:jc w:val="both"/>
        <w:rPr>
          <w:rFonts w:cs="Times New Roman"/>
        </w:rPr>
      </w:pPr>
      <w:r>
        <w:rPr>
          <w:rFonts w:cs="Times New Roman"/>
        </w:rPr>
        <w:t>Nakon toga sud je rješenjem od 6. listopada 2016., poslovni</w:t>
      </w:r>
      <w:r>
        <w:rPr>
          <w:rFonts w:cs="Times New Roman"/>
        </w:rPr>
        <w:t xml:space="preserve"> broj St-545</w:t>
      </w:r>
      <w:r>
        <w:rPr>
          <w:rFonts w:cs="Times New Roman"/>
        </w:rPr>
        <w:t xml:space="preserve">/16-9 pozvao vjerovnike ovog dužnika da u roku od 15 dana od objave rješenja na mrežnoj stranici e-Oglasna ploča suda uplate predujam za namirenje troškova prethodnog i otvorenog stečajnog </w:t>
      </w:r>
      <w:r>
        <w:rPr>
          <w:rFonts w:cs="Times New Roman"/>
        </w:rPr>
        <w:lastRenderedPageBreak/>
        <w:t>postupka u iznosu od 5.000,00 kn, uz upozorenje da će u protivnom sud donijeti rješenje o otvaranju i zaključenju stečajnog postupka.</w:t>
      </w:r>
    </w:p>
    <w:p w:rsidRDefault="00242783" w:rsidP="00242783" w:rsidR="00242783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242783" w:rsidP="00242783" w:rsidR="00242783">
      <w:pPr>
        <w:ind w:firstLine="708"/>
        <w:jc w:val="both"/>
        <w:rPr>
          <w:rFonts w:cs="Times New Roman"/>
        </w:rPr>
      </w:pPr>
    </w:p>
    <w:p w:rsidRDefault="00242783" w:rsidP="00242783" w:rsidR="00242783">
      <w:pPr>
        <w:jc w:val="center"/>
        <w:rPr>
          <w:rFonts w:cs="Times New Roman"/>
        </w:rPr>
      </w:pPr>
      <w:r>
        <w:rPr>
          <w:rFonts w:cs="Times New Roman"/>
        </w:rPr>
        <w:t>U Varaždin, 14. ožujka 2017.</w:t>
      </w:r>
    </w:p>
    <w:p w:rsidRDefault="00242783" w:rsidP="00242783" w:rsidR="00242783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242783" w:rsidP="00242783" w:rsidR="00242783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242783" w:rsidP="00242783" w:rsidR="00242783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</w:p>
    <w:p w:rsidRDefault="00242783" w:rsidP="00242783" w:rsidR="00242783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</w:t>
      </w:r>
      <w:r w:rsidR="006E5608">
        <w:rPr>
          <w:rFonts w:cs="Times New Roman"/>
        </w:rPr>
        <w:tab/>
      </w:r>
    </w:p>
    <w:p w:rsidRDefault="00242783" w:rsidP="00242783" w:rsidR="00242783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242783" w:rsidP="00242783" w:rsidR="00242783">
      <w:pPr>
        <w:jc w:val="both"/>
      </w:pPr>
      <w:r>
        <w:t>UPUTA O PRAVNOM LIJEKU:</w:t>
      </w:r>
    </w:p>
    <w:p w:rsidRDefault="00242783" w:rsidP="00242783" w:rsidR="00242783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42783" w:rsidP="00242783" w:rsidR="00242783">
      <w:pPr>
        <w:spacing w:after="0"/>
        <w:jc w:val="both"/>
        <w:rPr>
          <w:rFonts w:cs="Times New Roman"/>
        </w:rPr>
      </w:pPr>
    </w:p>
    <w:p w:rsidRDefault="00242783" w:rsidP="00242783" w:rsidR="00242783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42783" w:rsidP="00242783" w:rsidR="00242783">
      <w:pPr>
        <w:spacing w:after="0"/>
        <w:rPr>
          <w:rFonts w:cs="Times New Roman"/>
        </w:rPr>
      </w:pPr>
    </w:p>
    <w:p w:rsidRDefault="00242783" w:rsidP="00242783" w:rsidR="0024278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</w:p>
    <w:p w:rsidRDefault="00242783" w:rsidP="00242783" w:rsidR="0024278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Dužniku, P</w:t>
      </w:r>
      <w:r>
        <w:rPr>
          <w:rFonts w:cs="Times New Roman"/>
        </w:rPr>
        <w:t>ROSOPO d.o.o., Grana, Grana 72</w:t>
      </w:r>
    </w:p>
    <w:p w:rsidRDefault="00242783" w:rsidP="00242783" w:rsidR="0024278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</w:t>
      </w:r>
      <w:r>
        <w:rPr>
          <w:rFonts w:cs="Times New Roman"/>
        </w:rPr>
        <w:t xml:space="preserve">Tomislav </w:t>
      </w:r>
      <w:proofErr w:type="spellStart"/>
      <w:r>
        <w:rPr>
          <w:rFonts w:cs="Times New Roman"/>
        </w:rPr>
        <w:t>Puklin</w:t>
      </w:r>
      <w:proofErr w:type="spellEnd"/>
      <w:r>
        <w:rPr>
          <w:rFonts w:cs="Times New Roman"/>
        </w:rPr>
        <w:t>, Grana, Grana 72</w:t>
      </w:r>
    </w:p>
    <w:p w:rsidRDefault="00242783" w:rsidP="00242783" w:rsidR="0024278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Snježana </w:t>
      </w:r>
      <w:proofErr w:type="spellStart"/>
      <w:r>
        <w:rPr>
          <w:rFonts w:cs="Times New Roman"/>
        </w:rPr>
        <w:t>Drenški</w:t>
      </w:r>
      <w:proofErr w:type="spellEnd"/>
      <w:r>
        <w:rPr>
          <w:rFonts w:cs="Times New Roman"/>
        </w:rPr>
        <w:t>, Sunčani put 8, Samobor</w:t>
      </w:r>
    </w:p>
    <w:p w:rsidRDefault="00242783" w:rsidP="00242783" w:rsidR="0024278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</w:t>
      </w:r>
    </w:p>
    <w:p w:rsidRDefault="00242783" w:rsidP="00242783" w:rsidR="0024278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242783" w:rsidP="00242783" w:rsidR="0024278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37FF9" w:rsidP="00242783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AF1" w:rsidP="00537B78" w:rsidR="00D25AF1">
      <w:r>
        <w:separator/>
      </w:r>
    </w:p>
  </w:endnote>
  <w:endnote w:id="0" w:type="continuationSeparator">
    <w:p w:rsidRDefault="00D25AF1" w:rsidP="00537B78" w:rsidR="00D25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AF1" w:rsidP="00537B78" w:rsidR="00D25AF1">
      <w:r>
        <w:separator/>
      </w:r>
    </w:p>
  </w:footnote>
  <w:footnote w:id="0" w:type="continuationSeparator">
    <w:p w:rsidRDefault="00D25AF1" w:rsidP="00537B78" w:rsidR="00D25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83" w:rsidR="008333A9">
    <w:pPr>
      <w:pStyle w:val="Zaglavlje"/>
    </w:pPr>
    <w:r>
      <w:rPr>
        <w:rStyle w:val="PozadinaSvijetloCrvena"/>
        <w:shd w:fill="auto" w:color="auto" w:val="clear"/>
      </w:rPr>
      <w:t>Poslovni broj: 5 St-545/16-10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1DF787D"/>
    <w:multiLevelType w:val="hybridMultilevel"/>
    <w:tmpl w:val="38B63154"/>
    <w:lvl w:tplc="041A000F" w:ilvl="0">
      <w:start w:val="1"/>
      <w:numFmt w:val="decimal"/>
      <w:lvlText w:val="%1."/>
      <w:lvlJc w:val="left"/>
      <w:pPr>
        <w:ind w:hanging="360" w:left="1344"/>
      </w:pPr>
    </w:lvl>
    <w:lvl w:tentative="true" w:tplc="041A0019" w:ilvl="1">
      <w:start w:val="1"/>
      <w:numFmt w:val="lowerLetter"/>
      <w:lvlText w:val="%2."/>
      <w:lvlJc w:val="left"/>
      <w:pPr>
        <w:ind w:hanging="360" w:left="2064"/>
      </w:pPr>
    </w:lvl>
    <w:lvl w:tentative="true" w:tplc="041A001B" w:ilvl="2">
      <w:start w:val="1"/>
      <w:numFmt w:val="lowerRoman"/>
      <w:lvlText w:val="%3."/>
      <w:lvlJc w:val="right"/>
      <w:pPr>
        <w:ind w:hanging="180" w:left="2784"/>
      </w:pPr>
    </w:lvl>
    <w:lvl w:tentative="true" w:tplc="041A000F" w:ilvl="3">
      <w:start w:val="1"/>
      <w:numFmt w:val="decimal"/>
      <w:lvlText w:val="%4."/>
      <w:lvlJc w:val="left"/>
      <w:pPr>
        <w:ind w:hanging="360" w:left="3504"/>
      </w:pPr>
    </w:lvl>
    <w:lvl w:tentative="true" w:tplc="041A0019" w:ilvl="4">
      <w:start w:val="1"/>
      <w:numFmt w:val="lowerLetter"/>
      <w:lvlText w:val="%5."/>
      <w:lvlJc w:val="left"/>
      <w:pPr>
        <w:ind w:hanging="360" w:left="4224"/>
      </w:pPr>
    </w:lvl>
    <w:lvl w:tentative="true" w:tplc="041A001B" w:ilvl="5">
      <w:start w:val="1"/>
      <w:numFmt w:val="lowerRoman"/>
      <w:lvlText w:val="%6."/>
      <w:lvlJc w:val="right"/>
      <w:pPr>
        <w:ind w:hanging="180" w:left="4944"/>
      </w:pPr>
    </w:lvl>
    <w:lvl w:tentative="true" w:tplc="041A000F" w:ilvl="6">
      <w:start w:val="1"/>
      <w:numFmt w:val="decimal"/>
      <w:lvlText w:val="%7."/>
      <w:lvlJc w:val="left"/>
      <w:pPr>
        <w:ind w:hanging="360" w:left="5664"/>
      </w:pPr>
    </w:lvl>
    <w:lvl w:tentative="true" w:tplc="041A0019" w:ilvl="7">
      <w:start w:val="1"/>
      <w:numFmt w:val="lowerLetter"/>
      <w:lvlText w:val="%8."/>
      <w:lvlJc w:val="left"/>
      <w:pPr>
        <w:ind w:hanging="360" w:left="6384"/>
      </w:pPr>
    </w:lvl>
    <w:lvl w:tentative="true" w:tplc="041A001B" w:ilvl="8">
      <w:start w:val="1"/>
      <w:numFmt w:val="lowerRoman"/>
      <w:lvlText w:val="%9."/>
      <w:lvlJc w:val="right"/>
      <w:pPr>
        <w:ind w:hanging="180" w:left="710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78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08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AF1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072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St-545/2016-10</izvorni_sadrzaj>
    <derivirana_varijabla naziv="DomainObject.Oznaka_1">St-545/2016-10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PROSOPO društvo s ograničenom odgovornošću za trgovinu i usluge</izvorni_sadrzaj>
    <derivirana_varijabla naziv="DomainObject.Predmet.ProtustrankaFormated_1">  PROSOPO društvo s ograničenom odgovornošću za trgovinu i usluge</derivirana_varijabla>
  </DomainObject.Predmet.ProtustrankaFormated>
  <DomainObject.Predmet.ProtustrankaFormatedOIB>
    <izvorni_sadrzaj>  PROSOPO društvo s ograničenom odgovornošću za trgovinu i usluge, OIB 50177271651</izvorni_sadrzaj>
    <derivirana_varijabla naziv="DomainObject.Predmet.ProtustrankaFormatedOIB_1">  PROSOPO društvo s ograničenom odgovornošću za trgovinu i usluge, OIB 50177271651</derivirana_varijabla>
  </DomainObject.Predmet.ProtustrankaFormatedOIB>
  <DomainObject.Predmet.ProtustrankaFormatedWithAdress>
    <izvorni_sadrzaj> PROSOPO društvo s ograničenom odgovornošću za trgovinu i usluge, Grana 72, 42220 Grana</izvorni_sadrzaj>
    <derivirana_varijabla naziv="DomainObject.Predmet.ProtustrankaFormatedWithAdress_1"> PROSOPO društvo s ograničenom odgovornošću za trgovinu i usluge, Grana 72, 42220 Grana</derivirana_varijabla>
  </DomainObject.Predmet.ProtustrankaFormatedWithAdress>
  <DomainObject.Predmet.ProtustrankaFormatedWithAdressOIB>
    <izvorni_sadrzaj> PROSOPO društvo s ograničenom odgovornošću za trgovinu i usluge, OIB 50177271651, Grana 72, 42220 Grana</izvorni_sadrzaj>
    <derivirana_varijabla naziv="DomainObject.Predmet.ProtustrankaFormatedWithAdressOIB_1"> PROSOPO društvo s ograničenom odgovornošću za trgovinu i usluge, OIB 50177271651, Grana 72, 42220 Grana</derivirana_varijabla>
  </DomainObject.Predmet.ProtustrankaFormatedWithAdressOIB>
  <DomainObject.Predmet.ProtustrankaWithAdress>
    <izvorni_sadrzaj>PROSOPO društvo s ograničenom odgovornošću za trgovinu i usluge Grana 72, 42220 Grana</izvorni_sadrzaj>
    <derivirana_varijabla naziv="DomainObject.Predmet.ProtustrankaWithAdress_1">PROSOPO društvo s ograničenom odgovornošću za trgovinu i usluge Grana 72, 42220 Grana</derivirana_varijabla>
  </DomainObject.Predmet.ProtustrankaWithAdress>
  <DomainObject.Predmet.ProtustrankaWithAdressOIB>
    <izvorni_sadrzaj>PROSOPO društvo s ograničenom odgovornošću za trgovinu i usluge, OIB 50177271651, Grana 72, 42220 Grana</izvorni_sadrzaj>
    <derivirana_varijabla naziv="DomainObject.Predmet.ProtustrankaWithAdressOIB_1">PROSOPO društvo s ograničenom odgovornošću za trgovinu i usluge, OIB 50177271651, Grana 72, 42220 Grana</derivirana_varijabla>
  </DomainObject.Predmet.ProtustrankaWithAdressOIB>
  <DomainObject.Predmet.ProtustrankaNazivFormated>
    <izvorni_sadrzaj>PROSOPO društvo s ograničenom odgovornošću za trgovinu i usluge</izvorni_sadrzaj>
    <derivirana_varijabla naziv="DomainObject.Predmet.ProtustrankaNazivFormated_1">PROSOPO društvo s ograničenom odgovornošću za trgovinu i usluge</derivirana_varijabla>
  </DomainObject.Predmet.ProtustrankaNazivFormated>
  <DomainObject.Predmet.ProtustrankaNazivFormatedOIB>
    <izvorni_sadrzaj>PROSOPO društvo s ograničenom odgovornošću za trgovinu i usluge, OIB 50177271651</izvorni_sadrzaj>
    <derivirana_varijabla naziv="DomainObject.Predmet.ProtustrankaNazivFormatedOIB_1">PROSOPO društvo s ograničenom odgovornošću za trgovinu i usluge, OIB 50177271651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108221.38</izvorni_sadrzaj>
    <derivirana_varijabla naziv="DomainObject.Predmet.TrenutnaVrijednost_1">108221.38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PROSOPO društvo s ograničenom odgovornošću za trgovinu i usluge</item>
    </izvorni_sadrzaj>
    <derivirana_varijabla naziv="DomainObject.Predmet.ProtuStrankaListFormated_1">
      <item>PROSOPO društvo s ograničenom odgovornošću za trgovinu i usluge</item>
    </derivirana_varijabla>
  </DomainObject.Predmet.ProtuStrankaListFormated>
  <DomainObject.Predmet.ProtuStrankaListFormatedOIB>
    <izvorni_sadrzaj>
      <item>PROSOPO društvo s ograničenom odgovornošću za trgovinu i usluge, OIB 50177271651</item>
    </izvorni_sadrzaj>
    <derivirana_varijabla naziv="DomainObject.Predmet.ProtuStrankaListFormatedOIB_1">
      <item>PROSOPO društvo s ograničenom odgovornošću za trgovinu i usluge, OIB 50177271651</item>
    </derivirana_varijabla>
  </DomainObject.Predmet.ProtuStrankaListFormatedOIB>
  <DomainObject.Predmet.ProtuStrankaListFormatedWithAdress>
    <izvorni_sadrzaj>
      <item>PROSOPO društvo s ograničenom odgovornošću za trgovinu i usluge, Grana 72, 42220 Grana</item>
    </izvorni_sadrzaj>
    <derivirana_varijabla naziv="DomainObject.Predmet.ProtuStrankaListFormatedWithAdress_1">
      <item>PROSOPO društvo s ograničenom odgovornošću za trgovinu i usluge, Grana 72, 42220 Grana</item>
    </derivirana_varijabla>
  </DomainObject.Predmet.ProtuStrankaListFormatedWithAdress>
  <DomainObject.Predmet.ProtuStrankaListFormatedWithAdressOIB>
    <izvorni_sadrzaj>
      <item>PROSOPO društvo s ograničenom odgovornošću za trgovinu i usluge, OIB 50177271651, Grana 72, 42220 Grana</item>
    </izvorni_sadrzaj>
    <derivirana_varijabla naziv="DomainObject.Predmet.ProtuStrankaListFormatedWithAdressOIB_1">
      <item>PROSOPO društvo s ograničenom odgovornošću za trgovinu i usluge, OIB 50177271651, Grana 72, 42220 Grana</item>
    </derivirana_varijabla>
  </DomainObject.Predmet.ProtuStrankaListFormatedWithAdressOIB>
  <DomainObject.Predmet.ProtuStrankaListNazivFormated>
    <izvorni_sadrzaj>
      <item>PROSOPO društvo s ograničenom odgovornošću za trgovinu i usluge</item>
    </izvorni_sadrzaj>
    <derivirana_varijabla naziv="DomainObject.Predmet.ProtuStrankaListNazivFormated_1">
      <item>PROSOPO društvo s ograničenom odgovornošću za trgovinu i usluge</item>
    </derivirana_varijabla>
  </DomainObject.Predmet.ProtuStrankaListNazivFormated>
  <DomainObject.Predmet.ProtuStrankaListNazivFormatedOIB>
    <izvorni_sadrzaj>
      <item>PROSOPO društvo s ograničenom odgovornošću za trgovinu i usluge, OIB 50177271651</item>
    </izvorni_sadrzaj>
    <derivirana_varijabla naziv="DomainObject.Predmet.ProtuStrankaListNazivFormatedOIB_1">
      <item>PROSOPO društvo s ograničenom odgovornošću za trgovinu i usluge, OIB 50177271651</item>
    </derivirana_varijabla>
  </DomainObject.Predmet.ProtuStrankaListNazivFormatedOIB>
  <DomainObject.Predmet.OstaliListFormated>
    <izvorni_sadrzaj>
      <item>E-oglasna ploča</item>
      <item>Sudski registar</item>
      <item>Tomislav Puklin</item>
      <item>Županijsko državno odvjetništvo</item>
    </izvorni_sadrzaj>
    <derivirana_varijabla naziv="DomainObject.Predmet.OstaliListFormated_1">
      <item>E-oglasna ploča</item>
      <item>Sudski registar</item>
      <item>Tomislav Puklin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Tomislav Puklin, OIB 05757417498</item>
      <item>Županijsko državno odvjetništvo</item>
    </izvorni_sadrzaj>
    <derivirana_varijabla naziv="DomainObject.Predmet.OstaliListFormatedOIB_1">
      <item>E-oglasna ploča</item>
      <item>Sudski registar</item>
      <item>Tomislav Puklin, OIB 05757417498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Tomislav Puklin, Grana 72, 42220 Grana</item>
      <item>Županijsko državno odvjetništvo</item>
    </izvorni_sadrzaj>
    <derivirana_varijabla naziv="DomainObject.Predmet.OstaliListFormatedWithAdress_1">
      <item>E-oglasna ploča</item>
      <item>Sudski registar</item>
      <item>Tomislav Puklin, Grana 72, 42220 Grana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Tomislav Puklin, OIB 05757417498, Grana 72, 42220 Grana</item>
      <item>Županijsko državno odvjetništvo</item>
    </izvorni_sadrzaj>
    <derivirana_varijabla naziv="DomainObject.Predmet.OstaliListFormatedWithAdressOIB_1">
      <item>E-oglasna ploča</item>
      <item>Sudski registar</item>
      <item>Tomislav Puklin, OIB 05757417498, Grana 72, 42220 Grana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Tomislav Puklin</item>
      <item>Županijsko državno odvjetništvo</item>
    </izvorni_sadrzaj>
    <derivirana_varijabla naziv="DomainObject.Predmet.OstaliListNazivFormated_1">
      <item>E-oglasna ploča</item>
      <item>Sudski registar</item>
      <item>Tomislav Puklin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Tomislav Puklin, OIB 05757417498</item>
      <item>Županijsko državno odvjetništvo</item>
    </izvorni_sadrzaj>
    <derivirana_varijabla naziv="DomainObject.Predmet.OstaliListNazivFormatedOIB_1">
      <item>E-oglasna ploča</item>
      <item>Sudski registar</item>
      <item>Tomislav Puklin, OIB 05757417498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St-545/2016-10</izvorni_sadrzaj>
    <derivirana_varijabla naziv="DomainObject.PoslovniBrojDokumenta_1">St-545/2016-10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PROSOPO društvo s ograničenom odgovornošću za trgovinu i usluge</izvorni_sadrzaj>
    <derivirana_varijabla naziv="DomainObject.Predmet.ProtustrankaIDrugi_1">PROSOPO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PROSOPO društvo s ograničenom odgovornošću za trgovinu i usluge, OIB 50177271651, Grana 72, 42220 Grana</izvorni_sadrzaj>
    <derivirana_varijabla naziv="DomainObject.Predmet.ProtustrankaIDrugiAdressOIB_1">PROSOPO društvo s ograničenom odgovornošću za trgovinu i usluge, OIB 50177271651, Grana 72, 42220 Grana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PROSOPO društvo s ograničenom odgovornošću za trgovinu i usluge</item>
      <item>E-oglasna ploča</item>
      <item>Sudski registar</item>
      <item>Tomislav Puklin</item>
      <item>Županijsko državno odvjetništvo</item>
    </izvorni_sadrzaj>
    <derivirana_varijabla naziv="DomainObject.Predmet.SudioniciListNaziv_1">
      <item>Financijska agencija</item>
      <item>PROSOPO društvo s ograničenom odgovornošću za trgovinu i usluge</item>
      <item>E-oglasna ploča</item>
      <item>Sudski registar</item>
      <item>Tomislav Puklin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PROSOPO društvo s ograničenom odgovornošću za trgovinu i usluge, OIB 50177271651, Grana 72,42220 Grana</item>
      <item>E-oglasna ploča</item>
      <item>Sudski registar</item>
      <item>Tomislav Puklin, OIB 05757417498, Grana 72,42220 Grana</item>
      <item>Županijsko državno odvjetništvo</item>
    </izvorni_sadrzaj>
    <derivirana_varijabla naziv="DomainObject.Predmet.SudioniciListAdressOIB_1">
      <item>Financijska agencija, OIB 85821130368, A. Cesarca 2,42000 Varaždin</item>
      <item>PROSOPO društvo s ograničenom odgovornošću za trgovinu i usluge, OIB 50177271651, Grana 72,42220 Grana</item>
      <item>E-oglasna ploča</item>
      <item>Sudski registar</item>
      <item>Tomislav Puklin, OIB 05757417498, Grana 72,42220 Grana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373D7-42FE-4DA6-9789-6F4E476C5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2765</properties:Characters>
  <properties:Lines>72</properties:Lines>
  <properties:Paragraphs>29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2017-03-14T13:04:00Z</cp:lastPrinted>
  <dcterms:modified xmlns:xsi="http://www.w3.org/2001/XMLSchema-instance" xsi:type="dcterms:W3CDTF">2017-03-14T13:04:00Z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St-545/2016-10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