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38fd" w14:paraId="44538fd" w:rsidRDefault="00545D82" w:rsidP="00545D82" w:rsidR="00545D82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45D82" w:rsidP="00545D82" w:rsidR="00545D8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St-174/20</w:t>
      </w:r>
      <w:r w:rsidRPr="0042050C">
        <w:t>1</w:t>
      </w:r>
      <w:r>
        <w:t>8</w:t>
      </w:r>
      <w:r w:rsidRPr="0042050C">
        <w:t>-</w:t>
      </w:r>
      <w:r w:rsidR="001E6DAC">
        <w:t>33</w:t>
      </w:r>
    </w:p>
    <w:p w:rsidRDefault="00545D82" w:rsidP="00545D82" w:rsidR="00545D82">
      <w:r w:rsidRPr="0047448E">
        <w:t xml:space="preserve"> TRGOVAČKI SUD U </w:t>
      </w:r>
      <w:r>
        <w:t>PAZINU</w:t>
      </w:r>
    </w:p>
    <w:p w:rsidRDefault="00545D82" w:rsidP="00545D82" w:rsidR="00545D82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45D82" w:rsidP="00545D82" w:rsidR="00545D82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45D82" w:rsidP="00545D82" w:rsidR="00545D82" w:rsidRPr="00C73B3C"/>
    <w:p w:rsidRDefault="00545D82" w:rsidP="00545D82" w:rsidR="00545D82">
      <w:pPr>
        <w:jc w:val="center"/>
      </w:pPr>
    </w:p>
    <w:p w:rsidRDefault="00545D82" w:rsidP="00545D82" w:rsidR="00545D82" w:rsidRPr="00C73B3C">
      <w:pPr>
        <w:jc w:val="center"/>
      </w:pPr>
    </w:p>
    <w:p w:rsidRDefault="00545D82" w:rsidP="00545D82" w:rsidR="00545D82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</w:t>
      </w:r>
      <w:r w:rsidRPr="00A735E6">
        <w:t xml:space="preserve">Stečajnom masom iza </w:t>
      </w:r>
      <w:r>
        <w:t>NHR GRUPA</w:t>
      </w:r>
      <w:r w:rsidRPr="00A735E6">
        <w:t xml:space="preserve"> d.o.o. u ste</w:t>
      </w:r>
      <w:r w:rsidRPr="007563EF">
        <w:t>čaju</w:t>
      </w:r>
      <w:r w:rsidRPr="00874F1F">
        <w:t xml:space="preserve">, </w:t>
      </w:r>
      <w:r>
        <w:t>17. prosinca 2018</w:t>
      </w:r>
      <w:r w:rsidRPr="0042050C">
        <w:t>. donio je sljede</w:t>
      </w:r>
      <w:r w:rsidRPr="00874F1F">
        <w:t>ći</w:t>
      </w:r>
    </w:p>
    <w:p w:rsidRDefault="00545D82" w:rsidP="00545D82" w:rsidR="00545D82">
      <w:pPr>
        <w:jc w:val="both"/>
      </w:pPr>
    </w:p>
    <w:p w:rsidRDefault="00545D82" w:rsidP="00545D82" w:rsidR="00545D82" w:rsidRPr="00874F1F">
      <w:pPr>
        <w:jc w:val="both"/>
      </w:pPr>
    </w:p>
    <w:p w:rsidRDefault="00545D82" w:rsidP="00545D82" w:rsidR="00545D8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545D82" w:rsidP="00545D82" w:rsidR="00545D82">
      <w:pPr>
        <w:jc w:val="center"/>
      </w:pPr>
    </w:p>
    <w:p w:rsidRDefault="00545D82" w:rsidP="00545D82" w:rsidR="00545D82" w:rsidRPr="00874F1F">
      <w:pPr>
        <w:jc w:val="center"/>
      </w:pPr>
    </w:p>
    <w:p w:rsidRDefault="00545D82" w:rsidP="00545D82" w:rsidR="00545D82" w:rsidRPr="00874F1F">
      <w:pPr>
        <w:ind w:firstLine="708"/>
        <w:jc w:val="both"/>
      </w:pPr>
      <w:r w:rsidRPr="00874F1F">
        <w:t xml:space="preserve">Skupština vjerovnika u stečajnom postupku nad </w:t>
      </w:r>
      <w:r w:rsidRPr="00A735E6">
        <w:t xml:space="preserve">Stečajnom masom iza </w:t>
      </w:r>
      <w:r>
        <w:t>NHR GRUPA</w:t>
      </w:r>
      <w:r w:rsidRPr="00A735E6">
        <w:t xml:space="preserve"> d.o.o. u ste</w:t>
      </w:r>
      <w:r w:rsidRPr="007563EF">
        <w:t>čaju</w:t>
      </w:r>
      <w:r w:rsidRPr="00874F1F">
        <w:t xml:space="preserve">, održat će se </w:t>
      </w:r>
    </w:p>
    <w:p w:rsidRDefault="00545D82" w:rsidP="00545D82" w:rsidR="00545D82">
      <w:pPr>
        <w:jc w:val="both"/>
      </w:pPr>
    </w:p>
    <w:p w:rsidRDefault="00545D82" w:rsidP="00545D82" w:rsidR="00545D82" w:rsidRPr="00874F1F">
      <w:pPr>
        <w:jc w:val="both"/>
      </w:pPr>
    </w:p>
    <w:p w:rsidRDefault="00545D82" w:rsidP="00545D82" w:rsidR="00545D82" w:rsidRPr="0042050C">
      <w:pPr>
        <w:jc w:val="center"/>
      </w:pPr>
      <w:r w:rsidRPr="001E6DAC">
        <w:t>16. siječnja 2019. u 14:00</w:t>
      </w:r>
      <w:r w:rsidRPr="0042050C">
        <w:t xml:space="preserve"> sati, </w:t>
      </w:r>
    </w:p>
    <w:p w:rsidRDefault="00545D82" w:rsidP="00545D82" w:rsidR="00545D82" w:rsidRPr="00874F1F">
      <w:pPr>
        <w:jc w:val="center"/>
      </w:pPr>
      <w:r w:rsidRPr="00874F1F">
        <w:t>u Trgovačkom sudu u Pazinu, Pazin, Dršćevka 1, sudnica br. 5.</w:t>
      </w:r>
    </w:p>
    <w:p w:rsidRDefault="00545D82" w:rsidP="00545D82" w:rsidR="00545D82" w:rsidRPr="00874F1F">
      <w:pPr>
        <w:jc w:val="center"/>
      </w:pPr>
    </w:p>
    <w:p w:rsidRDefault="00545D82" w:rsidP="00545D82" w:rsidR="00545D82" w:rsidRPr="00874F1F">
      <w:pPr>
        <w:jc w:val="both"/>
      </w:pPr>
    </w:p>
    <w:p w:rsidRDefault="00545D82" w:rsidP="00545D82" w:rsidR="00545D82" w:rsidRPr="009F3736">
      <w:pPr>
        <w:ind w:firstLine="708"/>
        <w:jc w:val="both"/>
      </w:pPr>
      <w:r w:rsidRPr="009F3736">
        <w:t>Dnevni red Skupštine:</w:t>
      </w:r>
    </w:p>
    <w:p w:rsidRDefault="00545D82" w:rsidP="00545D82" w:rsidR="00545D82">
      <w:pPr>
        <w:ind w:firstLine="708"/>
        <w:jc w:val="both"/>
      </w:pPr>
      <w:r w:rsidRPr="009F3736">
        <w:t xml:space="preserve">1. </w:t>
      </w:r>
      <w:r>
        <w:t>Donošenje odluke o  uplati predujma za podmirenje troškova postupka za ishođenje punopravnog vlasništva stečajnog dužnika na k.č. br. 1025/1 k.o. Blato Novo</w:t>
      </w:r>
    </w:p>
    <w:p w:rsidRDefault="00545D82" w:rsidP="00545D82" w:rsidR="00545D82" w:rsidRPr="009F3736">
      <w:pPr>
        <w:ind w:firstLine="708"/>
        <w:jc w:val="both"/>
      </w:pPr>
      <w:r w:rsidRPr="009F3736">
        <w:t>2. Razno</w:t>
      </w:r>
      <w:r>
        <w:t>.</w:t>
      </w:r>
    </w:p>
    <w:p w:rsidRDefault="00545D82" w:rsidP="00545D82" w:rsidR="00545D82" w:rsidRPr="00C73B3C"/>
    <w:p w:rsidRDefault="00545D82" w:rsidP="00545D82" w:rsidR="00545D82">
      <w:pPr>
        <w:jc w:val="center"/>
      </w:pPr>
    </w:p>
    <w:p w:rsidRDefault="00545D82" w:rsidP="00545D82" w:rsidR="00545D82" w:rsidRPr="00C73B3C">
      <w:pPr>
        <w:jc w:val="center"/>
      </w:pPr>
    </w:p>
    <w:p w:rsidRDefault="00545D82" w:rsidP="00545D82" w:rsidR="00545D82">
      <w:pPr>
        <w:jc w:val="center"/>
      </w:pPr>
      <w:r>
        <w:t>U Pazinu</w:t>
      </w:r>
      <w:r w:rsidRPr="00C73B3C">
        <w:t xml:space="preserve"> </w:t>
      </w:r>
      <w:r>
        <w:t>17. prosinca 2018.</w:t>
      </w:r>
    </w:p>
    <w:p w:rsidRDefault="00545D82" w:rsidP="00545D82" w:rsidR="00545D82" w:rsidRPr="00C73B3C">
      <w:pPr>
        <w:jc w:val="center"/>
      </w:pPr>
    </w:p>
    <w:p w:rsidRDefault="00545D82" w:rsidP="00545D82" w:rsidR="00545D8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545D82" w:rsidP="00545D82" w:rsidR="00545D8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545D82" w:rsidP="00545D82" w:rsidR="00545D82">
      <w:pPr>
        <w:jc w:val="both"/>
      </w:pPr>
    </w:p>
    <w:p w:rsidRDefault="00545D82" w:rsidP="00545D82" w:rsidR="00545D82" w:rsidRPr="00C73B3C">
      <w:pPr>
        <w:jc w:val="both"/>
      </w:pPr>
    </w:p>
    <w:p w:rsidRDefault="00545D82" w:rsidP="00545D82" w:rsidR="00545D82">
      <w:pPr>
        <w:ind w:firstLine="708"/>
        <w:jc w:val="both"/>
      </w:pPr>
    </w:p>
    <w:p w:rsidRDefault="00545D82" w:rsidP="00545D82" w:rsidR="00545D82" w:rsidRPr="00C73B3C">
      <w:pPr>
        <w:jc w:val="both"/>
      </w:pPr>
      <w:r w:rsidRPr="00C73B3C">
        <w:t>UPUTA O PRAVNOM LIJEKU</w:t>
      </w:r>
      <w:r>
        <w:t>:</w:t>
      </w:r>
    </w:p>
    <w:p w:rsidRDefault="00545D82" w:rsidP="00545D82" w:rsidR="00545D8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545D82" w:rsidP="00545D82" w:rsidR="00545D82" w:rsidRPr="00C73B3C">
      <w:pPr>
        <w:jc w:val="both"/>
      </w:pPr>
    </w:p>
    <w:p w:rsidRDefault="00545D82" w:rsidP="00545D82" w:rsidR="00545D82" w:rsidRPr="008D5755">
      <w:pPr>
        <w:jc w:val="both"/>
      </w:pPr>
      <w:r w:rsidRPr="008D5755">
        <w:t>DNA:</w:t>
      </w:r>
    </w:p>
    <w:p w:rsidRDefault="00545D82" w:rsidP="00545D82" w:rsidR="00545D82">
      <w:r w:rsidRPr="008D5755">
        <w:t>- e-oglasna ploča suda</w:t>
      </w:r>
      <w:r>
        <w:t xml:space="preserve"> 8 dana</w:t>
      </w:r>
    </w:p>
    <w:p w:rsidRDefault="00545D82" w:rsidP="00545D82" w:rsidR="00545D82" w:rsidRPr="00432F74">
      <w:pPr>
        <w:jc w:val="both"/>
      </w:pPr>
      <w:r w:rsidRPr="00432F74">
        <w:t>- ste</w:t>
      </w:r>
      <w:r>
        <w:t>čajni</w:t>
      </w:r>
      <w:r w:rsidRPr="00432F74">
        <w:t xml:space="preserve"> upravitelj </w:t>
      </w:r>
      <w:r>
        <w:t xml:space="preserve">Ivan Gjurašić, </w:t>
      </w:r>
      <w:r w:rsidRPr="007563EF">
        <w:t>Zagreb, Petrinjska 28</w:t>
      </w:r>
    </w:p>
    <w:p w:rsidRDefault="00545D82" w:rsidP="00545D82" w:rsidR="00545D82"/>
    <w:p w:rsidRDefault="00545D82" w:rsidP="00545D82" w:rsidR="00545D82"/>
    <w:p w:rsidRDefault="00BA68BA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8BA" w:rsidR="00000000">
      <w:r>
        <w:separator/>
      </w:r>
    </w:p>
  </w:endnote>
  <w:endnote w:id="0" w:type="continuationSeparator">
    <w:p w:rsidRDefault="00BA68B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DAC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8B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8B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A68B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8BA" w:rsidR="00000000">
      <w:r>
        <w:separator/>
      </w:r>
    </w:p>
  </w:footnote>
  <w:footnote w:id="0" w:type="continuationSeparator">
    <w:p w:rsidRDefault="00BA68B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DAC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8B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8B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D82"/>
    <w:rsid w:val="001E6DAC"/>
    <w:rsid w:val="002463C9"/>
    <w:rsid w:val="00545D82"/>
    <w:rsid w:val="00554328"/>
    <w:rsid w:val="00985388"/>
    <w:rsid w:val="00BA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5D8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45D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5D8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5D82"/>
  </w:style>
  <w:style w:styleId="Zaglavlje" w:type="paragraph">
    <w:name w:val="header"/>
    <w:basedOn w:val="Normal"/>
    <w:link w:val="ZaglavljeChar"/>
    <w:rsid w:val="00545D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45D8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5D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5D8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8B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8B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8B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8B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5D8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45D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5D8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5D82"/>
  </w:style>
  <w:style w:styleId="Zaglavlje" w:type="paragraph">
    <w:name w:val="header"/>
    <w:basedOn w:val="Normal"/>
    <w:link w:val="ZaglavljeChar"/>
    <w:rsid w:val="00545D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45D8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5D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5D8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8B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8B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8B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8B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 H R Grupa d.o.o.  u stečaju</izvorni_sadrzaj>
    <derivirana_varijabla naziv="DomainObject.Predmet.ProtustrankaFormated_1">  Stečajna masa iza N H R Grupa d.o.o.  u stečaju</derivirana_varijabla>
  </DomainObject.Predmet.ProtustrankaFormated>
  <DomainObject.Predmet.ProtustrankaFormatedOIB>
    <izvorni_sadrzaj>  Stečajna masa iza N H R Grupa d.o.o.  u stečaju, OIB 47484893327</izvorni_sadrzaj>
    <derivirana_varijabla naziv="DomainObject.Predmet.ProtustrankaFormatedOIB_1">  Stečajna masa iza N H R Grupa d.o.o.  u stečaju, OIB 47484893327</derivirana_varijabla>
  </DomainObject.Predmet.ProtustrankaFormatedOIB>
  <DomainObject.Predmet.ProtustrankaFormatedWithAdress>
    <izvorni_sadrzaj> Stečajna masa iza N H R Grupa d.o.o.  u stečaju, Petrinjska 28, 10000 Zagreb</izvorni_sadrzaj>
    <derivirana_varijabla naziv="DomainObject.Predmet.ProtustrankaFormatedWithAdress_1"> Stečajna masa iza N H R Grupa d.o.o.  u stečaju, Petrinjska 28, 10000 Zagreb</derivirana_varijabla>
  </DomainObject.Predmet.ProtustrankaFormatedWithAdress>
  <DomainObject.Predmet.ProtustrankaFormatedWithAdressOIB>
    <izvorni_sadrzaj> Stečajna masa iza N H R Grupa d.o.o.  u stečaju, OIB 47484893327, Petrinjska 28, 10000 Zagreb</izvorni_sadrzaj>
    <derivirana_varijabla naziv="DomainObject.Predmet.ProtustrankaFormatedWithAdressOIB_1"> Stečajna masa iza N H R Grupa d.o.o.  u stečaju, OIB 47484893327, Petrinjska 28, 10000 Zagreb</derivirana_varijabla>
  </DomainObject.Predmet.ProtustrankaFormatedWithAdressOIB>
  <DomainObject.Predmet.ProtustrankaWithAdress>
    <izvorni_sadrzaj>Stečajna masa iza N H R Grupa d.o.o.  u stečaju Petrinjska 28, 10000 Zagreb</izvorni_sadrzaj>
    <derivirana_varijabla naziv="DomainObject.Predmet.ProtustrankaWithAdress_1">Stečajna masa iza N H R Grupa d.o.o.  u stečaju Petrinjska 28, 10000 Zagreb</derivirana_varijabla>
  </DomainObject.Predmet.ProtustrankaWithAdress>
  <DomainObject.Predmet.ProtustrankaWithAdressOIB>
    <izvorni_sadrzaj>Stečajna masa iza N H R Grupa d.o.o.  u stečaju, OIB 47484893327, Petrinjska 28, 10000 Zagreb</izvorni_sadrzaj>
    <derivirana_varijabla naziv="DomainObject.Predmet.ProtustrankaWithAdressOIB_1">Stečajna masa iza N H R Grupa d.o.o.  u stečaju, OIB 47484893327, Petrinjska 28, 10000 Zagreb</derivirana_varijabla>
  </DomainObject.Predmet.ProtustrankaWithAdressOIB>
  <DomainObject.Predmet.ProtustrankaNazivFormated>
    <izvorni_sadrzaj>Stečajna masa iza N H R Grupa d.o.o.  u stečaju</izvorni_sadrzaj>
    <derivirana_varijabla naziv="DomainObject.Predmet.ProtustrankaNazivFormated_1">Stečajna masa iza N H R Grupa d.o.o.  u stečaju</derivirana_varijabla>
  </DomainObject.Predmet.ProtustrankaNazivFormated>
  <DomainObject.Predmet.ProtustrankaNazivFormatedOIB>
    <izvorni_sadrzaj>Stečajna masa iza N H R Grupa d.o.o.  u stečaju, OIB 47484893327</izvorni_sadrzaj>
    <derivirana_varijabla naziv="DomainObject.Predmet.ProtustrankaNazivFormatedOIB_1">Stečajna masa iza N H R Grupa d.o.o.  u stečaju, OIB 47484893327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(ranije  HYPO ALPE-ADRIA-BANK INTERANTONAL AG), Klagenfurt; Stečajni upravitelj Ivan Gjurašić</izvorni_sadrzaj>
    <derivirana_varijabla naziv="DomainObject.Predmet.StrankaFormated_1">  HETA ASSET RESOLUTION AG (ranije  HYPO ALPE-ADRIA-BANK INTERANTONAL AG), Klagenfurt; Stečajni upravitelj Ivan Gjurašić</derivirana_varijabla>
  </DomainObject.Predmet.StrankaFormated>
  <DomainObject.Predmet.StrankaFormatedOIB>
    <izvorni_sadrzaj>  HETA ASSET RESOLUTION AG (ranije  HYPO ALPE-ADRIA-BANK INTERANTONAL AG), Klagenfurt, OIB 90730821413; Stečajni upravitelj Ivan Gjurašić, OIB 66025260916</izvorni_sadrzaj>
    <derivirana_varijabla naziv="DomainObject.Predmet.StrankaFormatedOIB_1">  HETA ASSET RESOLUTION AG (ranije  HYPO ALPE-ADRIA-BANK INTERANTONAL AG), Klagenfurt, OIB 90730821413; Stečajni upravitelj Ivan Gjurašić, OIB 66025260916</derivirana_varijabla>
  </DomainObject.Predmet.StrankaFormatedOIB>
  <DomainObject.Predmet.StrankaFormatedWithAdress>
    <izvorni_sadrzaj> HETA ASSET RESOLUTION AG (ranije  HYPO ALPE-ADRIA-BANK INTERANTONAL AG), Klagenfurt, Alpen-ADria-Platz 1, 0 KLAGENFURT ; Stečajni upravitelj Ivan Gjurašić, Petrinjska 28, 10000 Zagreb</izvorni_sadrzaj>
    <derivirana_varijabla naziv="DomainObject.Predmet.StrankaFormatedWithAdress_1"> HETA ASSET RESOLUTION AG (ranije  HYPO ALPE-ADRIA-BANK INTERANTONAL AG), Klagenfurt, Alpen-ADria-Platz 1, 0 KLAGENFURT ; Stečajni upravitelj Ivan Gjurašić, Petrinjska 28, 10000 Zagreb</derivirana_varijabla>
  </DomainObject.Predmet.StrankaFormatedWithAdress>
  <DomainObject.Predmet.StrankaFormatedWithAdressOIB>
    <izvorni_sadrzaj> HETA ASSET RESOLUTION AG (ranije  HYPO ALPE-ADRIA-BANK INTERANTONAL AG), Klagenfurt, OIB 90730821413, Alpen-ADria-Platz 1, 0 KLAGENFURT ; Stečajni upravitelj Ivan Gjurašić, OIB 66025260916, Petrinjska 28, 10000 Zagreb</izvorni_sadrzaj>
    <derivirana_varijabla naziv="DomainObject.Predmet.StrankaFormatedWithAdressOIB_1"> HETA ASSET RESOLUTION AG (ranije  HYPO ALPE-ADRIA-BANK INTERANTONAL AG), Klagenfurt, OIB 90730821413, Alpen-ADria-Platz 1, 0 KLAGENFURT ; Stečajni upravitelj Ivan Gjurašić, OIB 66025260916, Petrinjska 28, 10000 Zagreb</derivirana_varijabla>
  </DomainObject.Predmet.StrankaFormatedWithAdressOIB>
  <DomainObject.Predmet.StrankaWithAdress>
    <izvorni_sadrzaj>HETA ASSET RESOLUTION AG (ranije  HYPO ALPE-ADRIA-BANK INTERANTONAL AG), Klagenfurt Alpen-ADria-Platz 1,0 KLAGENFURT ,Stečajni upravitelj Ivan Gjurašić Petrinjska 28,10000 Zagreb</izvorni_sadrzaj>
    <derivirana_varijabla naziv="DomainObject.Predmet.StrankaWithAdress_1">HETA ASSET RESOLUTION AG (ranije  HYPO ALPE-ADRIA-BANK INTERANTONAL AG), Klagenfurt Alpen-ADria-Platz 1,0 KLAGENFURT ,Stečajni upravitelj Ivan Gjurašić Petrinjska 28,10000 Zagreb</derivirana_varijabla>
  </DomainObject.Predmet.StrankaWithAdress>
  <DomainObject.Predmet.StrankaWithAdressOIB>
    <izvorni_sadrzaj>HETA ASSET RESOLUTION AG (ranije  HYPO ALPE-ADRIA-BANK INTERANTONAL AG), Klagenfurt, OIB 90730821413, Alpen-ADria-Platz 1,0 KLAGENFURT ,Stečajni upravitelj Ivan Gjurašić, OIB 66025260916, Petrinjska 28,10000 Zagreb</izvorni_sadrzaj>
    <derivirana_varijabla naziv="DomainObject.Predmet.StrankaWithAdressOIB_1">HETA ASSET RESOLUTION AG (ranije  HYPO ALPE-ADRIA-BANK INTERANTONAL AG), Klagenfurt, OIB 90730821413, Alpen-ADria-Platz 1,0 KLAGENFURT ,Stečajni upravitelj Ivan Gjurašić, OIB 66025260916, Petrinjska 28,10000 Zagreb</derivirana_varijabla>
  </DomainObject.Predmet.StrankaWithAdressOIB>
  <DomainObject.Predmet.StrankaNazivFormated>
    <izvorni_sadrzaj>HETA ASSET RESOLUTION AG (ranije  HYPO ALPE-ADRIA-BANK INTERANTONAL AG), Klagenfurt,Stečajni upravitelj Ivan Gjurašić</izvorni_sadrzaj>
    <derivirana_varijabla naziv="DomainObject.Predmet.StrankaNazivFormated_1">HETA ASSET RESOLUTION AG (ranije  HYPO ALPE-ADRIA-BANK INTERANTONAL AG), Klagenfurt,Stečajni upravitelj Ivan Gjurašić</derivirana_varijabla>
  </DomainObject.Predmet.StrankaNazivFormated>
  <DomainObject.Predmet.StrankaNazivFormatedOIB>
    <izvorni_sadrzaj>HETA ASSET RESOLUTION AG (ranije  HYPO ALPE-ADRIA-BANK INTERANTONAL AG), Klagenfurt, OIB 90730821413,Stečajni upravitelj Ivan Gjurašić, OIB 66025260916</izvorni_sadrzaj>
    <derivirana_varijabla naziv="DomainObject.Predmet.StrankaNazivFormatedOIB_1">HETA ASSET RESOLUTION AG (ranije  HYPO ALPE-ADRIA-BANK INTERANTONAL AG), Klagenfurt, OIB 90730821413,Stečajni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HETA ASSET RESOLUTION AG (ranije  HYPO ALPE-ADRIA-BANK INTERANTONAL AG), Klagenfurt</item>
      <item>Stečajni upravitelj Ivan Gjurašić</item>
    </izvorni_sadrzaj>
    <derivirana_varijabla naziv="DomainObject.Predmet.StrankaListFormated_1">
      <item>HETA ASSET RESOLUTION AG (ranije  HYPO ALPE-ADRIA-BANK INTERANTONAL AG), Klagenfurt</item>
      <item>Stečajni upravitelj Ivan Gjurašić</item>
    </derivirana_varijabla>
  </DomainObject.Predmet.StrankaListFormated>
  <DomainObject.Predmet.StrankaList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FormatedOIB_1">
      <item>HETA ASSET RESOLUTION AG (ranije  HYPO ALPE-ADRIA-BANK INTERANTONAL AG), Klagenfurt, OIB 90730821413</item>
      <item>Stečajni upravitelj Ivan Gjurašić, OIB 66025260916</item>
    </derivirana_varijabla>
  </DomainObject.Predmet.StrankaListFormatedOIB>
  <DomainObject.Predmet.StrankaListFormatedWithAdress>
    <izvorni_sadrzaj>
      <item>HETA ASSET RESOLUTION AG (ranije  HYPO ALPE-ADRIA-BANK INTERANTONAL AG), Klagenfurt, Alpen-ADria-Platz 1, 0 KLAGENFURT </item>
      <item>Stečajni upravitelj Ivan Gjurašić, Petrinjska 28, 10000 Zagreb</item>
    </izvorni_sadrzaj>
    <derivirana_varijabla naziv="DomainObject.Predmet.StrankaListFormatedWithAdress_1">
      <item>HETA ASSET RESOLUTION AG (ranije  HYPO ALPE-ADRIA-BANK INTERANTONAL AG), Klagenfurt, Alpen-ADria-Platz 1, 0 KLAGENFURT </item>
      <item>Stečajni upravitelj Ivan Gjurašić, Petrinjska 28, 10000 Zagreb</item>
    </derivirana_varijabla>
  </DomainObject.Predmet.StrankaListFormatedWithAdress>
  <DomainObject.Predmet.StrankaListFormatedWithAdressOIB>
    <izvorni_sadrzaj>
      <item>HETA ASSET RESOLUTION AG (ranije  HYPO ALPE-ADRIA-BANK INTERANTONAL AG), Klagenfurt, OIB 90730821413, Alpen-ADria-Platz 1, 0 KLAGENFURT </item>
      <item>Stečajni upravitelj Ivan Gjurašić, OIB 66025260916, Petrinjska 28, 10000 Zagreb</item>
    </izvorni_sadrzaj>
    <derivirana_varijabla naziv="DomainObject.Predmet.StrankaListFormatedWithAdressOIB_1">
      <item>HETA ASSET RESOLUTION AG (ranije  HYPO ALPE-ADRIA-BANK INTERANTONAL AG), Klagenfurt, OIB 90730821413, Alpen-ADria-Platz 1, 0 KLAGENFURT </item>
      <item>Stečajni upravitelj Ivan Gjurašić, OIB 66025260916, Petrinjska 28, 10000 Zagreb</item>
    </derivirana_varijabla>
  </DomainObject.Predmet.StrankaListFormatedWithAdressOIB>
  <DomainObject.Predmet.StrankaListNazivFormated>
    <izvorni_sadrzaj>
      <item>HETA ASSET RESOLUTION AG (ranije  HYPO ALPE-ADRIA-BANK INTERANTONAL AG), Klagenfurt</item>
      <item>Stečajni upravitelj Ivan Gjurašić</item>
    </izvorni_sadrzaj>
    <derivirana_varijabla naziv="DomainObject.Predmet.StrankaListNazivFormated_1">
      <item>HETA ASSET RESOLUTION AG (ranije  HYPO ALPE-ADRIA-BANK INTERANTONAL AG), Klagenfurt</item>
      <item>Stečajni upravitelj Ivan Gjurašić</item>
    </derivirana_varijabla>
  </DomainObject.Predmet.StrankaListNazivFormated>
  <DomainObject.Predmet.StrankaListNaziv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NazivFormatedOIB_1">
      <item>HETA ASSET RESOLUTION AG (ranije  HYPO ALPE-ADRIA-BANK INTERANTONAL AG), Klagenfurt, OIB 90730821413</item>
      <item>Stečajni upravitelj Ivan Gjurašić, OIB 66025260916</item>
    </derivirana_varijabla>
  </DomainObject.Predmet.StrankaListNazivFormatedOIB>
  <DomainObject.Predmet.ProtuStrankaListFormated>
    <izvorni_sadrzaj>
      <item>Stečajna masa iza N H R Grupa d.o.o.  u stečaju</item>
    </izvorni_sadrzaj>
    <derivirana_varijabla naziv="DomainObject.Predmet.ProtuStrankaListFormated_1">
      <item>Stečajna masa iza N H R Grupa d.o.o.  u stečaju</item>
    </derivirana_varijabla>
  </DomainObject.Predmet.ProtuStrankaListFormated>
  <DomainObject.Predmet.ProtuStrankaListFormatedOIB>
    <izvorni_sadrzaj>
      <item>Stečajna masa iza N H R Grupa d.o.o.  u stečaju, OIB 47484893327</item>
    </izvorni_sadrzaj>
    <derivirana_varijabla naziv="DomainObject.Predmet.ProtuStrankaListFormatedOIB_1">
      <item>Stečajna masa iza N H R Grupa d.o.o.  u stečaju, OIB 47484893327</item>
    </derivirana_varijabla>
  </DomainObject.Predmet.ProtuStrankaListFormatedOIB>
  <DomainObject.Predmet.ProtuStrankaListFormatedWithAdress>
    <izvorni_sadrzaj>
      <item>Stečajna masa iza N H R Grupa d.o.o.  u stečaju, Petrinjska 28, 10000 Zagreb</item>
    </izvorni_sadrzaj>
    <derivirana_varijabla naziv="DomainObject.Predmet.ProtuStrankaListFormatedWithAdress_1">
      <item>Stečajna masa iza N H R Grupa d.o.o.  u stečaju, Petrinjska 28, 10000 Zagreb</item>
    </derivirana_varijabla>
  </DomainObject.Predmet.ProtuStrankaListFormatedWithAdress>
  <DomainObject.Predmet.ProtuStrankaListFormatedWithAdressOIB>
    <izvorni_sadrzaj>
      <item>Stečajna masa iza N H R Grupa d.o.o.  u stečaju, OIB 47484893327, Petrinjska 28, 10000 Zagreb</item>
    </izvorni_sadrzaj>
    <derivirana_varijabla naziv="DomainObject.Predmet.ProtuStrankaListFormatedWithAdressOIB_1">
      <item>Stečajna masa iza N H R Grupa d.o.o.  u stečaju, OIB 47484893327, Petrinjska 28, 10000 Zagreb</item>
    </derivirana_varijabla>
  </DomainObject.Predmet.ProtuStrankaListFormatedWithAdressOIB>
  <DomainObject.Predmet.ProtuStrankaListNazivFormated>
    <izvorni_sadrzaj>
      <item>Stečajna masa iza N H R Grupa d.o.o.  u stečaju</item>
    </izvorni_sadrzaj>
    <derivirana_varijabla naziv="DomainObject.Predmet.ProtuStrankaListNazivFormated_1">
      <item>Stečajna masa iza N H R Grupa d.o.o.  u stečaju</item>
    </derivirana_varijabla>
  </DomainObject.Predmet.ProtuStrankaListNazivFormated>
  <DomainObject.Predmet.ProtuStrankaListNazivFormatedOIB>
    <izvorni_sadrzaj>
      <item>Stečajna masa iza N H R Grupa d.o.o.  u stečaju, OIB 47484893327</item>
    </izvorni_sadrzaj>
    <derivirana_varijabla naziv="DomainObject.Predmet.ProtuStrankaListNazivFormatedOIB_1">
      <item>Stečajna masa iza N H R Grupa d.o.o.  u stečaju, OIB 47484893327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 (ranije  HYPO ALPE-ADRIA-BANK INTERANTONAL AG), Klagenfurt i dr.</izvorni_sadrzaj>
    <derivirana_varijabla naziv="DomainObject.Predmet.StrankaIDrugi_1">HETA ASSET RESOLUTION AG (ranije  HYPO ALPE-ADRIA-BANK INTERANTONAL AG), Klagenfurt i dr.</derivirana_varijabla>
  </DomainObject.Predmet.StrankaIDrugi>
  <DomainObject.Predmet.ProtustrankaIDrugi>
    <izvorni_sadrzaj>Stečajna masa iza N H R Grupa d.o.o.  u stečaju</izvorni_sadrzaj>
    <derivirana_varijabla naziv="DomainObject.Predmet.ProtustrankaIDrugi_1">Stečajna masa iza N H R Grupa d.o.o.  u stečaju</derivirana_varijabla>
  </DomainObject.Predmet.ProtustrankaIDrugi>
  <DomainObject.Predmet.StrankaIDrugiAdressOIB>
    <izvorni_sadrzaj>HETA ASSET RESOLUTION AG (ranije  HYPO ALPE-ADRIA-BANK INTERANTONAL AG), Klagenfurt, OIB 90730821413, Alpen-ADria-Platz 1, 0 KLAGENFURT  i dr.</izvorni_sadrzaj>
    <derivirana_varijabla naziv="DomainObject.Predmet.StrankaIDrugiAdressOIB_1">HETA ASSET RESOLUTION AG (ranije  HYPO ALPE-ADRIA-BANK INTERANTONAL AG), Klagenfurt, OIB 90730821413, Alpen-ADria-Platz 1, 0 KLAGENFURT  i dr.</derivirana_varijabla>
  </DomainObject.Predmet.StrankaIDrugiAdressOIB>
  <DomainObject.Predmet.ProtustrankaIDrugiAdressOIB>
    <izvorni_sadrzaj>Stečajna masa iza N H R Grupa d.o.o.  u stečaju, OIB 47484893327, Petrinjska 28, 10000 Zagreb</izvorni_sadrzaj>
    <derivirana_varijabla naziv="DomainObject.Predmet.ProtustrankaIDrugiAdressOIB_1">Stečajna masa iza N H R Grupa d.o.o.  u stečaju, OIB 47484893327,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 H R Grupa d.o.o.  u stečaju</item>
      <item>HETA ASSET RESOLUTION AG (ranije  HYPO ALPE-ADRIA-BANK INTERANTONAL AG), Klagenfurt</item>
      <item>Stečajni upravitelj Ivan Gjurašić</item>
    </izvorni_sadrzaj>
    <derivirana_varijabla naziv="DomainObject.Predmet.SudioniciListNaziv_1">
      <item>Stečajna masa iza N H R Grupa d.o.o.  u stečaju</item>
      <item>HETA ASSET RESOLUTION AG (ranije  HYPO ALPE-ADRIA-BANK INTERANTONAL AG), Klagenfurt</item>
      <item>Stečajni upravitelj Ivan Gjurašić</item>
    </derivirana_varijabla>
  </DomainObject.Predmet.SudioniciListNaziv>
  <DomainObject.Predmet.SudioniciListAdressOIB>
    <izvorni_sadrzaj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izvorni_sadrzaj>
    <derivirana_varijabla naziv="DomainObject.Predmet.SudioniciListAdressOIB_1"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47484893327</item>
      <item>, OIB 90730821413</item>
      <item>, OIB 66025260916</item>
    </izvorni_sadrzaj>
    <derivirana_varijabla naziv="DomainObject.Predmet.SudioniciListNazivOIB_1">
      <item>, OIB 47484893327</item>
      <item>, OIB 90730821413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St-174/2018-28</izvorni_sadrzaj>
    <derivirana_varijabla naziv="DomainObject.PredzadnjaOdlukaIzPredmeta.Oznaka_1">St-174/2018-28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781</properties:Characters>
  <properties:Lines>46</properties:Lines>
  <properties:Paragraphs>19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2018-12-17T06:54:00Z</dcterms:created>
  <dc:creator>Jasmina Matika</dc:creator>
  <cp:lastModifiedBy>Jasmina Matika</cp:lastModifiedBy>
  <cp:lastPrinted>2018-12-17T08:10:00Z</cp:lastPrinted>
  <dcterms:modified xmlns:xsi="http://www.w3.org/2001/XMLSchema-instance" xsi:type="dcterms:W3CDTF">2018-12-17T08:10:00Z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(St-174-18 -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