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f255" w14:paraId="2f0f255"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r w:rsidR="00AC70F1">
        <w:rPr>
          <w:rFonts w:hAnsi="Times New Roman" w:ascii="Times New Roman"/>
          <w:noProof w:val="false"/>
          <w:szCs w:val="24"/>
        </w:rPr>
        <w:t>U KARLOVCU</w:t>
      </w:r>
    </w:p>
    <w:p w:rsidRDefault="00853078" w:rsidR="0063170F" w:rsidRPr="00793238">
      <w:pPr>
        <w:rPr>
          <w:rFonts w:hAnsi="Times New Roman" w:ascii="Times New Roman"/>
          <w:noProof w:val="false"/>
          <w:szCs w:val="24"/>
        </w:rPr>
      </w:pPr>
      <w:r>
        <w:rPr>
          <w:rFonts w:hAnsi="Times New Roman" w:ascii="Times New Roman"/>
          <w:noProof w:val="false"/>
          <w:szCs w:val="24"/>
        </w:rPr>
        <w:t xml:space="preserve">Karlovac, </w:t>
      </w:r>
      <w:r w:rsidR="00C420A6">
        <w:rPr>
          <w:rFonts w:hAnsi="Times New Roman" w:ascii="Times New Roman"/>
          <w:noProof w:val="false"/>
          <w:szCs w:val="24"/>
        </w:rPr>
        <w:t>Trg hrvatskih branitelja 1</w:t>
      </w:r>
      <w:r w:rsidR="00AC70F1">
        <w:rPr>
          <w:rFonts w:hAnsi="Times New Roman" w:ascii="Times New Roman"/>
          <w:noProof w:val="false"/>
          <w:szCs w:val="24"/>
        </w:rPr>
        <w:t xml:space="preserve">                                                              </w:t>
      </w:r>
      <w:r w:rsidR="00AC70F1" w:rsidRPr="0091485F">
        <w:rPr>
          <w:rFonts w:hAnsi="Times New Roman" w:ascii="Times New Roman"/>
          <w:noProof w:val="false"/>
          <w:szCs w:val="24"/>
        </w:rPr>
        <w:t>4 St-</w:t>
      </w:r>
      <w:r w:rsidR="00AC70F1">
        <w:rPr>
          <w:rFonts w:hAnsi="Times New Roman" w:ascii="Times New Roman"/>
          <w:noProof w:val="false"/>
          <w:szCs w:val="24"/>
        </w:rPr>
        <w:t>5017/2016-54</w:t>
      </w:r>
    </w:p>
    <w:p w:rsidRDefault="005A0E12" w:rsidR="005A0E12"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EC6039" w:rsidP="00326CC7" w:rsidR="00B314E8" w:rsidRPr="00853078">
      <w:pPr>
        <w:jc w:val="center"/>
        <w:rPr>
          <w:rFonts w:hAnsi="Times New Roman" w:ascii="Times New Roman"/>
          <w:noProof w:val="false"/>
          <w:szCs w:val="24"/>
        </w:rPr>
      </w:pPr>
      <w:r>
        <w:rPr>
          <w:rFonts w:hAnsi="Times New Roman" w:ascii="Times New Roman"/>
          <w:noProof w:val="false"/>
          <w:szCs w:val="24"/>
        </w:rPr>
        <w:t>Z A K L J U Č A K</w:t>
      </w:r>
    </w:p>
    <w:p w:rsidRDefault="00B314E8" w:rsidR="00B314E8" w:rsidRPr="00793238">
      <w:pPr>
        <w:rPr>
          <w:rFonts w:hAnsi="Times New Roman" w:ascii="Times New Roman"/>
          <w:noProof w:val="false"/>
          <w:szCs w:val="24"/>
        </w:rPr>
      </w:pPr>
    </w:p>
    <w:p w:rsidRDefault="00B314E8" w:rsidP="00B314E8" w:rsidR="00B314E8">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AC70F1">
        <w:rPr>
          <w:rFonts w:hAnsi="Times New Roman" w:ascii="Times New Roman"/>
          <w:szCs w:val="24"/>
        </w:rPr>
        <w:t xml:space="preserve"> u Karlovcu</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853078" w:rsidRPr="00853078">
        <w:rPr>
          <w:rFonts w:hAnsi="Times New Roman" w:ascii="Times New Roman"/>
        </w:rPr>
        <w:t xml:space="preserve">nad </w:t>
      </w:r>
      <w:r w:rsidR="00AC70F1">
        <w:rPr>
          <w:rFonts w:hAnsi="Times New Roman" w:ascii="Times New Roman"/>
        </w:rPr>
        <w:t>stečajnim dužnikom</w:t>
      </w:r>
      <w:r w:rsidR="001E469C">
        <w:rPr>
          <w:rFonts w:hAnsi="Times New Roman" w:ascii="Times New Roman"/>
        </w:rPr>
        <w:t xml:space="preserve"> </w:t>
      </w:r>
      <w:r w:rsidR="00937A1A" w:rsidRPr="002A305F">
        <w:rPr>
          <w:rFonts w:hAnsi="Times New Roman" w:ascii="Times New Roman"/>
        </w:rPr>
        <w:t>BERTA PROJEKT d.o.o. u stečaju, Avenija V. Holjevca 20, OIB</w:t>
      </w:r>
      <w:r w:rsidR="00937A1A">
        <w:rPr>
          <w:rFonts w:hAnsi="Times New Roman" w:ascii="Times New Roman"/>
        </w:rPr>
        <w:t xml:space="preserve"> </w:t>
      </w:r>
      <w:r w:rsidR="00937A1A" w:rsidRPr="002A305F">
        <w:rPr>
          <w:rFonts w:hAnsi="Times New Roman" w:ascii="Times New Roman"/>
        </w:rPr>
        <w:t>84130426439</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AC70F1">
        <w:rPr>
          <w:rFonts w:hAnsi="Times New Roman" w:ascii="Times New Roman"/>
          <w:szCs w:val="24"/>
        </w:rPr>
        <w:t>29. ožujka 2019</w:t>
      </w:r>
      <w:r w:rsidR="00937A1A">
        <w:rPr>
          <w:rFonts w:hAnsi="Times New Roman" w:ascii="Times New Roman"/>
          <w:szCs w:val="24"/>
        </w:rPr>
        <w:t>.</w:t>
      </w:r>
    </w:p>
    <w:p w:rsidRDefault="00A61A10" w:rsidP="00B314E8" w:rsidR="00A61A10" w:rsidRPr="00853078">
      <w:pPr>
        <w:pStyle w:val="Tijeloteksta"/>
        <w:rPr>
          <w:rFonts w:hAnsi="Times New Roman" w:ascii="Times New Roman"/>
          <w:szCs w:val="24"/>
        </w:rPr>
      </w:pPr>
    </w:p>
    <w:p w:rsidRDefault="00EC6039" w:rsidP="000A020C" w:rsidR="00B314E8" w:rsidRPr="00853078">
      <w:pPr>
        <w:pStyle w:val="Tijeloteksta"/>
        <w:jc w:val="center"/>
        <w:rPr>
          <w:rFonts w:hAnsi="Times New Roman" w:ascii="Times New Roman"/>
          <w:szCs w:val="24"/>
        </w:rPr>
      </w:pPr>
      <w:r>
        <w:rPr>
          <w:rFonts w:hAnsi="Times New Roman" w:ascii="Times New Roman"/>
          <w:szCs w:val="24"/>
        </w:rPr>
        <w:t>z a k l j u č i o</w:t>
      </w:r>
      <w:r w:rsidR="00514886" w:rsidRPr="00853078">
        <w:rPr>
          <w:rFonts w:hAnsi="Times New Roman" w:ascii="Times New Roman"/>
          <w:szCs w:val="24"/>
        </w:rPr>
        <w:t xml:space="preserve"> </w:t>
      </w:r>
      <w:r w:rsidR="00B314E8" w:rsidRPr="00853078">
        <w:rPr>
          <w:rFonts w:hAnsi="Times New Roman" w:ascii="Times New Roman"/>
          <w:szCs w:val="24"/>
        </w:rPr>
        <w:t xml:space="preserve">  j e</w:t>
      </w:r>
    </w:p>
    <w:p w:rsidRDefault="00A61A10" w:rsidP="000D4F31" w:rsidR="00A61A10" w:rsidRPr="00793238">
      <w:pPr>
        <w:pStyle w:val="Tijeloteksta"/>
        <w:rPr>
          <w:rFonts w:hAnsi="Times New Roman" w:ascii="Times New Roman"/>
          <w:b/>
          <w:szCs w:val="24"/>
        </w:rPr>
      </w:pPr>
    </w:p>
    <w:p w:rsidRDefault="00067548" w:rsidP="00067548" w:rsidR="00AC70F1">
      <w:pPr>
        <w:jc w:val="both"/>
        <w:rPr>
          <w:rFonts w:hAnsi="Times New Roman" w:ascii="Times New Roman"/>
          <w:szCs w:val="24"/>
        </w:rPr>
      </w:pPr>
      <w:r>
        <w:rPr>
          <w:rFonts w:hAnsi="Times New Roman" w:ascii="Times New Roman"/>
          <w:szCs w:val="24"/>
        </w:rPr>
        <w:tab/>
        <w:t>Nalaže se stečajnom upravitelju u roku od 8 dana dostaviti sudu dva odvojena obračuna troškova unovčenja imovine na kojoj postoji razlučno pravo, dakle, poseban obračun troškova za unovčenu nekretninu i poseban obračun troškova za unovčen</w:t>
      </w:r>
      <w:r w:rsidR="00BB3B4C">
        <w:rPr>
          <w:rFonts w:hAnsi="Times New Roman" w:ascii="Times New Roman"/>
          <w:szCs w:val="24"/>
        </w:rPr>
        <w:t>e</w:t>
      </w:r>
      <w:r>
        <w:rPr>
          <w:rFonts w:hAnsi="Times New Roman" w:ascii="Times New Roman"/>
          <w:szCs w:val="24"/>
        </w:rPr>
        <w:t xml:space="preserve"> pokretnin</w:t>
      </w:r>
      <w:r w:rsidR="00BB3B4C">
        <w:rPr>
          <w:rFonts w:hAnsi="Times New Roman" w:ascii="Times New Roman"/>
          <w:szCs w:val="24"/>
        </w:rPr>
        <w:t>e</w:t>
      </w:r>
      <w:r>
        <w:rPr>
          <w:rFonts w:hAnsi="Times New Roman" w:ascii="Times New Roman"/>
          <w:szCs w:val="24"/>
        </w:rPr>
        <w:t xml:space="preserve"> – vozil</w:t>
      </w:r>
      <w:r w:rsidR="00BB3B4C">
        <w:rPr>
          <w:rFonts w:hAnsi="Times New Roman" w:ascii="Times New Roman"/>
          <w:szCs w:val="24"/>
        </w:rPr>
        <w:t>a</w:t>
      </w:r>
      <w:r>
        <w:rPr>
          <w:rFonts w:hAnsi="Times New Roman" w:ascii="Times New Roman"/>
          <w:szCs w:val="24"/>
        </w:rPr>
        <w:t xml:space="preserve">. </w:t>
      </w:r>
    </w:p>
    <w:p w:rsidRDefault="00067548" w:rsidP="00067548" w:rsidR="00067548">
      <w:pPr>
        <w:jc w:val="both"/>
        <w:rPr>
          <w:rFonts w:hAnsi="Times New Roman" w:ascii="Times New Roman"/>
          <w:szCs w:val="24"/>
        </w:rPr>
      </w:pPr>
    </w:p>
    <w:p w:rsidRDefault="00067548" w:rsidP="00590E64" w:rsidR="00AC70F1">
      <w:pPr>
        <w:jc w:val="both"/>
        <w:rPr>
          <w:rFonts w:hAnsi="Times New Roman" w:ascii="Times New Roman"/>
          <w:szCs w:val="24"/>
        </w:rPr>
      </w:pPr>
      <w:r>
        <w:rPr>
          <w:rFonts w:hAnsi="Times New Roman" w:ascii="Times New Roman"/>
          <w:szCs w:val="24"/>
        </w:rPr>
        <w:tab/>
        <w:t xml:space="preserve">Nadalje, nalaže se stečajnom upravitelju da u obračunu troškova za nekretninu isključi trošak utvrđivanja predmeta razlučnog prava – paušalno 5% od utrška u visini od 1.808,36 kn, a obzirom da se iz ostvarene kupovnine sukladno odredbi čl. 248. st. 1. toč. 1. SZ-a namiruju isključivo troškovi unovčenja predmeta razlučnog prava. Osim toga, obzirom da je predmetna nekretnina prodana na prvoj elektroničkoj javnoj dražbi, trošak elektroničke javne dražbe iznosi 700,00 kn, pa obzirom da je stečajni upravitelj po pozivu FINA-e uplatio predujam za sve četiri elektroničke javne dražbe u iznosu od 2.800,00 kn, stečajni upravitelj u obvezi je uptiti FINA-i zahtjev za povrat neiskorištenog predujma od 2.100,00 kn, a u stvarni trošak unovčenja uključiti isključivo 700,00 kn na ime troška elektroničke javne dražbe. </w:t>
      </w:r>
    </w:p>
    <w:p w:rsidRDefault="00AC70F1" w:rsidP="0091485F" w:rsidR="00AC70F1">
      <w:pPr>
        <w:jc w:val="center"/>
        <w:rPr>
          <w:rFonts w:hAnsi="Times New Roman" w:ascii="Times New Roman"/>
          <w:szCs w:val="24"/>
        </w:rPr>
      </w:pPr>
    </w:p>
    <w:p w:rsidRDefault="00311D29" w:rsidP="0091485F" w:rsidR="003B7EB5">
      <w:pPr>
        <w:jc w:val="center"/>
        <w:rPr>
          <w:rFonts w:hAnsi="Times New Roman" w:ascii="Times New Roman"/>
          <w:szCs w:val="24"/>
        </w:rPr>
      </w:pPr>
      <w:r w:rsidRPr="00793238">
        <w:rPr>
          <w:rFonts w:hAnsi="Times New Roman" w:ascii="Times New Roman"/>
          <w:szCs w:val="24"/>
        </w:rPr>
        <w:t xml:space="preserve">U Karlovcu </w:t>
      </w:r>
      <w:r w:rsidR="00AC70F1">
        <w:rPr>
          <w:rFonts w:hAnsi="Times New Roman" w:ascii="Times New Roman"/>
          <w:szCs w:val="24"/>
        </w:rPr>
        <w:t>29. ožujka 2019</w:t>
      </w:r>
      <w:r w:rsidR="00937A1A">
        <w:rPr>
          <w:rFonts w:hAnsi="Times New Roman" w:ascii="Times New Roman"/>
          <w:szCs w:val="24"/>
        </w:rPr>
        <w:t>.</w:t>
      </w:r>
    </w:p>
    <w:p w:rsidRDefault="00A61A10" w:rsidP="0091485F" w:rsidR="00A61A10" w:rsidRPr="00793238">
      <w:pPr>
        <w:jc w:val="center"/>
        <w:rPr>
          <w:rFonts w:hAnsi="Times New Roman" w:ascii="Times New Roman"/>
          <w:b/>
          <w:szCs w:val="24"/>
        </w:rPr>
      </w:pPr>
    </w:p>
    <w:p w:rsidRDefault="00737A4B" w:rsidP="00B314E8" w:rsidR="00737A4B"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Sudac:</w:t>
      </w:r>
    </w:p>
    <w:p w:rsidRDefault="00737A4B" w:rsidP="00237199" w:rsidR="007404F0"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Goranka Boljkovac</w:t>
      </w:r>
      <w:r w:rsidR="00FF00D5">
        <w:rPr>
          <w:rFonts w:hAnsi="Times New Roman" w:ascii="Times New Roman"/>
          <w:szCs w:val="24"/>
        </w:rPr>
        <w:t>, v.r.</w:t>
      </w:r>
    </w:p>
    <w:p w:rsidRDefault="00D92440" w:rsidP="00237199" w:rsidR="00D92440" w:rsidRPr="00793238">
      <w:pPr>
        <w:pStyle w:val="Tijeloteksta"/>
        <w:rPr>
          <w:rFonts w:hAnsi="Times New Roman" w:ascii="Times New Roman"/>
          <w:szCs w:val="24"/>
        </w:rPr>
      </w:pPr>
    </w:p>
    <w:p w:rsidRDefault="00D92440" w:rsidP="00FF00D5" w:rsidR="00FF00D5">
      <w:pPr>
        <w:tabs>
          <w:tab w:pos="6703" w:val="left"/>
          <w:tab w:pos="6900" w:val="left"/>
        </w:tabs>
        <w:jc w:val="both"/>
        <w:rPr>
          <w:rFonts w:hAnsi="Times New Roman" w:ascii="Times New Roman"/>
          <w:szCs w:val="24"/>
        </w:rPr>
      </w:pPr>
      <w:r w:rsidRPr="00793238">
        <w:rPr>
          <w:rFonts w:hAnsi="Times New Roman" w:ascii="Times New Roman"/>
          <w:szCs w:val="24"/>
        </w:rPr>
        <w:tab/>
      </w:r>
      <w:r w:rsidR="00FF00D5">
        <w:rPr>
          <w:rFonts w:hAnsi="Times New Roman" w:ascii="Times New Roman"/>
          <w:szCs w:val="24"/>
        </w:rPr>
        <w:t>Za točnost otpravka:</w:t>
      </w:r>
    </w:p>
    <w:p w:rsidRDefault="00FF00D5" w:rsidP="00FF00D5" w:rsidR="0032271E"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6275C1" w:rsidP="00FF00D5" w:rsidR="000407B1">
      <w:pPr>
        <w:pStyle w:val="Tijeloteksta"/>
        <w:tabs>
          <w:tab w:pos="6703" w:val="left"/>
        </w:tabs>
        <w:rPr>
          <w:rFonts w:hAnsi="Times New Roman" w:ascii="Times New Roman"/>
          <w:szCs w:val="24"/>
        </w:rPr>
      </w:pPr>
      <w:r w:rsidRPr="00793238">
        <w:rPr>
          <w:rFonts w:hAnsi="Times New Roman" w:ascii="Times New Roman"/>
          <w:szCs w:val="24"/>
        </w:rPr>
        <w:t xml:space="preserve"> </w:t>
      </w:r>
      <w:r w:rsidR="00FF00D5">
        <w:rPr>
          <w:rFonts w:hAnsi="Times New Roman" w:ascii="Times New Roman"/>
          <w:szCs w:val="24"/>
        </w:rPr>
        <w:tab/>
        <w:t>Renata Klokočki</w:t>
      </w:r>
    </w:p>
    <w:p w:rsidRDefault="006275C1" w:rsidP="00B314E8" w:rsidR="006275C1" w:rsidRPr="00793238">
      <w:pPr>
        <w:pStyle w:val="Tijeloteksta"/>
        <w:rPr>
          <w:rFonts w:hAnsi="Times New Roman" w:ascii="Times New Roman"/>
          <w:szCs w:val="24"/>
        </w:rPr>
      </w:pPr>
      <w:r w:rsidRPr="00793238">
        <w:rPr>
          <w:rFonts w:hAnsi="Times New Roman" w:ascii="Times New Roman"/>
          <w:szCs w:val="24"/>
        </w:rPr>
        <w:t xml:space="preserve">                                                 </w:t>
      </w:r>
    </w:p>
    <w:p w:rsidRDefault="000407B1" w:rsidP="00B314E8" w:rsidR="007C72DF" w:rsidRPr="00793238">
      <w:pPr>
        <w:pStyle w:val="Tijeloteksta"/>
        <w:rPr>
          <w:rFonts w:hAnsi="Times New Roman" w:ascii="Times New Roman"/>
          <w:szCs w:val="24"/>
        </w:rPr>
      </w:pPr>
      <w:r w:rsidRPr="00793238">
        <w:rPr>
          <w:rFonts w:hAnsi="Times New Roman" w:ascii="Times New Roman"/>
          <w:szCs w:val="24"/>
        </w:rPr>
        <w:t>UPUTA O PRAVNOM LIJEKU:</w:t>
      </w:r>
    </w:p>
    <w:p w:rsidRDefault="000407B1" w:rsidP="00B314E8" w:rsidR="00881DAC">
      <w:pPr>
        <w:pStyle w:val="Tijeloteksta"/>
        <w:rPr>
          <w:rFonts w:hAnsi="Times New Roman" w:ascii="Times New Roman"/>
          <w:szCs w:val="24"/>
        </w:rPr>
      </w:pPr>
      <w:r w:rsidRPr="00793238">
        <w:rPr>
          <w:rFonts w:hAnsi="Times New Roman" w:ascii="Times New Roman"/>
          <w:szCs w:val="24"/>
        </w:rPr>
        <w:t xml:space="preserve">Protiv ovog </w:t>
      </w:r>
      <w:r w:rsidR="00A61A10">
        <w:rPr>
          <w:rFonts w:hAnsi="Times New Roman" w:ascii="Times New Roman"/>
          <w:szCs w:val="24"/>
        </w:rPr>
        <w:t>zaključka nije dopuštena žalba.</w:t>
      </w:r>
      <w:r w:rsidR="00501E2C" w:rsidRPr="00793238">
        <w:rPr>
          <w:rFonts w:hAnsi="Times New Roman" w:ascii="Times New Roman"/>
          <w:szCs w:val="24"/>
        </w:rPr>
        <w:t xml:space="preserve"> </w:t>
      </w:r>
    </w:p>
    <w:p w:rsidRDefault="00881DAC" w:rsidP="00B314E8" w:rsidR="00881DAC">
      <w:pPr>
        <w:pStyle w:val="Tijeloteksta"/>
        <w:rPr>
          <w:rFonts w:hAnsi="Times New Roman" w:ascii="Times New Roman"/>
          <w:szCs w:val="24"/>
        </w:rPr>
      </w:pPr>
    </w:p>
    <w:p w:rsidRDefault="00BB3B4C" w:rsidP="00B314E8" w:rsidR="00881DAC">
      <w:pPr>
        <w:pStyle w:val="Tijeloteksta"/>
        <w:rPr>
          <w:rFonts w:hAnsi="Times New Roman" w:ascii="Times New Roman"/>
          <w:szCs w:val="24"/>
        </w:rPr>
      </w:pPr>
      <w:r>
        <w:rPr>
          <w:rFonts w:hAnsi="Times New Roman" w:ascii="Times New Roman"/>
          <w:szCs w:val="24"/>
        </w:rPr>
        <w:t>Dna:</w:t>
      </w:r>
    </w:p>
    <w:p w:rsidRDefault="00BB3B4C" w:rsidP="00B314E8" w:rsidR="00BB3B4C">
      <w:pPr>
        <w:pStyle w:val="Tijeloteksta"/>
        <w:rPr>
          <w:rFonts w:hAnsi="Times New Roman" w:ascii="Times New Roman"/>
          <w:szCs w:val="24"/>
        </w:rPr>
      </w:pPr>
      <w:r>
        <w:rPr>
          <w:rFonts w:hAnsi="Times New Roman" w:ascii="Times New Roman"/>
          <w:szCs w:val="24"/>
        </w:rPr>
        <w:t>1. Stečajni upravitelj Perica Mitrović, Osijek, Kardinala A. Stepinca 35</w:t>
      </w:r>
    </w:p>
    <w:p w:rsidRDefault="00BB3B4C" w:rsidP="00B314E8" w:rsidR="00BB3B4C">
      <w:pPr>
        <w:pStyle w:val="Tijeloteksta"/>
        <w:rPr>
          <w:rFonts w:hAnsi="Times New Roman" w:ascii="Times New Roman"/>
          <w:szCs w:val="24"/>
        </w:rPr>
      </w:pPr>
      <w:r>
        <w:rPr>
          <w:rFonts w:hAnsi="Times New Roman" w:ascii="Times New Roman"/>
          <w:szCs w:val="24"/>
        </w:rPr>
        <w:t>2. e-Oglasna ploča suda</w:t>
      </w: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sectPr w:rsidSect="0091485F" w:rsidR="00881DAC">
      <w:headerReference w:type="even" r:id="rId11"/>
      <w:headerReference w:type="default" r:id="rId12"/>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5367">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1E469C">
      <w:rPr>
        <w:rFonts w:hAnsi="Times New Roman" w:ascii="Times New Roman"/>
      </w:rPr>
      <w:t>5249/16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A6EFC"/>
    <w:multiLevelType w:val="hybridMultilevel"/>
    <w:tmpl w:val="782A7B0A"/>
    <w:lvl w:tplc="F9167E3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67548"/>
    <w:rsid w:val="00072954"/>
    <w:rsid w:val="000A020C"/>
    <w:rsid w:val="000A2EA1"/>
    <w:rsid w:val="000D4F31"/>
    <w:rsid w:val="000E26B5"/>
    <w:rsid w:val="000F0435"/>
    <w:rsid w:val="001117F8"/>
    <w:rsid w:val="00135E75"/>
    <w:rsid w:val="00143028"/>
    <w:rsid w:val="00164987"/>
    <w:rsid w:val="00197744"/>
    <w:rsid w:val="001E469C"/>
    <w:rsid w:val="00237199"/>
    <w:rsid w:val="00245E30"/>
    <w:rsid w:val="002D5B99"/>
    <w:rsid w:val="00311D29"/>
    <w:rsid w:val="0032271E"/>
    <w:rsid w:val="00323E81"/>
    <w:rsid w:val="00326CC7"/>
    <w:rsid w:val="00341D81"/>
    <w:rsid w:val="00362D40"/>
    <w:rsid w:val="0037105C"/>
    <w:rsid w:val="00381043"/>
    <w:rsid w:val="00393171"/>
    <w:rsid w:val="003B7EB5"/>
    <w:rsid w:val="003D357F"/>
    <w:rsid w:val="00467623"/>
    <w:rsid w:val="00473DCE"/>
    <w:rsid w:val="00480933"/>
    <w:rsid w:val="004A141B"/>
    <w:rsid w:val="004A2424"/>
    <w:rsid w:val="00501E2C"/>
    <w:rsid w:val="0051047D"/>
    <w:rsid w:val="0051183F"/>
    <w:rsid w:val="00514886"/>
    <w:rsid w:val="00540A13"/>
    <w:rsid w:val="00566675"/>
    <w:rsid w:val="00566B1D"/>
    <w:rsid w:val="00577F43"/>
    <w:rsid w:val="00590E64"/>
    <w:rsid w:val="00594221"/>
    <w:rsid w:val="005A0E12"/>
    <w:rsid w:val="005E53AC"/>
    <w:rsid w:val="006275C1"/>
    <w:rsid w:val="0063170F"/>
    <w:rsid w:val="006521A5"/>
    <w:rsid w:val="00652A3C"/>
    <w:rsid w:val="00657D4F"/>
    <w:rsid w:val="006C5629"/>
    <w:rsid w:val="00727927"/>
    <w:rsid w:val="00737A4B"/>
    <w:rsid w:val="007404F0"/>
    <w:rsid w:val="007430DB"/>
    <w:rsid w:val="00746B09"/>
    <w:rsid w:val="0075702E"/>
    <w:rsid w:val="00786F71"/>
    <w:rsid w:val="00793238"/>
    <w:rsid w:val="007C72DF"/>
    <w:rsid w:val="007F7983"/>
    <w:rsid w:val="00843B1C"/>
    <w:rsid w:val="00853078"/>
    <w:rsid w:val="00855310"/>
    <w:rsid w:val="00881DAC"/>
    <w:rsid w:val="008A1EAD"/>
    <w:rsid w:val="008D212B"/>
    <w:rsid w:val="008D31EA"/>
    <w:rsid w:val="008F12BE"/>
    <w:rsid w:val="009067E1"/>
    <w:rsid w:val="0091485F"/>
    <w:rsid w:val="009338DF"/>
    <w:rsid w:val="00937A1A"/>
    <w:rsid w:val="00937ECE"/>
    <w:rsid w:val="009432E4"/>
    <w:rsid w:val="00991E8E"/>
    <w:rsid w:val="00992055"/>
    <w:rsid w:val="009A4E8F"/>
    <w:rsid w:val="009B56B4"/>
    <w:rsid w:val="009E4927"/>
    <w:rsid w:val="009F3B1B"/>
    <w:rsid w:val="00A036F0"/>
    <w:rsid w:val="00A24973"/>
    <w:rsid w:val="00A25367"/>
    <w:rsid w:val="00A44479"/>
    <w:rsid w:val="00A61A10"/>
    <w:rsid w:val="00A91D89"/>
    <w:rsid w:val="00A960BB"/>
    <w:rsid w:val="00AC14E9"/>
    <w:rsid w:val="00AC70F1"/>
    <w:rsid w:val="00AD105D"/>
    <w:rsid w:val="00AD12C9"/>
    <w:rsid w:val="00B314E8"/>
    <w:rsid w:val="00B50BDC"/>
    <w:rsid w:val="00BB3B4C"/>
    <w:rsid w:val="00BB5EB8"/>
    <w:rsid w:val="00C01D54"/>
    <w:rsid w:val="00C2061F"/>
    <w:rsid w:val="00C20895"/>
    <w:rsid w:val="00C3364F"/>
    <w:rsid w:val="00C420A6"/>
    <w:rsid w:val="00C4751B"/>
    <w:rsid w:val="00C91624"/>
    <w:rsid w:val="00CA539C"/>
    <w:rsid w:val="00CE0A00"/>
    <w:rsid w:val="00CF4808"/>
    <w:rsid w:val="00CF4C16"/>
    <w:rsid w:val="00D214D8"/>
    <w:rsid w:val="00D44BE1"/>
    <w:rsid w:val="00D47A43"/>
    <w:rsid w:val="00D92440"/>
    <w:rsid w:val="00DA6763"/>
    <w:rsid w:val="00DB1F37"/>
    <w:rsid w:val="00DB4CD4"/>
    <w:rsid w:val="00DC4C5B"/>
    <w:rsid w:val="00E207D3"/>
    <w:rsid w:val="00E345F5"/>
    <w:rsid w:val="00E347E2"/>
    <w:rsid w:val="00E7063B"/>
    <w:rsid w:val="00EC6039"/>
    <w:rsid w:val="00ED1913"/>
    <w:rsid w:val="00F41913"/>
    <w:rsid w:val="00F5464F"/>
    <w:rsid w:val="00F6123A"/>
    <w:rsid w:val="00F80552"/>
    <w:rsid w:val="00FA4D1E"/>
    <w:rsid w:val="00FC60E6"/>
    <w:rsid w:val="00FF0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DA6763"/>
    <w:rPr>
      <w:color w:val="808080"/>
      <w:bdr w:space="0" w:sz="0" w:color="auto" w:val="none"/>
      <w:shd w:fill="auto" w:color="auto" w:val="clear"/>
    </w:rPr>
  </w:style>
  <w:style w:customStyle="true" w:styleId="eSPISCCParagraphDefaultFont" w:type="character">
    <w:name w:val="eSPIS_CC_Paragraph Default Font"/>
    <w:basedOn w:val="Zadanifontodlomka"/>
    <w:rsid w:val="00DA67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67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67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7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DA6763"/>
    <w:rPr>
      <w:color w:val="808080"/>
      <w:bdr w:color="auto" w:space="0" w:sz="0" w:val="none"/>
      <w:shd w:color="auto" w:fill="auto" w:val="clear"/>
    </w:rPr>
  </w:style>
  <w:style w:customStyle="1" w:styleId="eSPISCCParagraphDefaultFont" w:type="character">
    <w:name w:val="eSPIS_CC_Paragraph Default Font"/>
    <w:basedOn w:val="Zadanifontodlomka"/>
    <w:rsid w:val="00DA67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67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67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7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5017</izvorni_sadrzaj>
    <derivirana_varijabla naziv="DomainObject.Predmet.Broj_1">5017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St-5017/2016</izvorni_sadrzaj>
    <derivirana_varijabla naziv="DomainObject.Predmet.OznakaBroj_1">St-5017/2016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 društvo s ograničenom odgovornošću za proizvodnju, usluge i trgovinu u stečaju</izvorni_sadrzaj>
    <derivirana_varijabla naziv="DomainObject.Predmet.ProtustrankaFormated_1">  BERTA PROJEKT društvo s ograničenom odgovornošću za proizvodnju, usluge i trgovinu u stečaju</derivirana_varijabla>
  </DomainObject.Predmet.ProtustrankaFormated>
  <DomainObject.Predmet.ProtustrankaFormatedOIB>
    <izvorni_sadrzaj>  BERTA PROJEKT društvo s ograničenom odgovornošću za proizvodnju, usluge i trgovinu u stečaju, OIB 84130426439</izvorni_sadrzaj>
    <derivirana_varijabla naziv="DomainObject.Predmet.ProtustrankaFormatedOIB_1">  BERTA PROJEKT društvo s ograničenom odgovornošću za proizvodnju, usluge i trgovinu u stečaju, OIB 84130426439</derivirana_varijabla>
  </DomainObject.Predmet.ProtustrankaFormatedOIB>
  <DomainObject.Predmet.ProtustrankaFormatedWithAdress>
    <izvorni_sadrzaj> BERTA PROJEKT društvo s ograničenom odgovornošću za proizvodnju, usluge i trgovinu u stečaju, Avenija V. Holjevca 20, 10000 Zagreb</izvorni_sadrzaj>
    <derivirana_varijabla naziv="DomainObject.Predmet.ProtustrankaFormatedWithAdress_1"> BERTA PROJEKT društvo s ograničenom odgovornošću za proizvodnju, usluge i trgovinu u stečaju, Avenija V. Holjevca 20, 10000 Zagreb</derivirana_varijabla>
  </DomainObject.Predmet.ProtustrankaFormatedWithAdress>
  <DomainObject.Predmet.ProtustrankaFormatedWithAdressOIB>
    <izvorni_sadrzaj> BERTA PROJEKT društvo s ograničenom odgovornošću za proizvodnju, usluge i trgovinu u stečaju, OIB 84130426439, Avenija V. Holjevca 20, 10000 Zagreb</izvorni_sadrzaj>
    <derivirana_varijabla naziv="DomainObject.Predmet.ProtustrankaFormatedWithAdressOIB_1"> BERTA PROJEKT društvo s ograničenom odgovornošću za proizvodnju, usluge i trgovinu u stečaju, OIB 84130426439, Avenija V. Holjevca 20, 10000 Zagreb</derivirana_varijabla>
  </DomainObject.Predmet.ProtustrankaFormatedWithAdressOIB>
  <DomainObject.Predmet.ProtustrankaWithAdress>
    <izvorni_sadrzaj>BERTA PROJEKT društvo s ograničenom odgovornošću za proizvodnju, usluge i trgovinu u stečaju Avenija V. Holjevca 20, 10000 Zagreb</izvorni_sadrzaj>
    <derivirana_varijabla naziv="DomainObject.Predmet.ProtustrankaWithAdress_1">BERTA PROJEKT društvo s ograničenom odgovornošću za proizvodnju, usluge i trgovinu u stečaju Avenija V. Holjevca 20, 10000 Zagreb</derivirana_varijabla>
  </DomainObject.Predmet.ProtustrankaWithAdress>
  <DomainObject.Predmet.ProtustrankaWithAdressOIB>
    <izvorni_sadrzaj>BERTA PROJEKT društvo s ograničenom odgovornošću za proizvodnju, usluge i trgovinu u stečaju, OIB 84130426439, Avenija V. Holjevca 20, 10000 Zagreb</izvorni_sadrzaj>
    <derivirana_varijabla naziv="DomainObject.Predmet.ProtustrankaWithAdressOIB_1">BERTA PROJEKT društvo s ograničenom odgovornošću za proizvodnju, usluge i trgovinu u stečaju, OIB 84130426439, Avenija V. Holjevca 20, 10000 Zagreb</derivirana_varijabla>
  </DomainObject.Predmet.ProtustrankaWithAdressOIB>
  <DomainObject.Predmet.ProtustrankaNazivFormated>
    <izvorni_sadrzaj>BERTA PROJEKT društvo s ograničenom odgovornošću za proizvodnju, usluge i trgovinu u stečaju</izvorni_sadrzaj>
    <derivirana_varijabla naziv="DomainObject.Predmet.ProtustrankaNazivFormated_1">BERTA PROJEKT društvo s ograničenom odgovornošću za proizvodnju, usluge i trgovinu u stečaju</derivirana_varijabla>
  </DomainObject.Predmet.ProtustrankaNazivFormated>
  <DomainObject.Predmet.ProtustrankaNazivFormatedOIB>
    <izvorni_sadrzaj>BERTA PROJEKT društvo s ograničenom odgovornošću za proizvodnju, usluge i trgovinu u stečaju, OIB 84130426439</izvorni_sadrzaj>
    <derivirana_varijabla naziv="DomainObject.Predmet.ProtustrankaNazivFormatedOIB_1">BERTA PROJEKT društvo s ograničenom odgovornošću za proizvodnju, usluge i trgovinu u stečaju, OIB 84130426439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BERTA PROJEKT društvo s ograničenom odgovornošću za proizvodnju, usluge i trgovinu u stečaju</item>
    </izvorni_sadrzaj>
    <derivirana_varijabla naziv="DomainObject.Predmet.ProtuStrankaListFormated_1">
      <item>BERTA PROJEKT društvo s ograničenom odgovornošću za proizvodnju, usluge i trgovinu u stečaju</item>
    </derivirana_varijabla>
  </DomainObject.Predmet.ProtuStrankaListFormated>
  <DomainObject.Predmet.ProtuStrankaListFormatedOIB>
    <izvorni_sadrzaj>
      <item>BERTA PROJEKT društvo s ograničenom odgovornošću za proizvodnju, usluge i trgovinu u stečaju, OIB 84130426439</item>
    </izvorni_sadrzaj>
    <derivirana_varijabla naziv="DomainObject.Predmet.ProtuStrankaListFormatedOIB_1">
      <item>BERTA PROJEKT društvo s ograničenom odgovornošću za proizvodnju, usluge i trgovinu u stečaju, OIB 84130426439</item>
    </derivirana_varijabla>
  </DomainObject.Predmet.ProtuStrankaListFormatedOIB>
  <DomainObject.Predmet.ProtuStrankaListFormatedWithAdress>
    <izvorni_sadrzaj>
      <item>BERTA PROJEKT društvo s ograničenom odgovornošću za proizvodnju, usluge i trgovinu u stečaju, Avenija V. Holjevca 20, 10000 Zagreb</item>
    </izvorni_sadrzaj>
    <derivirana_varijabla naziv="DomainObject.Predmet.ProtuStrankaListFormatedWithAdress_1">
      <item>BERTA PROJEKT društvo s ograničenom odgovornošću za proizvodnju, usluge i trgovinu u stečaju, Avenija V. Holjevca 20, 10000 Zagreb</item>
    </derivirana_varijabla>
  </DomainObject.Predmet.ProtuStrankaListFormatedWithAdress>
  <DomainObject.Predmet.ProtuStrankaListFormatedWithAdressOIB>
    <izvorni_sadrzaj>
      <item>BERTA PROJEKT društvo s ograničenom odgovornošću za proizvodnju, usluge i trgovinu u stečaju, OIB 84130426439, Avenija V. Holjevca 20, 10000 Zagreb</item>
    </izvorni_sadrzaj>
    <derivirana_varijabla naziv="DomainObject.Predmet.ProtuStrankaListFormatedWithAdressOIB_1">
      <item>BERTA PROJEKT društvo s ograničenom odgovornošću za proizvodnju, usluge i trgovinu u stečaju, OIB 84130426439, Avenija V. Holjevca 20, 10000 Zagreb</item>
    </derivirana_varijabla>
  </DomainObject.Predmet.ProtuStrankaListFormatedWithAdressOIB>
  <DomainObject.Predmet.ProtuStrankaListNazivFormated>
    <izvorni_sadrzaj>
      <item>BERTA PROJEKT društvo s ograničenom odgovornošću za proizvodnju, usluge i trgovinu u stečaju</item>
    </izvorni_sadrzaj>
    <derivirana_varijabla naziv="DomainObject.Predmet.ProtuStrankaListNazivFormated_1">
      <item>BERTA PROJEKT društvo s ograničenom odgovornošću za proizvodnju, usluge i trgovinu u stečaju</item>
    </derivirana_varijabla>
  </DomainObject.Predmet.ProtuStrankaListNazivFormated>
  <DomainObject.Predmet.ProtuStrankaListNazivFormatedOIB>
    <izvorni_sadrzaj>
      <item>BERTA PROJEKT društvo s ograničenom odgovornošću za proizvodnju, usluge i trgovinu u stečaju, OIB 84130426439</item>
    </izvorni_sadrzaj>
    <derivirana_varijabla naziv="DomainObject.Predmet.ProtuStrankaListNazivFormatedOIB_1">
      <item>BERTA PROJEKT društvo s ograničenom odgovornošću za proizvodnju, usluge i trgovinu u stečaju, OIB 84130426439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BERTA PROJEKT društvo s ograničenom odgovornošću za proizvodnju, usluge i trgovinu u stečaju</izvorni_sadrzaj>
    <derivirana_varijabla naziv="DomainObject.Predmet.ProtustrankaIDrugi_1">BERTA PROJEKT društvo s ograničenom odgovornošću za proizvodnju, usluge i trgovinu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BERTA PROJEKT društvo s ograničenom odgovornošću za proizvodnju, usluge i trgovinu u stečaju, OIB 84130426439, Avenija V. Holjevca 20, 10000 Zagreb</izvorni_sadrzaj>
    <derivirana_varijabla naziv="DomainObject.Predmet.ProtustrankaIDrugiAdressOIB_1">BERTA PROJEKT društvo s ograničenom odgovornošću za proizvodnju, usluge i trgovinu u stečaju, OIB 84130426439,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 društvo s ograničenom odgovornošću za proizvodnju, usluge i trgovinu u stečaju</item>
    </izvorni_sadrzaj>
    <derivirana_varijabla naziv="DomainObject.Predmet.SudioniciListNaziv_1">
      <item>FINA Regionalni centar Zagreb</item>
      <item>BERTA PROJEKT društvo s ograničenom odgovornošću za proizvodnju, usluge i trgovinu u stečaju</item>
    </derivirana_varijabla>
  </DomainObject.Predmet.SudioniciListNaziv>
  <DomainObject.Predmet.SudioniciListAdressOIB>
    <izvorni_sadrzaj>
      <item>FINA Regionalni centar Zagreb, OIB 85821130368, Trg svibanjskih žrtava 1995. br. 1,10000 Zagreb</item>
      <item>BERTA PROJEKT društvo s ograničenom odgovornošću za proizvodnju, usluge i trgovinu u stečaju, OIB 84130426439, Avenija V. Holjevca 20,10000 Zagreb</item>
    </izvorni_sadrzaj>
    <derivirana_varijabla naziv="DomainObject.Predmet.SudioniciListAdressOIB_1">
      <item>FINA Regionalni centar Zagreb, OIB 85821130368, Trg svibanjskih žrtava 1995. br. 1,10000 Zagreb</item>
      <item>BERTA PROJEKT društvo s ograničenom odgovornošću za proizvodnju, usluge i trgovinu u stečaju, OIB 84130426439, Avenija V. Holjevca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84130426439</item>
    </izvorni_sadrzaj>
    <derivirana_varijabla naziv="DomainObject.Predmet.SudioniciListNazivOIB_1">
      <item>, OIB 85821130368</item>
      <item>, OIB 84130426439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St-5017/2016-45</izvorni_sadrzaj>
    <derivirana_varijabla naziv="DomainObject.PredzadnjaOdlukaIzPredmeta.Oznaka_1">St-5017/2016-45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67A994-718F-407B-B9AE-887705A477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274</properties:Words>
  <properties:Characters>1505</properties:Characters>
  <properties:Lines>46</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2019-03-29T12:50:00Z</dcterms:created>
  <dc:creator>x</dc:creator>
  <cp:lastModifiedBy>Renata Klokočki</cp:lastModifiedBy>
  <cp:lastPrinted>2019-03-29T12:59:00Z</cp:lastPrinted>
  <dcterms:modified xmlns:xsi="http://www.w3.org/2001/XMLSchema-instance" xsi:type="dcterms:W3CDTF">2019-03-29T13:00:00Z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(ZAKLJUČAK-nalog stečajnom upravitelju--BERTA PROJEKT.docx)</vt:lpwstr>
  </prop:property>
  <prop:property name="CC_coloring" pid="4" fmtid="{D5CDD505-2E9C-101B-9397-08002B2CF9AE}">
    <vt:bool>false</vt:bool>
  </prop:property>
  <prop:property name="BrojStranica" pid="5" fmtid="{D5CDD505-2E9C-101B-9397-08002B2CF9AE}">
    <vt:i4>1</vt:i4>
  </prop:property>
</prop:Properties>
</file>