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b58c" w14:paraId="a57b58c" w:rsidRDefault="00D97BE1" w:rsidP="00D97BE1" w:rsidR="00D97BE1" w:rsidRPr="007E0FEA">
      <w:pPr>
        <w:jc w:val="right"/>
        <w15:collapsed w:val="false"/>
        <w:rPr>
          <w:b/>
        </w:rPr>
      </w:pPr>
      <w:bookmarkStart w:name="_GoBack" w:id="0"/>
      <w:bookmarkEnd w:id="0"/>
    </w:p>
    <w:p w:rsidRDefault="006D7F75" w:rsidP="006D7F75" w:rsidR="006D7F75">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53C09" w:rsidR="006D7F75" w:rsidRPr="00B43099">
      <w:r w:rsidRPr="00B43099">
        <w:t xml:space="preserve">Split, Sukoišanska 6                                                    </w:t>
      </w:r>
    </w:p>
    <w:p w:rsidRDefault="006D7F75" w:rsidP="006D7F75" w:rsidR="006D7F75" w:rsidRPr="00B43099">
      <w:pPr>
        <w:jc w:val="center"/>
        <w:rPr>
          <w:spacing w:val="100"/>
        </w:rPr>
      </w:pPr>
      <w:r w:rsidRPr="00B43099">
        <w:rPr>
          <w:spacing w:val="100"/>
        </w:rPr>
        <w:t xml:space="preserve">RJEŠENJE </w:t>
      </w:r>
    </w:p>
    <w:p w:rsidRDefault="00D47766" w:rsidP="00253C09" w:rsidR="00D47766"/>
    <w:p w:rsidRDefault="00F15EBA"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E324A5">
        <w:t>JAFFA d.o.o., Ruđera Boškovića 26, Split, OIB: 12348703720</w:t>
      </w:r>
      <w:r w:rsidR="006D7F75" w:rsidRPr="00B43099">
        <w:rPr>
          <w:lang w:val="en-US"/>
        </w:rPr>
        <w:t xml:space="preserve">, dana </w:t>
      </w:r>
      <w:r w:rsidR="00E324A5">
        <w:rPr>
          <w:lang w:val="en-US"/>
        </w:rPr>
        <w:t>10. veljače</w:t>
      </w:r>
      <w:r>
        <w:rPr>
          <w:lang w:val="en-US"/>
        </w:rPr>
        <w:t xml:space="preserve"> 2017</w:t>
      </w:r>
      <w:r w:rsidR="006D7F75" w:rsidRPr="00B43099">
        <w:rPr>
          <w:lang w:val="en-US"/>
        </w:rPr>
        <w:t xml:space="preserve">. godine </w:t>
      </w:r>
    </w:p>
    <w:p w:rsidRDefault="00D47766" w:rsidP="00696A23" w:rsidR="00D47766" w:rsidRPr="007E0FEA">
      <w:pPr>
        <w:rPr>
          <w:b/>
        </w:rPr>
      </w:pPr>
    </w:p>
    <w:p w:rsidRDefault="000F60FD" w:rsidP="000F60FD" w:rsidR="000F60FD" w:rsidRPr="00696A23">
      <w:pPr>
        <w:jc w:val="center"/>
      </w:pPr>
      <w:r w:rsidRPr="00696A23">
        <w:t>r i j e š i o  j e</w:t>
      </w:r>
    </w:p>
    <w:p w:rsidRDefault="00182066" w:rsidP="000F60FD" w:rsidR="00182066" w:rsidRPr="007E0FEA">
      <w:pPr>
        <w:rPr>
          <w:b/>
        </w:rPr>
      </w:pPr>
    </w:p>
    <w:p w:rsidRDefault="006D7F75" w:rsidP="006D7F75" w:rsidR="000F60FD">
      <w:pPr>
        <w:pStyle w:val="Odlomakpopisa"/>
        <w:numPr>
          <w:ilvl w:val="0"/>
          <w:numId w:val="5"/>
        </w:numPr>
        <w:jc w:val="both"/>
        <w:rPr>
          <w:b/>
        </w:rPr>
      </w:pPr>
      <w:r w:rsidRPr="006D7F75">
        <w:t>Otvara se</w:t>
      </w:r>
      <w:r>
        <w:rPr>
          <w:b/>
        </w:rPr>
        <w:t xml:space="preserve"> </w:t>
      </w:r>
      <w:r w:rsidR="000F60FD" w:rsidRPr="007E0FEA">
        <w:t>stečajni postupak nad dužnikom</w:t>
      </w:r>
      <w:r w:rsidR="00C569BB" w:rsidRPr="006D7F75">
        <w:rPr>
          <w:b/>
        </w:rPr>
        <w:t xml:space="preserve"> </w:t>
      </w:r>
      <w:r w:rsidR="00E324A5">
        <w:t>JAFFA d.o.o., Ruđera Boškovića 26, Split, OIB: 12348703720</w:t>
      </w:r>
      <w:r w:rsidR="00D130E7" w:rsidRPr="00BC28B6">
        <w:t>.</w:t>
      </w:r>
      <w:r w:rsidR="002577D3" w:rsidRPr="006D7F75">
        <w:rPr>
          <w:b/>
        </w:rPr>
        <w:t xml:space="preserve"> </w:t>
      </w:r>
    </w:p>
    <w:p w:rsidRDefault="00C05DFE" w:rsidP="00051E08" w:rsidR="00051E08" w:rsidRPr="00051E08">
      <w:pPr>
        <w:pStyle w:val="Odlomakpopisa"/>
        <w:numPr>
          <w:ilvl w:val="0"/>
          <w:numId w:val="5"/>
        </w:numPr>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943339">
        <w:t xml:space="preserve"> Jozo Jelavić, Pavla Hatza 9, Zagreb, 79433837132.</w:t>
      </w:r>
    </w:p>
    <w:p w:rsidRDefault="00600F72" w:rsidP="00051E08" w:rsidR="00600F72" w:rsidRPr="00051E08">
      <w:pPr>
        <w:pStyle w:val="Odlomakpopisa"/>
        <w:numPr>
          <w:ilvl w:val="0"/>
          <w:numId w:val="5"/>
        </w:numPr>
        <w:jc w:val="both"/>
        <w:rPr>
          <w:b/>
        </w:rPr>
      </w:pPr>
      <w:r>
        <w:t xml:space="preserve">Stečajni postupak nad stečajnim dužnikom </w:t>
      </w:r>
      <w:r w:rsidR="00E324A5">
        <w:t xml:space="preserve">JAFFA d.o.o., Ruđera Boškovića 26, Split, OIB: 12348703720 </w:t>
      </w:r>
      <w:r>
        <w:t xml:space="preserve">otvara se </w:t>
      </w:r>
      <w:r w:rsidR="00E324A5">
        <w:t>10. veljače</w:t>
      </w:r>
      <w:r w:rsidR="00F15EBA">
        <w:t xml:space="preserve"> 2017</w:t>
      </w:r>
      <w:r>
        <w:t xml:space="preserve">. </w:t>
      </w:r>
      <w:r w:rsidR="00051E08">
        <w:t xml:space="preserve">godine </w:t>
      </w:r>
      <w:r>
        <w:t xml:space="preserve">u </w:t>
      </w:r>
      <w:r w:rsidR="00102C41">
        <w:t>14</w:t>
      </w:r>
      <w:r w:rsidR="00FC5942">
        <w:t>.00</w:t>
      </w:r>
      <w:r>
        <w:t xml:space="preserve"> sati i istog trenutka rješenje o otvaranju stečajnog postupka objavit će se na </w:t>
      </w:r>
      <w:r w:rsidRPr="00600F72">
        <w:t>e-</w:t>
      </w:r>
      <w:r>
        <w:t xml:space="preserve">oglasnoj ploči suda. </w:t>
      </w:r>
    </w:p>
    <w:p w:rsidRDefault="000F60FD" w:rsidP="00051E08" w:rsidR="00051E08" w:rsidRPr="00051E08">
      <w:pPr>
        <w:pStyle w:val="Odlomakpopisa"/>
        <w:numPr>
          <w:ilvl w:val="0"/>
          <w:numId w:val="5"/>
        </w:numPr>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E324A5">
        <w:t>1206</w:t>
      </w:r>
      <w:r w:rsidR="00051E08" w:rsidRPr="00050E21">
        <w:t>-</w:t>
      </w:r>
      <w:r w:rsidR="00E324A5">
        <w:t>16</w:t>
      </w:r>
      <w:r w:rsidR="00051E08">
        <w:t>, opis plaćanja 4.</w:t>
      </w:r>
      <w:r w:rsidR="00051E08" w:rsidRPr="00050E21">
        <w:t>St-</w:t>
      </w:r>
      <w:r w:rsidR="00E324A5">
        <w:t>1206/2016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051E08" w:rsidR="00051E08" w:rsidRPr="00051E08">
      <w:pPr>
        <w:pStyle w:val="Odlomakpopisa"/>
        <w:numPr>
          <w:ilvl w:val="0"/>
          <w:numId w:val="5"/>
        </w:numPr>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E324A5">
        <w:t>1206</w:t>
      </w:r>
      <w:r w:rsidR="00051E08" w:rsidRPr="00050E21">
        <w:t>-</w:t>
      </w:r>
      <w:r w:rsidR="00E324A5">
        <w:t>16</w:t>
      </w:r>
      <w:r w:rsidR="00051E08">
        <w:t>, opis plaćanja 4.</w:t>
      </w:r>
      <w:r w:rsidR="00051E08" w:rsidRPr="00050E21">
        <w:t>St-</w:t>
      </w:r>
      <w:r w:rsidR="00E324A5">
        <w:t>1206/2016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0F60FD" w:rsidR="000F60FD">
      <w:pPr>
        <w:pStyle w:val="Odlomakpopisa"/>
        <w:numPr>
          <w:ilvl w:val="0"/>
          <w:numId w:val="5"/>
        </w:numPr>
        <w:tabs>
          <w:tab w:pos="7350" w:val="left"/>
        </w:tabs>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051E08" w:rsidR="000F60FD" w:rsidRPr="00051E08">
      <w:pPr>
        <w:pStyle w:val="Odlomakpopisa"/>
        <w:numPr>
          <w:ilvl w:val="0"/>
          <w:numId w:val="5"/>
        </w:numPr>
        <w:tabs>
          <w:tab w:pos="7350" w:val="left"/>
        </w:tabs>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943339">
        <w:rPr>
          <w:b/>
        </w:rPr>
        <w:t>12. lipnja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943339">
        <w:rPr>
          <w:b/>
        </w:rPr>
        <w:t>09.30</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Pr>
          <w:b/>
        </w:rPr>
        <w:t xml:space="preserve"> </w:t>
      </w:r>
      <w:r w:rsidR="00051E08" w:rsidRPr="00051E08">
        <w:t xml:space="preserve">te na </w:t>
      </w:r>
      <w:r w:rsidR="00051E08" w:rsidRPr="00051E08">
        <w:lastRenderedPageBreak/>
        <w:t>izvještajno</w:t>
      </w:r>
      <w:r w:rsidR="00051E08">
        <w:rPr>
          <w:b/>
        </w:rPr>
        <w:t xml:space="preserve"> </w:t>
      </w:r>
      <w:r w:rsidR="007F66C6">
        <w:t>ročište</w:t>
      </w:r>
      <w:r>
        <w:t xml:space="preserve"> koje se zakazuje za dan</w:t>
      </w:r>
      <w:r w:rsidRPr="007E0FEA">
        <w:t xml:space="preserve"> </w:t>
      </w:r>
      <w:r w:rsidR="00943339">
        <w:rPr>
          <w:b/>
        </w:rPr>
        <w:t>12. lipnja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943339">
        <w:rPr>
          <w:b/>
        </w:rPr>
        <w:t>09.45</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39699B" w:rsidR="00A27796" w:rsidRPr="00051E08">
      <w:pPr>
        <w:pStyle w:val="Odlomakpopisa"/>
        <w:numPr>
          <w:ilvl w:val="0"/>
          <w:numId w:val="5"/>
        </w:numPr>
        <w:tabs>
          <w:tab w:pos="7350" w:val="left"/>
        </w:tabs>
        <w:jc w:val="both"/>
        <w:rPr>
          <w:b/>
        </w:rPr>
      </w:pPr>
      <w:r>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D47766" w:rsidP="0039699B" w:rsidR="00D47766">
      <w:pPr>
        <w:jc w:val="both"/>
      </w:pPr>
    </w:p>
    <w:p w:rsidRDefault="000F60FD" w:rsidP="00CC3B7D" w:rsidR="000F60FD">
      <w:pPr>
        <w:jc w:val="center"/>
      </w:pPr>
      <w:r w:rsidRPr="007E0FEA">
        <w:t>Obrazloženje</w:t>
      </w:r>
    </w:p>
    <w:p w:rsidRDefault="00F15EBA" w:rsidP="00CC3B7D" w:rsidR="00F15EBA" w:rsidRPr="007E0FEA">
      <w:pPr>
        <w:jc w:val="center"/>
      </w:pPr>
    </w:p>
    <w:p w:rsidRDefault="00E324A5" w:rsidP="00E324A5" w:rsidR="00E324A5">
      <w:pPr>
        <w:ind w:firstLine="708"/>
        <w:jc w:val="both"/>
      </w:pPr>
      <w:r>
        <w:t>Predlagatelj Financijska agencija, Regionalni centar Split, Podružnica Split je prijedlogom zaprimljenim na Trgovačkom sudu u Splitu, dana 04. svibnja 2016. godine predložio otvaranje stečajnog postupka nad dužnikom JAFFA d.o.o., Ruđera Boškovića 26, Split, OIB: 12348703720.</w:t>
      </w:r>
    </w:p>
    <w:p w:rsidRDefault="00E324A5" w:rsidP="00E324A5" w:rsidR="00E324A5">
      <w:pPr>
        <w:ind w:left="708"/>
        <w:jc w:val="both"/>
      </w:pPr>
    </w:p>
    <w:p w:rsidRDefault="00E324A5" w:rsidP="00E324A5" w:rsidR="00E324A5">
      <w:pPr>
        <w:ind w:firstLine="708"/>
        <w:jc w:val="both"/>
      </w:pPr>
      <w:r>
        <w:t xml:space="preserve">U prijedlogu se u bitnome navodi da dužnik na dan 1. rujna 2015. godine u Očevidniku redoslijeda osnova za plaćanje ima evidentirane neizvršene osnove za plaćanje u neprekinutom razdoblju od 159 dana, u ukupnom iznosu od 2.292,07 kuna, te da prema podacima HZMO ima 2 zaposlena, kao i da predlagatelj ne raspolaže drugim podacima o imovini dužnika. </w:t>
      </w:r>
    </w:p>
    <w:p w:rsidRDefault="006C2E75" w:rsidP="006C2E75" w:rsidR="006C2E75" w:rsidRPr="00B43099">
      <w:pPr>
        <w:jc w:val="both"/>
      </w:pPr>
    </w:p>
    <w:p w:rsidRDefault="00E723C8" w:rsidP="00D47766" w:rsidR="007F66C6">
      <w:pPr>
        <w:jc w:val="both"/>
      </w:pPr>
      <w:r>
        <w:tab/>
        <w:t xml:space="preserve">Rješenjem ovog suda posl. br. </w:t>
      </w:r>
      <w:r w:rsidR="006C2E75">
        <w:t>4.St-</w:t>
      </w:r>
      <w:r w:rsidR="00E324A5">
        <w:t>1206/2016</w:t>
      </w:r>
      <w:r>
        <w:t xml:space="preserve"> </w:t>
      </w:r>
      <w:r w:rsidR="006C2E75">
        <w:t xml:space="preserve">od </w:t>
      </w:r>
      <w:r w:rsidR="00E324A5">
        <w:t>03. siječnja 2017</w:t>
      </w:r>
      <w:r w:rsidR="006C2E75">
        <w:t xml:space="preserve">. godine </w:t>
      </w:r>
      <w:r>
        <w:t>pokrenut je postupak radi utvrđivanja uvjeta za otvaranje stečajnog postupka (prethodni postupak) nad dužnikom.</w:t>
      </w:r>
      <w:r w:rsidR="007E0EB5">
        <w:t xml:space="preserve"> </w:t>
      </w:r>
    </w:p>
    <w:p w:rsidRDefault="00102C41" w:rsidP="00102C41" w:rsidR="00102C41">
      <w:pPr>
        <w:pStyle w:val="Bezproreda"/>
        <w:ind w:firstLine="708"/>
        <w:jc w:val="both"/>
      </w:pPr>
    </w:p>
    <w:p w:rsidRDefault="00E324A5" w:rsidP="00E324A5" w:rsidR="00E324A5" w:rsidRPr="007221AC">
      <w:pPr>
        <w:pStyle w:val="Bezproreda"/>
        <w:ind w:firstLine="708"/>
        <w:jc w:val="both"/>
        <w:rPr>
          <w:rFonts w:cs="Times New Roman" w:hAnsi="Times New Roman" w:ascii="Times New Roman"/>
          <w:sz w:val="24"/>
          <w:szCs w:val="24"/>
        </w:rPr>
      </w:pPr>
      <w:r w:rsidRPr="007221AC">
        <w:rPr>
          <w:rFonts w:cs="Times New Roman" w:hAnsi="Times New Roman" w:ascii="Times New Roman"/>
          <w:sz w:val="24"/>
          <w:szCs w:val="24"/>
        </w:rPr>
        <w:t xml:space="preserve">Dopisom od </w:t>
      </w:r>
      <w:r>
        <w:rPr>
          <w:rFonts w:cs="Times New Roman" w:hAnsi="Times New Roman" w:ascii="Times New Roman"/>
          <w:sz w:val="24"/>
          <w:szCs w:val="24"/>
        </w:rPr>
        <w:t>03. siječnja 2017</w:t>
      </w:r>
      <w:r w:rsidRPr="007221AC">
        <w:rPr>
          <w:rFonts w:cs="Times New Roman" w:hAnsi="Times New Roman" w:ascii="Times New Roman"/>
          <w:sz w:val="24"/>
          <w:szCs w:val="24"/>
        </w:rPr>
        <w:t xml:space="preserve">. godine sud je zatražio od MUP-a Policijske uprave Splitske dalmatinske podatak da li je dužnik u službenim evidencijama evidentiran kao vlasnik vozila, </w:t>
      </w:r>
      <w:r>
        <w:rPr>
          <w:rFonts w:cs="Times New Roman" w:hAnsi="Times New Roman" w:ascii="Times New Roman"/>
          <w:sz w:val="24"/>
          <w:szCs w:val="24"/>
        </w:rPr>
        <w:t xml:space="preserve">te su isti dana 17. siječnja 2017. godine dostavili </w:t>
      </w:r>
      <w:r w:rsidRPr="007221AC">
        <w:rPr>
          <w:rFonts w:cs="Times New Roman" w:hAnsi="Times New Roman" w:ascii="Times New Roman"/>
          <w:sz w:val="24"/>
          <w:szCs w:val="24"/>
        </w:rPr>
        <w:t>uvjerenje iz koje</w:t>
      </w:r>
      <w:r>
        <w:rPr>
          <w:rFonts w:cs="Times New Roman" w:hAnsi="Times New Roman" w:ascii="Times New Roman"/>
          <w:sz w:val="24"/>
          <w:szCs w:val="24"/>
        </w:rPr>
        <w:t>g</w:t>
      </w:r>
      <w:r w:rsidRPr="007221AC">
        <w:rPr>
          <w:rFonts w:cs="Times New Roman" w:hAnsi="Times New Roman" w:ascii="Times New Roman"/>
          <w:sz w:val="24"/>
          <w:szCs w:val="24"/>
        </w:rPr>
        <w:t xml:space="preserve"> je razvidno da dužnik </w:t>
      </w:r>
      <w:r w:rsidRPr="00E324A5">
        <w:rPr>
          <w:rFonts w:cs="Times New Roman" w:hAnsi="Times New Roman" w:ascii="Times New Roman"/>
          <w:sz w:val="24"/>
          <w:szCs w:val="24"/>
        </w:rPr>
        <w:t xml:space="preserve">JAFFA d.o.o., Ruđera Boškovića 26, Split, OIB: 12348703720 </w:t>
      </w:r>
      <w:r>
        <w:rPr>
          <w:rFonts w:cs="Times New Roman" w:hAnsi="Times New Roman" w:ascii="Times New Roman"/>
          <w:sz w:val="24"/>
          <w:szCs w:val="24"/>
        </w:rPr>
        <w:t xml:space="preserve">nije </w:t>
      </w:r>
      <w:r w:rsidRPr="007221AC">
        <w:rPr>
          <w:rFonts w:cs="Times New Roman" w:hAnsi="Times New Roman" w:ascii="Times New Roman"/>
          <w:sz w:val="24"/>
          <w:szCs w:val="24"/>
        </w:rPr>
        <w:t>evidentiran kao vlasnik vozila.</w:t>
      </w:r>
    </w:p>
    <w:p w:rsidRDefault="00E324A5" w:rsidP="00102C41" w:rsidR="00E324A5">
      <w:pPr>
        <w:pStyle w:val="Bezproreda"/>
        <w:ind w:firstLine="708"/>
        <w:jc w:val="both"/>
      </w:pPr>
    </w:p>
    <w:p w:rsidRDefault="00566B8D" w:rsidP="00566B8D" w:rsidR="00566B8D">
      <w:pPr>
        <w:ind w:firstLine="708"/>
        <w:jc w:val="both"/>
      </w:pPr>
      <w:r>
        <w:t xml:space="preserve">Dana </w:t>
      </w:r>
      <w:r w:rsidR="00E324A5">
        <w:t>26</w:t>
      </w:r>
      <w:r>
        <w:t xml:space="preserve">. siječnja 2017. godine u spis je zaprimljena potvrda Općinskog suda u Splitu, zemljišnoknjižnog odjela Split iz koje je razvidno da dužnik </w:t>
      </w:r>
      <w:r w:rsidR="00E324A5" w:rsidRPr="00E324A5">
        <w:t xml:space="preserve">JAFFA d.o.o., Ruđera Boškovića 26, Split, OIB: 12348703720 </w:t>
      </w:r>
      <w:r>
        <w:t>nije upisan kao vlasnik nekretnina  na području nadležnosti navedenog zemljišnoknjižnog odjela.</w:t>
      </w:r>
    </w:p>
    <w:p w:rsidRDefault="00102C41" w:rsidP="00102C41" w:rsidR="00102C41">
      <w:pPr>
        <w:jc w:val="both"/>
      </w:pPr>
    </w:p>
    <w:p w:rsidRDefault="00102C41" w:rsidP="00102C41" w:rsidR="00102C41">
      <w:pPr>
        <w:ind w:firstLine="708"/>
        <w:jc w:val="both"/>
      </w:pPr>
      <w:r>
        <w:t>Predlagatelj je</w:t>
      </w:r>
      <w:r w:rsidRPr="00271D1E">
        <w:t xml:space="preserve"> dana </w:t>
      </w:r>
      <w:r w:rsidR="00E324A5">
        <w:t>08. veljače</w:t>
      </w:r>
      <w:r w:rsidRPr="00271D1E">
        <w:t xml:space="preserve"> 2017. god. putem </w:t>
      </w:r>
      <w:r w:rsidR="00E324A5">
        <w:t>maila</w:t>
      </w:r>
      <w:r w:rsidRPr="00271D1E">
        <w:t xml:space="preserve"> </w:t>
      </w:r>
      <w:r>
        <w:t>dostavio</w:t>
      </w:r>
      <w:r w:rsidRPr="00271D1E">
        <w:t xml:space="preserve"> podnesak kojim se očituje na dosadašnji tijek postupka, razloge podnošenja p</w:t>
      </w:r>
      <w:r>
        <w:t xml:space="preserve">rijedloga za otvaranje stečaja navodeći da je dan </w:t>
      </w:r>
      <w:r w:rsidR="00E324A5">
        <w:t>01. rujna</w:t>
      </w:r>
      <w:r>
        <w:t xml:space="preserve"> 2015</w:t>
      </w:r>
      <w:r w:rsidRPr="00271D1E">
        <w:t>. godine</w:t>
      </w:r>
      <w:r>
        <w:t xml:space="preserve"> dužnik ima nepodmirene osnove za plaćanje u ukupnom iznosu od</w:t>
      </w:r>
      <w:r w:rsidRPr="00271D1E">
        <w:t xml:space="preserve"> </w:t>
      </w:r>
      <w:r w:rsidR="00E324A5">
        <w:t>2.292,07</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w:t>
      </w:r>
      <w:r w:rsidR="00E324A5">
        <w:t>08. veljače</w:t>
      </w:r>
      <w:r>
        <w:t xml:space="preserve"> 2017. godine </w:t>
      </w:r>
      <w:r w:rsidRPr="00271D1E">
        <w:t xml:space="preserve">evidentirano </w:t>
      </w:r>
      <w:r w:rsidR="00E324A5">
        <w:t>684</w:t>
      </w:r>
      <w:r w:rsidRPr="00271D1E">
        <w:t xml:space="preserve"> dan</w:t>
      </w:r>
      <w:r>
        <w:t>a</w:t>
      </w:r>
      <w:r w:rsidRPr="00271D1E">
        <w:t xml:space="preserve"> neprekidne blokade</w:t>
      </w:r>
      <w:r>
        <w:t>.</w:t>
      </w:r>
    </w:p>
    <w:p w:rsidRDefault="006C2E75" w:rsidP="00D47766" w:rsidR="006C2E75">
      <w:pPr>
        <w:jc w:val="both"/>
      </w:pPr>
    </w:p>
    <w:p w:rsidRDefault="007F66C6" w:rsidP="00E324A5" w:rsidR="00F15EBA">
      <w:pPr>
        <w:ind w:firstLine="708"/>
        <w:jc w:val="both"/>
      </w:pPr>
      <w:r>
        <w:t xml:space="preserve">U prethodnom postupku o prijedlogu za otvaranje stečajnog postupka izjasnio se </w:t>
      </w:r>
      <w:r w:rsidR="00566B8D">
        <w:t xml:space="preserve">o </w:t>
      </w:r>
      <w:r w:rsidR="00E324A5">
        <w:t xml:space="preserve">punomoćnik </w:t>
      </w:r>
      <w:r w:rsidR="00566B8D">
        <w:t xml:space="preserve">dužnika </w:t>
      </w:r>
      <w:r w:rsidR="001F2324">
        <w:t xml:space="preserve">koji je naveo da je  </w:t>
      </w:r>
      <w:r w:rsidR="00F15EBA">
        <w:t xml:space="preserve">glavna djelatnost društva </w:t>
      </w:r>
      <w:r w:rsidR="0045537E">
        <w:t xml:space="preserve">ugostiteljstvo. </w:t>
      </w:r>
      <w:r w:rsidR="00E324A5">
        <w:t>Naime, radilo se o jednom caffe baru koji je poslovalo na adresi Mažuranićevo šetalište 47 u Splitu. Danas je isti caffe bar zatvoren i ističe da isti nema zaposlenika. Na računu dužnika evidentirane su blokade slijedećih vjerovnika: Grad Split iznos od 46.700,00 kn, Čistoća d.o.o. iznos od 11.300,00 kn, HRT iznos od 1.275,00 kn, Vodovod i kanalizacija d.o.o. iznos od 543,00 kn, RH pristojba 800,00 kn, Grad Split za porez na tvrtku 1.600,00 kn, te Inspekcija rada. Blokada je ukupno iznosila oko 172.000,00 kn. Od imovine društvo ima pisaći stroj, računalo, fotelje, šank, stolove, modular. Istaknuo je</w:t>
      </w:r>
      <w:r w:rsidR="0045537E">
        <w:t xml:space="preserve"> da je suglasan s prijedlogom za otvaranjem stečajnog postupka. </w:t>
      </w:r>
    </w:p>
    <w:p w:rsidRDefault="006A48D9" w:rsidP="00102C41" w:rsidR="00AA5176">
      <w:pPr>
        <w:jc w:val="both"/>
      </w:pPr>
      <w:r>
        <w:lastRenderedPageBreak/>
        <w:tab/>
      </w: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566B8D">
        <w:t>imovinu</w:t>
      </w:r>
      <w:r>
        <w:t xml:space="preserve"> unovčenjem koj</w:t>
      </w:r>
      <w:r w:rsidR="00566B8D">
        <w:t>e</w:t>
      </w:r>
      <w:r>
        <w:t xml:space="preserve">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102C41">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102C41">
        <w:t>.</w:t>
      </w:r>
      <w:r w:rsidRPr="00FC5942">
        <w:rPr>
          <w:b/>
        </w:rPr>
        <w:t xml:space="preserve"> </w:t>
      </w:r>
      <w:r w:rsidRPr="00FC5942">
        <w:t>ovog rješenja temelji se na odredbi članka 129. stavak 2. i čl. 34. st. 3. Stečajnog zakona, a radi postupanja naveden</w:t>
      </w:r>
      <w:r w:rsidR="00566B8D">
        <w:t>og</w:t>
      </w:r>
      <w:r w:rsidRPr="00FC5942">
        <w:t xml:space="preserve">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1F2324" w:rsidR="006C2E75">
      <w:pPr>
        <w:ind w:firstLine="708"/>
        <w:jc w:val="center"/>
      </w:pPr>
      <w:r>
        <w:t xml:space="preserve">U Splitu, </w:t>
      </w:r>
      <w:r w:rsidR="00E324A5">
        <w:t>10. veljače</w:t>
      </w:r>
      <w:r w:rsidR="00F15EBA">
        <w:t xml:space="preserve"> 2017</w:t>
      </w:r>
      <w:r>
        <w:t xml:space="preserve">. godine </w:t>
      </w:r>
    </w:p>
    <w:p w:rsidRDefault="006C2E75" w:rsidP="0068406C" w:rsidR="006C2E75">
      <w:pPr>
        <w:ind w:firstLine="708"/>
        <w:jc w:val="center"/>
      </w:pP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0F60FD" w:rsidR="000F60FD" w:rsidRPr="004340F3">
      <w:pPr>
        <w:jc w:val="both"/>
      </w:pPr>
      <w:r w:rsidRPr="004340F3">
        <w:t>POUKA O PRAVNOM LIJEKU:</w:t>
      </w:r>
    </w:p>
    <w:p w:rsidRDefault="004807E2" w:rsidP="006C2E75" w:rsidR="004807E2" w:rsidRPr="00240F6B">
      <w:pPr>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r w:rsidR="006C2E75">
        <w:t xml:space="preserve"> </w:t>
      </w:r>
      <w:r w:rsidRPr="00240F6B">
        <w:t xml:space="preserve">Žalba se podnosi ovom sudu za Visoki trgovački sud Republike Hrvatske u </w:t>
      </w:r>
      <w:r w:rsidR="004D4E09">
        <w:t>tri</w:t>
      </w:r>
      <w:r w:rsidRPr="00240F6B">
        <w:t xml:space="preserve"> primjerka u rok</w:t>
      </w:r>
      <w:r>
        <w:t>u od 8 dana od prijema rješenja, odnosno od isteka osmog dana od dana objave na e-oglasnoj ploči suda.</w:t>
      </w:r>
    </w:p>
    <w:p w:rsidRDefault="00AA5176" w:rsidR="00AA5176"/>
    <w:p w:rsidRDefault="003A199E" w:rsidP="002C0442" w:rsidR="003A199E">
      <w:pPr>
        <w:ind w:firstLine="705"/>
        <w:jc w:val="both"/>
      </w:pPr>
    </w:p>
    <w:p w:rsidRDefault="003A199E" w:rsidP="003A199E" w:rsidR="003A199E" w:rsidRPr="004340F3">
      <w:pPr>
        <w:ind w:hanging="705" w:left="705"/>
        <w:rPr>
          <w:color w:val="000000"/>
        </w:rPr>
      </w:pPr>
      <w:r w:rsidRPr="004340F3">
        <w:rPr>
          <w:color w:val="000000"/>
        </w:rPr>
        <w:t>DNA:</w:t>
      </w:r>
    </w:p>
    <w:p w:rsidRDefault="003A199E" w:rsidP="003A199E" w:rsidR="003A199E">
      <w:pPr>
        <w:numPr>
          <w:ilvl w:val="0"/>
          <w:numId w:val="2"/>
        </w:numPr>
        <w:rPr>
          <w:color w:val="000000"/>
        </w:rPr>
      </w:pPr>
      <w:r w:rsidRPr="007E0FEA">
        <w:rPr>
          <w:color w:val="000000"/>
        </w:rPr>
        <w:t>Stečajnom dužniku</w:t>
      </w:r>
      <w:r w:rsidR="00E324A5">
        <w:rPr>
          <w:color w:val="000000"/>
        </w:rPr>
        <w:t xml:space="preserve"> po punomoćniku</w:t>
      </w:r>
    </w:p>
    <w:p w:rsidRDefault="00E324A5" w:rsidP="003A199E" w:rsidR="001F2324" w:rsidRPr="0045537E">
      <w:pPr>
        <w:numPr>
          <w:ilvl w:val="0"/>
          <w:numId w:val="2"/>
        </w:numPr>
        <w:rPr>
          <w:color w:val="000000"/>
        </w:rPr>
      </w:pPr>
      <w:r>
        <w:rPr>
          <w:color w:val="000000"/>
        </w:rPr>
        <w:t>zz</w:t>
      </w:r>
      <w:r w:rsidR="0045537E">
        <w:rPr>
          <w:color w:val="000000"/>
        </w:rPr>
        <w:t xml:space="preserve"> dužnika</w:t>
      </w:r>
    </w:p>
    <w:p w:rsidRDefault="003A199E" w:rsidP="003A199E" w:rsidR="003A199E" w:rsidRPr="007E0FEA">
      <w:pPr>
        <w:numPr>
          <w:ilvl w:val="0"/>
          <w:numId w:val="2"/>
        </w:numPr>
        <w:rPr>
          <w:color w:val="000000"/>
        </w:rPr>
      </w:pPr>
      <w:r w:rsidRPr="007E0FEA">
        <w:rPr>
          <w:color w:val="000000"/>
        </w:rPr>
        <w:t>Stečajnom upravitelju uz potvrdu o imenovanju</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p>
    <w:p w:rsidRDefault="003A199E" w:rsidP="003A199E" w:rsidR="003A199E" w:rsidRPr="007E0FEA">
      <w:pPr>
        <w:numPr>
          <w:ilvl w:val="0"/>
          <w:numId w:val="2"/>
        </w:numPr>
        <w:rPr>
          <w:color w:val="000000"/>
        </w:rPr>
      </w:pPr>
      <w:r w:rsidRPr="007E0FEA">
        <w:rPr>
          <w:color w:val="000000"/>
        </w:rPr>
        <w:t xml:space="preserve">Općinski sud </w:t>
      </w:r>
      <w:r w:rsidR="006C2E75">
        <w:rPr>
          <w:color w:val="000000"/>
        </w:rPr>
        <w:t xml:space="preserve">Split, zemljišnoknjižni odjel </w:t>
      </w:r>
      <w:r w:rsidRPr="007E0FEA">
        <w:rPr>
          <w:color w:val="000000"/>
        </w:rPr>
        <w:t xml:space="preserve">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5C3E43">
          <w:rPr>
            <w:noProof/>
          </w:rPr>
          <w:t>2</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E324A5">
      <w:rPr>
        <w:rStyle w:val="Brojstranice"/>
      </w:rPr>
      <w:t>1206</w:t>
    </w:r>
    <w:r w:rsidR="00F15EBA">
      <w:rPr>
        <w:rStyle w:val="Brojstranice"/>
      </w:rPr>
      <w:t>/201</w:t>
    </w:r>
    <w:r w:rsidR="00E324A5">
      <w:rPr>
        <w:rStyle w:val="Brojstranice"/>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E324A5">
      <w:t>1206</w:t>
    </w:r>
    <w:r w:rsidR="00F15EBA">
      <w:t>/201</w:t>
    </w:r>
    <w:r w:rsidR="00E324A5">
      <w:t>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74068"/>
    <w:rsid w:val="000741C2"/>
    <w:rsid w:val="000761E0"/>
    <w:rsid w:val="00082AF5"/>
    <w:rsid w:val="00091540"/>
    <w:rsid w:val="000B40A8"/>
    <w:rsid w:val="000E53B8"/>
    <w:rsid w:val="000F3E90"/>
    <w:rsid w:val="000F60FD"/>
    <w:rsid w:val="00102C41"/>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537E"/>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433F"/>
    <w:rsid w:val="0051681D"/>
    <w:rsid w:val="00520CA4"/>
    <w:rsid w:val="00524283"/>
    <w:rsid w:val="00532154"/>
    <w:rsid w:val="005333A7"/>
    <w:rsid w:val="005343C1"/>
    <w:rsid w:val="0053558F"/>
    <w:rsid w:val="00541A32"/>
    <w:rsid w:val="005425E1"/>
    <w:rsid w:val="00552BC2"/>
    <w:rsid w:val="00566B8D"/>
    <w:rsid w:val="0058144A"/>
    <w:rsid w:val="0058440C"/>
    <w:rsid w:val="00586BE6"/>
    <w:rsid w:val="005A6A45"/>
    <w:rsid w:val="005B49F8"/>
    <w:rsid w:val="005C1AA1"/>
    <w:rsid w:val="005C3E43"/>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C1A"/>
    <w:rsid w:val="00713AB6"/>
    <w:rsid w:val="007221AC"/>
    <w:rsid w:val="007228EC"/>
    <w:rsid w:val="00723C99"/>
    <w:rsid w:val="007528BB"/>
    <w:rsid w:val="00754859"/>
    <w:rsid w:val="0075729A"/>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3339"/>
    <w:rsid w:val="00947308"/>
    <w:rsid w:val="00955F60"/>
    <w:rsid w:val="00964D17"/>
    <w:rsid w:val="009700C3"/>
    <w:rsid w:val="00972129"/>
    <w:rsid w:val="009764A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24A5"/>
    <w:rsid w:val="00E3445F"/>
    <w:rsid w:val="00E373EA"/>
    <w:rsid w:val="00E4118B"/>
    <w:rsid w:val="00E4312B"/>
    <w:rsid w:val="00E54B78"/>
    <w:rsid w:val="00E723C8"/>
    <w:rsid w:val="00E74CC5"/>
    <w:rsid w:val="00E75CAF"/>
    <w:rsid w:val="00E76E73"/>
    <w:rsid w:val="00E83655"/>
    <w:rsid w:val="00E92021"/>
    <w:rsid w:val="00EA00A7"/>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St-1206/2016</izvorni_sadrzaj>
    <derivirana_varijabla naziv="DomainObject.Predmet.OznakaBroj_1">St-1206/2016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JAFFA d.o.o. za trgovinu, ugostiteljstvo i turizam zastupanog po punomoćniku Antonio Bolanča</izvorni_sadrzaj>
    <derivirana_varijabla naziv="DomainObject.Predmet.ProtustrankaFormated_1">  JAFFA d.o.o. za trgovinu, ugostiteljstvo i turizam zastupanog po punomoćniku Antonio Bolanča</derivirana_varijabla>
  </DomainObject.Predmet.ProtustrankaFormated>
  <DomainObject.Predmet.ProtustrankaFormatedOIB>
    <izvorni_sadrzaj>  JAFFA d.o.o. za trgovinu, ugostiteljstvo i turizam, OIB 12348703720 zastupanog po punomoćniku Antonio Bolanča</izvorni_sadrzaj>
    <derivirana_varijabla naziv="DomainObject.Predmet.ProtustrankaFormatedOIB_1">  JAFFA d.o.o. za trgovinu, ugostiteljstvo i turizam, OIB 12348703720 zastupanog po punomoćniku Antonio Bolanča</derivirana_varijabla>
  </DomainObject.Predmet.ProtustrankaFormatedOIB>
  <DomainObject.Predmet.ProtustrankaFormatedWithAdress>
    <izvorni_sadrzaj> JAFFA d.o.o. za trgovinu, ugostiteljstvo i turizam, Ruđera Boškovića 26, 21000 Split zastupanog po punomoćniku Antonio Bolanča</izvorni_sadrzaj>
    <derivirana_varijabla naziv="DomainObject.Predmet.ProtustrankaFormatedWithAdress_1"> JAFFA d.o.o. za trgovinu, ugostiteljstvo i turizam, Ruđera Boškovića 26, 21000 Split zastupanog po punomoćniku Antonio Bolanča</derivirana_varijabla>
  </DomainObject.Predmet.ProtustrankaFormatedWithAdress>
  <DomainObject.Predmet.ProtustrankaFormatedWithAdressOIB>
    <izvorni_sadrzaj> JAFFA d.o.o. za trgovinu, ugostiteljstvo i turizam, OIB 12348703720, Ruđera Boškovića 26, 21000 Split zastupanog po punomoćniku Antonio Bolanča</izvorni_sadrzaj>
    <derivirana_varijabla naziv="DomainObject.Predmet.ProtustrankaFormatedWithAdressOIB_1"> JAFFA d.o.o. za trgovinu, ugostiteljstvo i turizam, OIB 12348703720, Ruđera Boškovića 26, 21000 Split zastupanog po punomoćniku Antonio Bolanča</derivirana_varijabla>
  </DomainObject.Predmet.ProtustrankaFormatedWithAdressOIB>
  <DomainObject.Predmet.ProtustrankaWithAdress>
    <izvorni_sadrzaj>JAFFA d.o.o. za trgovinu, ugostiteljstvo i turizam Ruđera Boškovića 26, 21000 Split</izvorni_sadrzaj>
    <derivirana_varijabla naziv="DomainObject.Predmet.ProtustrankaWithAdress_1">JAFFA d.o.o. za trgovinu, ugostiteljstvo i turizam Ruđera Boškovića 26, 21000 Split</derivirana_varijabla>
  </DomainObject.Predmet.ProtustrankaWithAdress>
  <DomainObject.Predmet.ProtustrankaWithAdressOIB>
    <izvorni_sadrzaj>JAFFA d.o.o. za trgovinu, ugostiteljstvo i turizam, OIB 12348703720, Ruđera Boškovića 26, 21000 Split</izvorni_sadrzaj>
    <derivirana_varijabla naziv="DomainObject.Predmet.ProtustrankaWithAdressOIB_1">JAFFA d.o.o. za trgovinu, ugostiteljstvo i turizam, OIB 12348703720, Ruđera Boškovića 26, 21000 Split</derivirana_varijabla>
  </DomainObject.Predmet.ProtustrankaWithAdressOIB>
  <DomainObject.Predmet.ProtustrankaNazivFormated>
    <izvorni_sadrzaj>JAFFA d.o.o. za trgovinu, ugostiteljstvo i turizam</izvorni_sadrzaj>
    <derivirana_varijabla naziv="DomainObject.Predmet.ProtustrankaNazivFormated_1">JAFFA d.o.o. za trgovinu, ugostiteljstvo i turizam</derivirana_varijabla>
  </DomainObject.Predmet.ProtustrankaNazivFormated>
  <DomainObject.Predmet.ProtustrankaNazivFormatedOIB>
    <izvorni_sadrzaj>JAFFA d.o.o. za trgovinu, ugostiteljstvo i turizam, OIB 12348703720</izvorni_sadrzaj>
    <derivirana_varijabla naziv="DomainObject.Predmet.ProtustrankaNazivFormatedOIB_1">JAFFA d.o.o. za trgovinu, ugostiteljstvo i turizam, OIB 12348703720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2292.07</izvorni_sadrzaj>
    <derivirana_varijabla naziv="DomainObject.Predmet.TrenutnaVrijednost_1">2292.07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JAFFA d.o.o. za trgovinu, ugostiteljstvo i turizam zastupanog po punomoćniku Antonio Bolanča</item>
    </izvorni_sadrzaj>
    <derivirana_varijabla naziv="DomainObject.Predmet.ProtuStrankaListFormated_1">
      <item>JAFFA d.o.o. za trgovinu, ugostiteljstvo i turizam zastupanog po punomoćniku Antonio Bolanča</item>
    </derivirana_varijabla>
  </DomainObject.Predmet.ProtuStrankaListFormated>
  <DomainObject.Predmet.ProtuStrankaListFormatedOIB>
    <izvorni_sadrzaj>
      <item>JAFFA d.o.o. za trgovinu, ugostiteljstvo i turizam, OIB 12348703720 zastupanog po punomoćniku Antonio Bolanča</item>
    </izvorni_sadrzaj>
    <derivirana_varijabla naziv="DomainObject.Predmet.ProtuStrankaListFormatedOIB_1">
      <item>JAFFA d.o.o. za trgovinu, ugostiteljstvo i turizam, OIB 12348703720 zastupanog po punomoćniku Antonio Bolanča</item>
    </derivirana_varijabla>
  </DomainObject.Predmet.ProtuStrankaListFormatedOIB>
  <DomainObject.Predmet.ProtuStrankaListFormatedWithAdress>
    <izvorni_sadrzaj>
      <item>JAFFA d.o.o. za trgovinu, ugostiteljstvo i turizam, Ruđera Boškovića 26, 21000 Split zastupanog po punomoćniku Antonio Bolanča</item>
    </izvorni_sadrzaj>
    <derivirana_varijabla naziv="DomainObject.Predmet.ProtuStrankaListFormatedWithAdress_1">
      <item>JAFFA d.o.o. za trgovinu, ugostiteljstvo i turizam, Ruđera Boškovića 26, 21000 Split zastupanog po punomoćniku Antonio Bolanča</item>
    </derivirana_varijabla>
  </DomainObject.Predmet.ProtuStrankaListFormatedWithAdress>
  <DomainObject.Predmet.ProtuStrankaListFormatedWithAdressOIB>
    <izvorni_sadrzaj>
      <item>JAFFA d.o.o. za trgovinu, ugostiteljstvo i turizam, OIB 12348703720, Ruđera Boškovića 26, 21000 Split zastupanog po punomoćniku Antonio Bolanča</item>
    </izvorni_sadrzaj>
    <derivirana_varijabla naziv="DomainObject.Predmet.ProtuStrankaListFormatedWithAdressOIB_1">
      <item>JAFFA d.o.o. za trgovinu, ugostiteljstvo i turizam, OIB 12348703720, Ruđera Boškovića 26, 21000 Split zastupanog po punomoćniku Antonio Bolanča</item>
    </derivirana_varijabla>
  </DomainObject.Predmet.ProtuStrankaListFormatedWithAdressOIB>
  <DomainObject.Predmet.ProtuStrankaListNazivFormated>
    <izvorni_sadrzaj>
      <item>JAFFA d.o.o. za trgovinu, ugostiteljstvo i turizam</item>
    </izvorni_sadrzaj>
    <derivirana_varijabla naziv="DomainObject.Predmet.ProtuStrankaListNazivFormated_1">
      <item>JAFFA d.o.o. za trgovinu, ugostiteljstvo i turizam</item>
    </derivirana_varijabla>
  </DomainObject.Predmet.ProtuStrankaListNazivFormated>
  <DomainObject.Predmet.ProtuStrankaListNazivFormatedOIB>
    <izvorni_sadrzaj>
      <item>JAFFA d.o.o. za trgovinu, ugostiteljstvo i turizam, OIB 12348703720</item>
    </izvorni_sadrzaj>
    <derivirana_varijabla naziv="DomainObject.Predmet.ProtuStrankaListNazivFormatedOIB_1">
      <item>JAFFA d.o.o. za trgovinu, ugostiteljstvo i turizam, OIB 12348703720</item>
    </derivirana_varijabla>
  </DomainObject.Predmet.ProtuStrankaListNazivFormatedOIB>
  <DomainObject.Predmet.OstaliListFormated>
    <izvorni_sadrzaj>
      <item>Andrea Matijašević</item>
      <item>Antonio Bolanča punomoćnik sudionika u postupku JAFFA d.o.o. za trgovinu, ugostiteljstvo i turizam</item>
    </izvorni_sadrzaj>
    <derivirana_varijabla naziv="DomainObject.Predmet.OstaliListFormated_1">
      <item>Andrea Matijašević</item>
      <item>Antonio Bolanča punomoćnik sudionika u postupku JAFFA d.o.o. za trgovinu, ugostiteljstvo i turizam</item>
    </derivirana_varijabla>
  </DomainObject.Predmet.OstaliListFormated>
  <DomainObject.Predmet.OstaliListFormatedOIB>
    <izvorni_sadrzaj>
      <item>Andrea Matijašević, OIB 10703871955</item>
      <item>Antonio Bolanča punomoćnik sudionika u postupku JAFFA d.o.o. za trgovinu, ugostiteljstvo i turizam</item>
    </izvorni_sadrzaj>
    <derivirana_varijabla naziv="DomainObject.Predmet.OstaliListFormatedOIB_1">
      <item>Andrea Matijašević, OIB 10703871955</item>
      <item>Antonio Bolanča punomoćnik sudionika u postupku JAFFA d.o.o. za trgovinu, ugostiteljstvo i turizam</item>
    </derivirana_varijabla>
  </DomainObject.Predmet.OstaliListFormatedOIB>
  <DomainObject.Predmet.OstaliListFormatedWithAdress>
    <izvorni_sadrzaj>
      <item>Andrea Matijašević, Ruđera Boškovića 26, 21000 Split</item>
      <item>Antonio Bolanča, Hrvatske mornarice 1i, 21000 Split punomoćnik sudionika u postupku JAFFA d.o.o. za trgovinu, ugostiteljstvo i turizam</item>
    </izvorni_sadrzaj>
    <derivirana_varijabla naziv="DomainObject.Predmet.OstaliListFormatedWithAdress_1">
      <item>Andrea Matijašević, Ruđera Boškovića 26, 21000 Split</item>
      <item>Antonio Bolanča, Hrvatske mornarice 1i, 21000 Split punomoćnik sudionika u postupku JAFFA d.o.o. za trgovinu, ugostiteljstvo i turizam</item>
    </derivirana_varijabla>
  </DomainObject.Predmet.OstaliListFormatedWithAdress>
  <DomainObject.Predmet.OstaliListFormatedWithAdressOIB>
    <izvorni_sadrzaj>
      <item>Andrea Matijašević, OIB 10703871955, Ruđera Boškovića 26, 21000 Split</item>
      <item>Antonio Bolanča, Hrvatske mornarice 1i, 21000 Split punomoćnik sudionika u postupku JAFFA d.o.o. za trgovinu, ugostiteljstvo i turizam</item>
    </izvorni_sadrzaj>
    <derivirana_varijabla naziv="DomainObject.Predmet.OstaliListFormatedWithAdressOIB_1">
      <item>Andrea Matijašević, OIB 10703871955, Ruđera Boškovića 26, 21000 Split</item>
      <item>Antonio Bolanča, Hrvatske mornarice 1i, 21000 Split punomoćnik sudionika u postupku JAFFA d.o.o. za trgovinu, ugostiteljstvo i turizam</item>
    </derivirana_varijabla>
  </DomainObject.Predmet.OstaliListFormatedWithAdressOIB>
  <DomainObject.Predmet.OstaliListNazivFormated>
    <izvorni_sadrzaj>
      <item>Andrea Matijašević</item>
      <item>Antonio Bolanča</item>
    </izvorni_sadrzaj>
    <derivirana_varijabla naziv="DomainObject.Predmet.OstaliListNazivFormated_1">
      <item>Andrea Matijašević</item>
      <item>Antonio Bolanča</item>
    </derivirana_varijabla>
  </DomainObject.Predmet.OstaliListNazivFormated>
  <DomainObject.Predmet.OstaliListNazivFormatedOIB>
    <izvorni_sadrzaj>
      <item>Andrea Matijašević, OIB 10703871955</item>
      <item>Antonio Bolanča</item>
    </izvorni_sadrzaj>
    <derivirana_varijabla naziv="DomainObject.Predmet.OstaliListNazivFormatedOIB_1">
      <item>Andrea Matijašević, OIB 10703871955</item>
      <item>Antonio Bolanča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JAFFA d.o.o. za trgovinu, ugostiteljstvo i turizam</izvorni_sadrzaj>
    <derivirana_varijabla naziv="DomainObject.Predmet.ProtustrankaIDrugi_1">JAFFA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JAFFA d.o.o. za trgovinu, ugostiteljstvo i turizam, OIB 12348703720, Ruđera Boškovića 26, 21000 Split</izvorni_sadrzaj>
    <derivirana_varijabla naziv="DomainObject.Predmet.ProtustrankaIDrugiAdressOIB_1">JAFFA d.o.o. za trgovinu, ugostiteljstvo i turizam, OIB 12348703720, Ruđera Boškovića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JAFFA d.o.o. za trgovinu, ugostiteljstvo i turizam</item>
      <item>FINANCIJSKA AGENCIJA, RC SPLIT</item>
      <item>Andrea Matijašević</item>
      <item>Antonio Bolanča</item>
    </izvorni_sadrzaj>
    <derivirana_varijabla naziv="DomainObject.Predmet.SudioniciListNaziv_1">
      <item>JAFFA d.o.o. za trgovinu, ugostiteljstvo i turizam</item>
      <item>FINANCIJSKA AGENCIJA, RC SPLIT</item>
      <item>Andrea Matijašević</item>
      <item>Antonio Bolanča</item>
    </derivirana_varijabla>
  </DomainObject.Predmet.SudioniciListNaziv>
  <DomainObject.Predmet.SudioniciListAdressOIB>
    <izvorni_sadrzaj>
      <item>JAFFA d.o.o. za trgovinu, ugostiteljstvo i turizam,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zvorni_sadrzaj>
    <derivirana_varijabla naziv="DomainObject.Predmet.SudioniciListAdressOIB_1">
      <item>JAFFA d.o.o. za trgovinu, ugostiteljstvo i turizam,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12348703720</item>
      <item>, OIB 10703871955</item>
      <item>, OIB null</item>
    </izvorni_sadrzaj>
    <derivirana_varijabla naziv="DomainObject.Predmet.SudioniciListNazivOIB_1">
      <item>, OIB 85821130368</item>
      <item>, OIB 12348703720</item>
      <item>, OIB 10703871955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655BDA-E581-4C40-A109-BC054B31B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1090</properties:Words>
  <properties:Characters>6060</properties:Characters>
  <properties:Lines>140</properties:Lines>
  <properties:Paragraphs>43</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2017-02-10T12:34:00Z</cp:lastPrinted>
  <dcterms:modified xmlns:xsi="http://www.w3.org/2001/XMLSchema-instance" xsi:type="dcterms:W3CDTF">2017-02-10T12:43:00Z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