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79096" w14:paraId="257909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DD6846" w:rsidRPr="002521D2">
        <w:rPr>
          <w:rFonts w:hAnsi="Times New Roman" w:ascii="Times New Roman"/>
          <w:szCs w:val="24"/>
          <w:lang w:val="hr-HR"/>
        </w:rPr>
        <w:t>Trgovački s</w:t>
      </w:r>
      <w:r w:rsidR="00DD6846">
        <w:rPr>
          <w:rFonts w:hAnsi="Times New Roman" w:ascii="Times New Roman"/>
          <w:szCs w:val="24"/>
          <w:lang w:val="hr-HR"/>
        </w:rPr>
        <w:t>ud u Zagrebu po sucu pojedincu Nadi Nekić Plevko</w:t>
      </w:r>
      <w:r w:rsidR="00DD6846" w:rsidRPr="002521D2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DD6846" w:rsidRPr="00DD6846">
        <w:rPr>
          <w:rFonts w:hAnsi="Times New Roman" w:ascii="Times New Roman"/>
          <w:szCs w:val="24"/>
          <w:lang w:val="hr-HR"/>
        </w:rPr>
        <w:t>SLAVIĆ GRADNJA i usluge, d.o.o.</w:t>
      </w:r>
      <w:r w:rsidR="00DD6846">
        <w:rPr>
          <w:rFonts w:hAnsi="Times New Roman" w:ascii="Times New Roman"/>
          <w:szCs w:val="24"/>
          <w:lang w:val="hr-HR"/>
        </w:rPr>
        <w:t xml:space="preserve">, OIB: </w:t>
      </w:r>
      <w:r w:rsidR="00DD6846" w:rsidRPr="00DD6846">
        <w:rPr>
          <w:rFonts w:hAnsi="Times New Roman" w:ascii="Times New Roman"/>
          <w:szCs w:val="24"/>
          <w:lang w:val="hr-HR"/>
        </w:rPr>
        <w:t>93822167002</w:t>
      </w:r>
      <w:r w:rsidR="00DD6846">
        <w:rPr>
          <w:rFonts w:hAnsi="Times New Roman" w:ascii="Times New Roman"/>
          <w:szCs w:val="24"/>
          <w:lang w:val="hr-HR"/>
        </w:rPr>
        <w:t xml:space="preserve">, Zagreb (Grad Zagreb), </w:t>
      </w:r>
      <w:r w:rsidR="00DD6846" w:rsidRPr="00DD6846">
        <w:rPr>
          <w:rFonts w:hAnsi="Times New Roman" w:ascii="Times New Roman"/>
          <w:szCs w:val="24"/>
          <w:lang w:val="hr-HR"/>
        </w:rPr>
        <w:t>Ulica Ivekovićeva 19</w:t>
      </w:r>
      <w:r w:rsidR="00DD6846">
        <w:rPr>
          <w:rFonts w:hAnsi="Times New Roman" w:ascii="Times New Roman"/>
          <w:szCs w:val="24"/>
          <w:lang w:val="hr-HR"/>
        </w:rPr>
        <w:t xml:space="preserve">, </w:t>
      </w:r>
      <w:r w:rsidR="00DD6846" w:rsidRPr="002521D2">
        <w:rPr>
          <w:rFonts w:hAnsi="Times New Roman" w:ascii="Times New Roman"/>
          <w:szCs w:val="24"/>
          <w:lang w:val="hr-HR"/>
        </w:rPr>
        <w:t xml:space="preserve">dana </w:t>
      </w:r>
      <w:r w:rsidR="00D644B6">
        <w:rPr>
          <w:rFonts w:hAnsi="Times New Roman" w:ascii="Times New Roman"/>
          <w:szCs w:val="24"/>
          <w:lang w:val="hr-HR"/>
        </w:rPr>
        <w:t>02. kolovoza 2016. godine</w:t>
      </w:r>
    </w:p>
    <w:p w:rsidRDefault="00DD6846" w:rsidP="00997BA9" w:rsidR="00DD684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 xml:space="preserve">Obustavlja se skraćeni stečajni postupak nad dužnikom </w:t>
      </w:r>
      <w:r w:rsidR="00DD6846" w:rsidRPr="00DD6846">
        <w:rPr>
          <w:rFonts w:hAnsi="Times New Roman" w:ascii="Times New Roman"/>
          <w:szCs w:val="24"/>
          <w:lang w:val="hr-HR"/>
        </w:rPr>
        <w:t>SLAVIĆ GRADNJA i usluge, d.o.o.</w:t>
      </w:r>
      <w:r w:rsidR="00DD6846">
        <w:rPr>
          <w:rFonts w:hAnsi="Times New Roman" w:ascii="Times New Roman"/>
          <w:szCs w:val="24"/>
          <w:lang w:val="hr-HR"/>
        </w:rPr>
        <w:t xml:space="preserve">, OIB: </w:t>
      </w:r>
      <w:r w:rsidR="00DD6846" w:rsidRPr="00DD6846">
        <w:rPr>
          <w:rFonts w:hAnsi="Times New Roman" w:ascii="Times New Roman"/>
          <w:szCs w:val="24"/>
          <w:lang w:val="hr-HR"/>
        </w:rPr>
        <w:t>93822167002</w:t>
      </w:r>
      <w:r w:rsidR="00DD6846">
        <w:rPr>
          <w:rFonts w:hAnsi="Times New Roman" w:ascii="Times New Roman"/>
          <w:szCs w:val="24"/>
          <w:lang w:val="hr-HR"/>
        </w:rPr>
        <w:t xml:space="preserve">, Zagreb (Grad Zagreb), </w:t>
      </w:r>
      <w:r w:rsidR="00DD6846" w:rsidRPr="00DD6846">
        <w:rPr>
          <w:rFonts w:hAnsi="Times New Roman" w:ascii="Times New Roman"/>
          <w:szCs w:val="24"/>
          <w:lang w:val="hr-HR"/>
        </w:rPr>
        <w:t>Ulica Ivekovićeva 19</w:t>
      </w:r>
      <w:r w:rsidR="00DD6846">
        <w:rPr>
          <w:rFonts w:hAnsi="Times New Roman" w:ascii="Times New Roman"/>
          <w:szCs w:val="24"/>
          <w:lang w:val="hr-HR"/>
        </w:rPr>
        <w:t>.</w:t>
      </w:r>
    </w:p>
    <w:p w:rsidRDefault="00E32402" w:rsidP="00E32402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Obrazloženje</w:t>
      </w:r>
    </w:p>
    <w:p w:rsidRDefault="00E32402" w:rsidP="00E32402" w:rsidR="00E32402" w:rsidRPr="002A2249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 w:rsidR="00DD6846">
        <w:rPr>
          <w:rFonts w:hAnsi="Times New Roman" w:ascii="Times New Roman"/>
          <w:szCs w:val="24"/>
          <w:lang w:val="hr-HR"/>
        </w:rPr>
        <w:t xml:space="preserve">Po prijedlogu Financijske agencije, Regionalni </w:t>
      </w:r>
      <w:r w:rsidR="00DD6846" w:rsidRPr="00B31C61">
        <w:rPr>
          <w:rFonts w:hAnsi="Times New Roman" w:ascii="Times New Roman"/>
          <w:szCs w:val="24"/>
          <w:lang w:val="hr-HR"/>
        </w:rPr>
        <w:t>centar Zagreb,</w:t>
      </w:r>
      <w:r w:rsidR="00DD6846">
        <w:rPr>
          <w:rFonts w:hAnsi="Times New Roman" w:ascii="Times New Roman"/>
          <w:szCs w:val="24"/>
          <w:lang w:val="hr-HR"/>
        </w:rPr>
        <w:t xml:space="preserve"> Podružnica Zagreb, Trg Svibanjskih žrtava 1995. 1,</w:t>
      </w:r>
      <w:r w:rsidR="00DD6846" w:rsidRPr="00B31C61">
        <w:rPr>
          <w:rFonts w:hAnsi="Times New Roman" w:ascii="Times New Roman"/>
          <w:szCs w:val="24"/>
          <w:lang w:val="hr-HR"/>
        </w:rPr>
        <w:t xml:space="preserve"> </w:t>
      </w:r>
      <w:r w:rsidR="00DD6846">
        <w:rPr>
          <w:rFonts w:hAnsi="Times New Roman" w:ascii="Times New Roman"/>
          <w:szCs w:val="24"/>
          <w:lang w:val="hr-HR"/>
        </w:rPr>
        <w:t>ovaj je sud rješenjem St-2132/15 od 21. prosinca 2015. godine</w:t>
      </w:r>
      <w:r>
        <w:rPr>
          <w:rFonts w:hAnsi="Times New Roman" w:ascii="Times New Roman"/>
          <w:szCs w:val="24"/>
          <w:lang w:val="hr-HR"/>
        </w:rPr>
        <w:t xml:space="preserve"> pokrenuo skraćeni stečajni postupak nad gore navedeni</w:t>
      </w:r>
      <w:r w:rsidR="00DD6846">
        <w:rPr>
          <w:rFonts w:hAnsi="Times New Roman" w:ascii="Times New Roman"/>
          <w:szCs w:val="24"/>
          <w:lang w:val="hr-HR"/>
        </w:rPr>
        <w:t>m dužnikom, sukladno odredbi članka</w:t>
      </w:r>
      <w:r>
        <w:rPr>
          <w:rFonts w:hAnsi="Times New Roman" w:ascii="Times New Roman"/>
          <w:szCs w:val="24"/>
          <w:lang w:val="hr-HR"/>
        </w:rPr>
        <w:t xml:space="preserve"> 4</w:t>
      </w:r>
      <w:r w:rsidR="00DD6846">
        <w:rPr>
          <w:rFonts w:hAnsi="Times New Roman" w:ascii="Times New Roman"/>
          <w:szCs w:val="24"/>
          <w:lang w:val="hr-HR"/>
        </w:rPr>
        <w:t xml:space="preserve">28. i 429. Stečajnog zakona ("Narodne novine" </w:t>
      </w:r>
      <w:r>
        <w:rPr>
          <w:rFonts w:hAnsi="Times New Roman" w:ascii="Times New Roman"/>
          <w:szCs w:val="24"/>
          <w:lang w:val="hr-HR"/>
        </w:rPr>
        <w:t>71/15</w:t>
      </w:r>
      <w:r w:rsidR="00DD6846">
        <w:rPr>
          <w:rFonts w:hAnsi="Times New Roman" w:ascii="Times New Roman"/>
          <w:szCs w:val="24"/>
          <w:lang w:val="hr-HR"/>
        </w:rPr>
        <w:t>; dalje SZ), te temeljem članka</w:t>
      </w:r>
      <w:r>
        <w:rPr>
          <w:rFonts w:hAnsi="Times New Roman" w:ascii="Times New Roman"/>
          <w:szCs w:val="24"/>
          <w:lang w:val="hr-HR"/>
        </w:rPr>
        <w:t xml:space="preserve"> 430. SZ-a, posebnim zaključkom pozvao upravu dužnika dostaviti javnobilježnički ovjerovljeni popis imovine i obveza, a dužnikove vjerovnike pozvao predložiti otvaranje redovnog stečajnog postupka uz upozorenje o pravnim posljedicama nepodnošenja takovog prijedloga.</w:t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Osobe ovlaštene za zastupanje dužnika po zakonu dostavile su popis imovine i obveza, uvidom u koji je utvrđeno </w:t>
      </w:r>
      <w:r w:rsidRPr="002A2249">
        <w:rPr>
          <w:rFonts w:hAnsi="Times New Roman" w:ascii="Times New Roman"/>
          <w:szCs w:val="24"/>
          <w:lang w:val="hr-HR"/>
        </w:rPr>
        <w:t xml:space="preserve">da dužnik ima imovine koja </w:t>
      </w:r>
      <w:r w:rsidR="004D6C8B">
        <w:rPr>
          <w:rFonts w:hAnsi="Times New Roman" w:ascii="Times New Roman"/>
          <w:szCs w:val="24"/>
          <w:lang w:val="hr-HR"/>
        </w:rPr>
        <w:t>čini</w:t>
      </w:r>
      <w:r w:rsidRPr="002A2249">
        <w:rPr>
          <w:rFonts w:hAnsi="Times New Roman" w:ascii="Times New Roman"/>
          <w:szCs w:val="24"/>
          <w:lang w:val="hr-HR"/>
        </w:rPr>
        <w:t xml:space="preserve"> </w:t>
      </w:r>
      <w:r w:rsidRPr="004D6C8B">
        <w:rPr>
          <w:rFonts w:hAnsi="Times New Roman" w:ascii="Times New Roman"/>
          <w:szCs w:val="24"/>
          <w:lang w:val="hr-HR"/>
        </w:rPr>
        <w:t>stečajnu masu konkretno</w:t>
      </w:r>
      <w:r w:rsidR="004D6C8B">
        <w:rPr>
          <w:rFonts w:hAnsi="Times New Roman" w:ascii="Times New Roman"/>
          <w:szCs w:val="24"/>
          <w:lang w:val="hr-HR"/>
        </w:rPr>
        <w:t xml:space="preserve"> nekretnine.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Kako time proizlazi da nisu ispunjeni uvjeti za vođenje skraćenog stečajnog postupka koji u konačnosti završava otvaranjem i i</w:t>
      </w:r>
      <w:r>
        <w:rPr>
          <w:rFonts w:hAnsi="Times New Roman" w:ascii="Times New Roman"/>
          <w:szCs w:val="24"/>
          <w:lang w:val="hr-HR"/>
        </w:rPr>
        <w:t>stovremenim zaključenjem</w:t>
      </w:r>
      <w:r w:rsidR="00C8576C">
        <w:rPr>
          <w:rFonts w:hAnsi="Times New Roman" w:ascii="Times New Roman"/>
          <w:szCs w:val="24"/>
          <w:lang w:val="hr-HR"/>
        </w:rPr>
        <w:t xml:space="preserve"> skraćenog </w:t>
      </w:r>
      <w:r>
        <w:rPr>
          <w:rFonts w:hAnsi="Times New Roman" w:ascii="Times New Roman"/>
          <w:szCs w:val="24"/>
          <w:lang w:val="hr-HR"/>
        </w:rPr>
        <w:t>stečajn</w:t>
      </w:r>
      <w:r w:rsidR="00DD6846">
        <w:rPr>
          <w:rFonts w:hAnsi="Times New Roman" w:ascii="Times New Roman"/>
          <w:szCs w:val="24"/>
          <w:lang w:val="hr-HR"/>
        </w:rPr>
        <w:t>og postupka temeljem odredbe članka</w:t>
      </w:r>
      <w:r>
        <w:rPr>
          <w:rFonts w:hAnsi="Times New Roman" w:ascii="Times New Roman"/>
          <w:szCs w:val="24"/>
          <w:lang w:val="hr-HR"/>
        </w:rPr>
        <w:t xml:space="preserve"> 431. SZ-a, </w:t>
      </w:r>
      <w:r w:rsidRPr="002A2249">
        <w:rPr>
          <w:rFonts w:hAnsi="Times New Roman" w:ascii="Times New Roman"/>
          <w:szCs w:val="24"/>
          <w:lang w:val="hr-HR"/>
        </w:rPr>
        <w:t xml:space="preserve">već su ispunjeni uvjeti za otvaranje redovnog stečajnog postupka u kojem će se unovčiti imovina dužnika i njome namiriti </w:t>
      </w:r>
      <w:r>
        <w:rPr>
          <w:rFonts w:hAnsi="Times New Roman" w:ascii="Times New Roman"/>
          <w:szCs w:val="24"/>
          <w:lang w:val="hr-HR"/>
        </w:rPr>
        <w:t xml:space="preserve">dužnikovi </w:t>
      </w:r>
      <w:r w:rsidRPr="002A2249">
        <w:rPr>
          <w:rFonts w:hAnsi="Times New Roman" w:ascii="Times New Roman"/>
          <w:szCs w:val="24"/>
          <w:lang w:val="hr-HR"/>
        </w:rPr>
        <w:t>vjerovnici, to je odlučeno kao u izreci ovog rješen</w:t>
      </w:r>
      <w:r w:rsidR="00DD6846">
        <w:rPr>
          <w:rFonts w:hAnsi="Times New Roman" w:ascii="Times New Roman"/>
          <w:szCs w:val="24"/>
          <w:lang w:val="hr-HR"/>
        </w:rPr>
        <w:t>ja temeljem odredbe članka</w:t>
      </w:r>
      <w:r>
        <w:rPr>
          <w:rFonts w:hAnsi="Times New Roman" w:ascii="Times New Roman"/>
          <w:szCs w:val="24"/>
          <w:lang w:val="hr-HR"/>
        </w:rPr>
        <w:t xml:space="preserve"> 433. SZ-a</w:t>
      </w:r>
      <w:r w:rsidRPr="002A2249">
        <w:rPr>
          <w:rFonts w:hAnsi="Times New Roman" w:ascii="Times New Roman"/>
          <w:szCs w:val="24"/>
          <w:lang w:val="hr-HR"/>
        </w:rPr>
        <w:t>.</w:t>
      </w:r>
    </w:p>
    <w:p w:rsidRDefault="00E32402" w:rsidP="00E32402" w:rsidR="00E3240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D644B6" w:rsidP="00E32402" w:rsidR="00D644B6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D644B6" w:rsidP="00E32402" w:rsidR="00D644B6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D644B6" w:rsidP="00E32402" w:rsidR="00D644B6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D644B6" w:rsidP="00E32402" w:rsidR="00D644B6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D644B6" w:rsidP="00E32402" w:rsidR="00D644B6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D644B6" w:rsidP="00E32402" w:rsidR="00D644B6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51389B" w:rsidP="00E32402" w:rsidR="0051389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1389B" w:rsidP="00E32402" w:rsidR="0051389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1389B" w:rsidP="00E32402" w:rsidR="0051389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Nakon pravomoćnosti ovog rješenja, posebnim će se rješenjem odlučiti da li će se nad gore navedenim du</w:t>
      </w:r>
      <w:r>
        <w:rPr>
          <w:rFonts w:hAnsi="Times New Roman" w:ascii="Times New Roman"/>
          <w:szCs w:val="24"/>
          <w:lang w:val="hr-HR"/>
        </w:rPr>
        <w:t>ž</w:t>
      </w:r>
      <w:r w:rsidRPr="002A2249">
        <w:rPr>
          <w:rFonts w:hAnsi="Times New Roman" w:ascii="Times New Roman"/>
          <w:szCs w:val="24"/>
          <w:lang w:val="hr-HR"/>
        </w:rPr>
        <w:t>nikom pokrenuti prethodni p</w:t>
      </w:r>
      <w:r>
        <w:rPr>
          <w:rFonts w:hAnsi="Times New Roman" w:ascii="Times New Roman"/>
          <w:szCs w:val="24"/>
          <w:lang w:val="hr-HR"/>
        </w:rPr>
        <w:t xml:space="preserve">ostupak </w:t>
      </w:r>
      <w:r w:rsidRPr="002A2249">
        <w:rPr>
          <w:rFonts w:hAnsi="Times New Roman" w:ascii="Times New Roman"/>
          <w:szCs w:val="24"/>
          <w:lang w:val="hr-HR"/>
        </w:rPr>
        <w:t>ili</w:t>
      </w:r>
      <w:r>
        <w:rPr>
          <w:rFonts w:hAnsi="Times New Roman" w:ascii="Times New Roman"/>
          <w:szCs w:val="24"/>
          <w:lang w:val="hr-HR"/>
        </w:rPr>
        <w:t xml:space="preserve"> će</w:t>
      </w:r>
      <w:r w:rsidRPr="002A2249">
        <w:rPr>
          <w:rFonts w:hAnsi="Times New Roman" w:ascii="Times New Roman"/>
          <w:szCs w:val="24"/>
          <w:lang w:val="hr-HR"/>
        </w:rPr>
        <w:t xml:space="preserve"> rješenjem odmah otvo</w:t>
      </w:r>
      <w:r>
        <w:rPr>
          <w:rFonts w:hAnsi="Times New Roman" w:ascii="Times New Roman"/>
          <w:szCs w:val="24"/>
          <w:lang w:val="hr-HR"/>
        </w:rPr>
        <w:t>rit</w:t>
      </w:r>
      <w:r w:rsidR="00DD6846">
        <w:rPr>
          <w:rFonts w:hAnsi="Times New Roman" w:ascii="Times New Roman"/>
          <w:szCs w:val="24"/>
          <w:lang w:val="hr-HR"/>
        </w:rPr>
        <w:t>i redovni stečajni postupak (članak</w:t>
      </w:r>
      <w:r>
        <w:rPr>
          <w:rFonts w:hAnsi="Times New Roman" w:ascii="Times New Roman"/>
          <w:szCs w:val="24"/>
          <w:lang w:val="hr-HR"/>
        </w:rPr>
        <w:t xml:space="preserve"> 433. SZ-a).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DD6846" w:rsidP="00DD6846" w:rsidR="00DD684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D644B6">
        <w:rPr>
          <w:rFonts w:hAnsi="Times New Roman" w:ascii="Times New Roman"/>
          <w:lang w:val="hr-HR"/>
        </w:rPr>
        <w:t>02. kolovoza 2016</w:t>
      </w:r>
      <w:r>
        <w:rPr>
          <w:rFonts w:hAnsi="Times New Roman" w:ascii="Times New Roman"/>
          <w:lang w:val="hr-HR"/>
        </w:rPr>
        <w:t>.</w:t>
      </w:r>
    </w:p>
    <w:p w:rsidRDefault="00D644B6" w:rsidP="00DD6846" w:rsidR="00D644B6">
      <w:pPr>
        <w:jc w:val="center"/>
        <w:rPr>
          <w:rFonts w:hAnsi="Times New Roman" w:ascii="Times New Roman"/>
          <w:lang w:val="hr-HR"/>
        </w:rPr>
      </w:pPr>
    </w:p>
    <w:p w:rsidRDefault="00D644B6" w:rsidP="00DD6846" w:rsidR="00D644B6">
      <w:pPr>
        <w:jc w:val="center"/>
        <w:rPr>
          <w:rFonts w:hAnsi="Times New Roman" w:ascii="Times New Roman"/>
          <w:lang w:val="hr-HR"/>
        </w:rPr>
      </w:pPr>
    </w:p>
    <w:p w:rsidRDefault="00DD6846" w:rsidP="00DD6846" w:rsidR="00DD6846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SUDAC:</w:t>
      </w:r>
    </w:p>
    <w:p w:rsidRDefault="00DD6846" w:rsidP="00DD6846" w:rsidR="00D644B6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</w:t>
      </w:r>
    </w:p>
    <w:p w:rsidRDefault="00D644B6" w:rsidP="00DD6846" w:rsidR="00D644B6" w:rsidRPr="0042162E">
      <w:pPr>
        <w:jc w:val="right"/>
        <w:rPr>
          <w:rFonts w:hAnsi="Times New Roman" w:ascii="Times New Roman"/>
          <w:lang w:val="hr-HR"/>
        </w:rPr>
      </w:pPr>
    </w:p>
    <w:p w:rsidRDefault="00DD6846" w:rsidP="00DD6846" w:rsidR="00DD6846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DD6846" w:rsidP="00DD6846" w:rsidR="00DD6846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D6846" w:rsidP="00DD6846" w:rsidR="00DD68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644B6" w:rsidP="00DD6846" w:rsidR="00D644B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3581" w:rsidP="00DB4528" w:rsidR="003E3581">
      <w:r>
        <w:separator/>
      </w:r>
    </w:p>
  </w:endnote>
  <w:endnote w:id="0" w:type="continuationSeparator">
    <w:p w:rsidRDefault="003E3581" w:rsidP="00DB4528" w:rsidR="003E35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3581" w:rsidP="00DB4528" w:rsidR="003E3581">
      <w:r>
        <w:separator/>
      </w:r>
    </w:p>
  </w:footnote>
  <w:footnote w:id="0" w:type="continuationSeparator">
    <w:p w:rsidRDefault="003E3581" w:rsidP="00DB4528" w:rsidR="003E35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1389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D6846" w:rsidRPr="0041550C">
      <w:rPr>
        <w:rFonts w:hAnsi="Times New Roman" w:ascii="Times New Roman"/>
        <w:lang w:val="hr-HR"/>
      </w:rPr>
      <w:t>Poslovni broj: 1. St-</w:t>
    </w:r>
    <w:r w:rsidR="00DD6846">
      <w:rPr>
        <w:rFonts w:hAnsi="Times New Roman" w:ascii="Times New Roman"/>
        <w:lang w:val="hr-HR"/>
      </w:rPr>
      <w:t>2132/15-</w:t>
    </w:r>
    <w:r w:rsidR="00DD6846" w:rsidRPr="0041550C">
      <w:rPr>
        <w:rFonts w:hAnsi="Times New Roman" w:ascii="Times New Roman"/>
        <w:sz w:val="20"/>
        <w:lang w:val="hr-HR"/>
      </w:rPr>
      <w:t>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6846" w:rsidP="00DD6846" w:rsidR="00DD6846">
    <w:pPr>
      <w:pStyle w:val="Zaglavlje"/>
      <w:rPr>
        <w:lang w:val="hr-HR"/>
      </w:rPr>
    </w:pPr>
  </w:p>
  <w:p w:rsidRDefault="00DD6846" w:rsidP="00DD6846" w:rsidR="00DD6846">
    <w:pPr>
      <w:pStyle w:val="Zaglavlje"/>
      <w:rPr>
        <w:lang w:val="hr-HR"/>
      </w:rPr>
    </w:pPr>
  </w:p>
  <w:p w:rsidRDefault="00DD6846" w:rsidP="00DD6846" w:rsidR="00DD6846" w:rsidRPr="0041550C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   </w:t>
    </w:r>
    <w:r w:rsidRPr="0041550C">
      <w:rPr>
        <w:rFonts w:hAnsi="Times New Roman" w:ascii="Times New Roman"/>
        <w:lang w:val="hr-HR"/>
      </w:rPr>
      <w:t>Poslovni broj: 1. St-</w:t>
    </w:r>
    <w:r>
      <w:rPr>
        <w:rFonts w:hAnsi="Times New Roman" w:ascii="Times New Roman"/>
        <w:lang w:val="hr-HR"/>
      </w:rPr>
      <w:t>2132/15-</w:t>
    </w:r>
    <w:r w:rsidRPr="0041550C">
      <w:rPr>
        <w:rFonts w:hAnsi="Times New Roman" w:ascii="Times New Roman"/>
        <w:sz w:val="20"/>
        <w:lang w:val="hr-HR"/>
      </w:rPr>
      <w:t>13</w:t>
    </w:r>
  </w:p>
  <w:p w:rsidRDefault="00DD6846" w:rsidP="00DD6846" w:rsidR="00DD6846">
    <w:pPr>
      <w:pStyle w:val="Zaglavlje"/>
      <w:rPr>
        <w:rFonts w:hAnsi="Times New Roman" w:ascii="Times New Roman"/>
        <w:lang w:val="hr-HR"/>
      </w:rPr>
    </w:pPr>
  </w:p>
  <w:p w:rsidRDefault="00DD6846" w:rsidP="00DD6846" w:rsidR="00DD6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D6846" w:rsidP="00DD6846" w:rsidR="00DD6846">
    <w:pPr>
      <w:pStyle w:val="Zaglavlje"/>
      <w:rPr>
        <w:rFonts w:hAnsi="Times New Roman" w:ascii="Times New Roman"/>
        <w:lang w:val="hr-HR"/>
      </w:rPr>
    </w:pPr>
  </w:p>
  <w:p w:rsidRDefault="00DD6846" w:rsidP="00DD6846" w:rsidR="00DD6846">
    <w:pPr>
      <w:pStyle w:val="Zaglavlje"/>
      <w:rPr>
        <w:rFonts w:hAnsi="Times New Roman" w:ascii="Times New Roman"/>
        <w:lang w:val="hr-HR"/>
      </w:rPr>
    </w:pPr>
  </w:p>
  <w:p w:rsidRDefault="00DD6846" w:rsidP="00DD6846" w:rsidR="00DD6846">
    <w:pPr>
      <w:pStyle w:val="Zaglavlje"/>
      <w:rPr>
        <w:rFonts w:hAnsi="Times New Roman" w:ascii="Times New Roman"/>
        <w:lang w:val="hr-HR"/>
      </w:rPr>
    </w:pPr>
  </w:p>
  <w:p w:rsidRDefault="00DD6846" w:rsidP="00DD6846" w:rsidR="00DD6846">
    <w:pPr>
      <w:pStyle w:val="Zaglavlje"/>
      <w:spacing w:lineRule="auto" w:line="360"/>
      <w:ind w:left="567"/>
      <w:rPr>
        <w:rFonts w:hAnsi="Times New Roman" w:ascii="Times New Roman"/>
        <w:lang w:val="hr-HR"/>
      </w:rPr>
    </w:pPr>
  </w:p>
  <w:p w:rsidRDefault="00DD6846" w:rsidP="00DD6846" w:rsidR="00DD6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DD6846" w:rsidP="00DD6846" w:rsidR="00DD6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DD6846" w:rsidP="00DD6846" w:rsidR="00DD6846" w:rsidRPr="0041550C">
    <w:pPr>
      <w:pStyle w:val="Zaglavlje"/>
      <w:ind w:left="567"/>
      <w:rPr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8A4BB1"/>
    <w:multiLevelType w:val="hybridMultilevel"/>
    <w:tmpl w:val="207EFA5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C87288"/>
    <w:multiLevelType w:val="hybridMultilevel"/>
    <w:tmpl w:val="77C662B2"/>
    <w:lvl w:tplc="A34ACE9A" w:ilvl="0">
      <w:numFmt w:val="bullet"/>
      <w:lvlText w:val="-"/>
      <w:lvlJc w:val="left"/>
      <w:pPr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04"/>
      </w:pPr>
      <w:rPr>
        <w:rFonts w:hAnsi="Wingdings" w:ascii="Wingdings" w:hint="default"/>
      </w:r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5B72CB"/>
    <w:multiLevelType w:val="hybridMultilevel"/>
    <w:tmpl w:val="42448C12"/>
    <w:lvl w:tplc="5010ED3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3E3581"/>
    <w:rsid w:val="0042162E"/>
    <w:rsid w:val="004D6C8B"/>
    <w:rsid w:val="0051389B"/>
    <w:rsid w:val="00532B71"/>
    <w:rsid w:val="005940E9"/>
    <w:rsid w:val="006356C5"/>
    <w:rsid w:val="00721730"/>
    <w:rsid w:val="00730EAB"/>
    <w:rsid w:val="007A29F9"/>
    <w:rsid w:val="007B40A4"/>
    <w:rsid w:val="00840E3D"/>
    <w:rsid w:val="00867F16"/>
    <w:rsid w:val="00997BA9"/>
    <w:rsid w:val="009B72E1"/>
    <w:rsid w:val="009F5765"/>
    <w:rsid w:val="00A95334"/>
    <w:rsid w:val="00AB7883"/>
    <w:rsid w:val="00AF40B4"/>
    <w:rsid w:val="00B03169"/>
    <w:rsid w:val="00C8576C"/>
    <w:rsid w:val="00CF2939"/>
    <w:rsid w:val="00D128C0"/>
    <w:rsid w:val="00D44D4F"/>
    <w:rsid w:val="00D644B6"/>
    <w:rsid w:val="00D955F3"/>
    <w:rsid w:val="00DB29D2"/>
    <w:rsid w:val="00DB4528"/>
    <w:rsid w:val="00DD6846"/>
    <w:rsid w:val="00E32402"/>
    <w:rsid w:val="00EE5750"/>
    <w:rsid w:val="00EE69E5"/>
    <w:rsid w:val="00F62A72"/>
    <w:rsid w:val="00F639F1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138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38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389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38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38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138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38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389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38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38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2132</izvorni_sadrzaj>
    <derivirana_varijabla naziv="DomainObject.Predmet.Broj_1">2132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St-2132/2015</izvorni_sadrzaj>
    <derivirana_varijabla naziv="DomainObject.Predmet.OznakaBroj_1">St-2132/2015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SLAVIĆ GRADNJA d.o.o.</izvorni_sadrzaj>
    <derivirana_varijabla naziv="DomainObject.Predmet.ProtustrankaFormated_1">  SLAVIĆ GRADNJA d.o.o.</derivirana_varijabla>
  </DomainObject.Predmet.ProtustrankaFormated>
  <DomainObject.Predmet.ProtustrankaFormatedOIB>
    <izvorni_sadrzaj>  SLAVIĆ GRADNJA d.o.o., OIB 93822167002</izvorni_sadrzaj>
    <derivirana_varijabla naziv="DomainObject.Predmet.ProtustrankaFormatedOIB_1">  SLAVIĆ GRADNJA d.o.o., OIB 93822167002</derivirana_varijabla>
  </DomainObject.Predmet.ProtustrankaFormatedOIB>
  <DomainObject.Predmet.ProtustrankaFormatedWithAdress>
    <izvorni_sadrzaj> SLAVIĆ GRADNJA d.o.o., Ulica Ivekovićeva 19, 10000 Zagreb</izvorni_sadrzaj>
    <derivirana_varijabla naziv="DomainObject.Predmet.ProtustrankaFormatedWithAdress_1"> SLAVIĆ GRADNJA d.o.o., Ulica Ivekovićeva 19, 10000 Zagreb</derivirana_varijabla>
  </DomainObject.Predmet.ProtustrankaFormatedWithAdress>
  <DomainObject.Predmet.ProtustrankaFormatedWithAdressOIB>
    <izvorni_sadrzaj> SLAVIĆ GRADNJA d.o.o., OIB 93822167002, Ulica Ivekovićeva 19, 10000 Zagreb</izvorni_sadrzaj>
    <derivirana_varijabla naziv="DomainObject.Predmet.ProtustrankaFormatedWithAdressOIB_1"> SLAVIĆ GRADNJA d.o.o., OIB 93822167002, Ulica Ivekovićeva 19, 10000 Zagreb</derivirana_varijabla>
  </DomainObject.Predmet.ProtustrankaFormatedWithAdressOIB>
  <DomainObject.Predmet.ProtustrankaWithAdress>
    <izvorni_sadrzaj>SLAVIĆ GRADNJA d.o.o. Ulica Ivekovićeva 19, 10000 Zagreb</izvorni_sadrzaj>
    <derivirana_varijabla naziv="DomainObject.Predmet.ProtustrankaWithAdress_1">SLAVIĆ GRADNJA d.o.o. Ulica Ivekovićeva 19, 10000 Zagreb</derivirana_varijabla>
  </DomainObject.Predmet.ProtustrankaWithAdress>
  <DomainObject.Predmet.ProtustrankaWithAdressOIB>
    <izvorni_sadrzaj>SLAVIĆ GRADNJA d.o.o., OIB 93822167002, Ulica Ivekovićeva 19, 10000 Zagreb</izvorni_sadrzaj>
    <derivirana_varijabla naziv="DomainObject.Predmet.ProtustrankaWithAdressOIB_1">SLAVIĆ GRADNJA d.o.o., OIB 93822167002, Ulica Ivekovićeva 19, 10000 Zagreb</derivirana_varijabla>
  </DomainObject.Predmet.ProtustrankaWithAdressOIB>
  <DomainObject.Predmet.ProtustrankaNazivFormated>
    <izvorni_sadrzaj>SLAVIĆ GRADNJA d.o.o.</izvorni_sadrzaj>
    <derivirana_varijabla naziv="DomainObject.Predmet.ProtustrankaNazivFormated_1">SLAVIĆ GRADNJA d.o.o.</derivirana_varijabla>
  </DomainObject.Predmet.ProtustrankaNazivFormated>
  <DomainObject.Predmet.ProtustrankaNazivFormatedOIB>
    <izvorni_sadrzaj>SLAVIĆ GRADNJA d.o.o., OIB 93822167002</izvorni_sadrzaj>
    <derivirana_varijabla naziv="DomainObject.Predmet.ProtustrankaNazivFormatedOIB_1">SLAVIĆ GRADNJA d.o.o., OIB 93822167002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SLAVIĆ GRADNJA d.o.o.</item>
    </izvorni_sadrzaj>
    <derivirana_varijabla naziv="DomainObject.Predmet.ProtuStrankaListFormated_1">
      <item>SLAVIĆ GRADNJA d.o.o.</item>
    </derivirana_varijabla>
  </DomainObject.Predmet.ProtuStrankaListFormated>
  <DomainObject.Predmet.ProtuStrankaListFormatedOIB>
    <izvorni_sadrzaj>
      <item>SLAVIĆ GRADNJA d.o.o., OIB 93822167002</item>
    </izvorni_sadrzaj>
    <derivirana_varijabla naziv="DomainObject.Predmet.ProtuStrankaListFormatedOIB_1">
      <item>SLAVIĆ GRADNJA d.o.o., OIB 93822167002</item>
    </derivirana_varijabla>
  </DomainObject.Predmet.ProtuStrankaListFormatedOIB>
  <DomainObject.Predmet.ProtuStrankaListFormatedWithAdress>
    <izvorni_sadrzaj>
      <item>SLAVIĆ GRADNJA d.o.o., Ulica Ivekovićeva 19, 10000 Zagreb</item>
    </izvorni_sadrzaj>
    <derivirana_varijabla naziv="DomainObject.Predmet.ProtuStrankaListFormatedWithAdress_1">
      <item>SLAVIĆ GRADNJA d.o.o., Ulica Ivekovićeva 19, 10000 Zagreb</item>
    </derivirana_varijabla>
  </DomainObject.Predmet.ProtuStrankaListFormatedWithAdress>
  <DomainObject.Predmet.ProtuStrankaListFormatedWithAdressOIB>
    <izvorni_sadrzaj>
      <item>SLAVIĆ GRADNJA d.o.o., OIB 93822167002, Ulica Ivekovićeva 19, 10000 Zagreb</item>
    </izvorni_sadrzaj>
    <derivirana_varijabla naziv="DomainObject.Predmet.ProtuStrankaListFormatedWithAdressOIB_1">
      <item>SLAVIĆ GRADNJA d.o.o., OIB 93822167002, Ulica Ivekovićeva 19, 10000 Zagreb</item>
    </derivirana_varijabla>
  </DomainObject.Predmet.ProtuStrankaListFormatedWithAdressOIB>
  <DomainObject.Predmet.ProtuStrankaListNazivFormated>
    <izvorni_sadrzaj>
      <item>SLAVIĆ GRADNJA d.o.o.</item>
    </izvorni_sadrzaj>
    <derivirana_varijabla naziv="DomainObject.Predmet.ProtuStrankaListNazivFormated_1">
      <item>SLAVIĆ GRADNJA d.o.o.</item>
    </derivirana_varijabla>
  </DomainObject.Predmet.ProtuStrankaListNazivFormated>
  <DomainObject.Predmet.ProtuStrankaListNazivFormatedOIB>
    <izvorni_sadrzaj>
      <item>SLAVIĆ GRADNJA d.o.o., OIB 93822167002</item>
    </izvorni_sadrzaj>
    <derivirana_varijabla naziv="DomainObject.Predmet.ProtuStrankaListNazivFormatedOIB_1">
      <item>SLAVIĆ GRADNJA d.o.o., OIB 93822167002</item>
    </derivirana_varijabla>
  </DomainObject.Predmet.ProtuStrankaListNazivFormatedOIB>
  <DomainObject.Predmet.OstaliListFormated>
    <izvorni_sadrzaj>
      <item>Damir Slavić</item>
      <item>Aleksandr Katyshkin</item>
    </izvorni_sadrzaj>
    <derivirana_varijabla naziv="DomainObject.Predmet.OstaliListFormated_1">
      <item>Damir Slavić</item>
      <item>Aleksandr Katyshkin</item>
    </derivirana_varijabla>
  </DomainObject.Predmet.OstaliListFormated>
  <DomainObject.Predmet.OstaliListFormatedOIB>
    <izvorni_sadrzaj>
      <item>Damir Slavić, OIB 23869628251</item>
      <item>Aleksandr Katyshkin, OIB 96659874959</item>
    </izvorni_sadrzaj>
    <derivirana_varijabla naziv="DomainObject.Predmet.OstaliListFormatedOIB_1">
      <item>Damir Slavić, OIB 23869628251</item>
      <item>Aleksandr Katyshkin, OIB 96659874959</item>
    </derivirana_varijabla>
  </DomainObject.Predmet.OstaliListFormatedOIB>
  <DomainObject.Predmet.OstaliListFormatedWithAdress>
    <izvorni_sadrzaj>
      <item>Damir Slavić, Ulica Baltazara Bogišića 8, 10000 Zagreb</item>
      <item>Aleksandr Katyshkin, Ivekovićeva 19, 10000 Zagreb</item>
    </izvorni_sadrzaj>
    <derivirana_varijabla naziv="DomainObject.Predmet.OstaliListFormatedWithAdress_1">
      <item>Damir Slavić, Ulica Baltazara Bogišića 8, 10000 Zagreb</item>
      <item>Aleksandr Katyshkin, Ivekovićeva 19, 10000 Zagreb</item>
    </derivirana_varijabla>
  </DomainObject.Predmet.OstaliListFormatedWithAdress>
  <DomainObject.Predmet.OstaliListFormatedWithAdressOIB>
    <izvorni_sadrzaj>
      <item>Damir Slavić, OIB 23869628251, Ulica Baltazara Bogišića 8, 10000 Zagreb</item>
      <item>Aleksandr Katyshkin, OIB 96659874959, Ivekovićeva 19, 10000 Zagreb</item>
    </izvorni_sadrzaj>
    <derivirana_varijabla naziv="DomainObject.Predmet.OstaliListFormatedWithAdressOIB_1">
      <item>Damir Slavić, OIB 23869628251, Ulica Baltazara Bogišića 8, 10000 Zagreb</item>
      <item>Aleksandr Katyshkin, OIB 96659874959, Ivekovićeva 19, 10000 Zagreb</item>
    </derivirana_varijabla>
  </DomainObject.Predmet.OstaliListFormatedWithAdressOIB>
  <DomainObject.Predmet.OstaliListNazivFormated>
    <izvorni_sadrzaj>
      <item>Damir Slavić</item>
      <item>Aleksandr Katyshkin</item>
    </izvorni_sadrzaj>
    <derivirana_varijabla naziv="DomainObject.Predmet.OstaliListNazivFormated_1">
      <item>Damir Slavić</item>
      <item>Aleksandr Katyshkin</item>
    </derivirana_varijabla>
  </DomainObject.Predmet.OstaliListNazivFormated>
  <DomainObject.Predmet.OstaliListNazivFormatedOIB>
    <izvorni_sadrzaj>
      <item>Damir Slavić, OIB 23869628251</item>
      <item>Aleksandr Katyshkin, OIB 96659874959</item>
    </izvorni_sadrzaj>
    <derivirana_varijabla naziv="DomainObject.Predmet.OstaliListNazivFormatedOIB_1">
      <item>Damir Slavić, OIB 23869628251</item>
      <item>Aleksandr Katyshkin, OIB 96659874959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SLAVIĆ GRADNJA d.o.o.</izvorni_sadrzaj>
    <derivirana_varijabla naziv="DomainObject.Predmet.ProtustrankaIDrugi_1">SLAVIĆ GRADNJA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SLAVIĆ GRADNJA d.o.o., OIB 93822167002, Ulica Ivekovićeva 19, 10000 Zagreb</izvorni_sadrzaj>
    <derivirana_varijabla naziv="DomainObject.Predmet.ProtustrankaIDrugiAdressOIB_1">SLAVIĆ GRADNJA d.o.o., OIB 93822167002, Ulica Ivekovićeva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SLAVIĆ GRADNJA d.o.o.</item>
      <item>FINA Regionalni centar Zagreb</item>
      <item>Damir Slavić</item>
      <item>Aleksandr Katyshkin</item>
    </izvorni_sadrzaj>
    <derivirana_varijabla naziv="DomainObject.Predmet.SudioniciListNaziv_1">
      <item>SLAVIĆ GRADNJA d.o.o.</item>
      <item>FINA Regionalni centar Zagreb</item>
      <item>Damir Slavić</item>
      <item>Aleksandr Katyshkin</item>
    </derivirana_varijabla>
  </DomainObject.Predmet.SudioniciListNaziv>
  <DomainObject.Predmet.SudioniciListAdressOIB>
    <izvorni_sadrzaj>
      <item>SLAVIĆ GRADNJA d.o.o., OIB 93822167002, Ulica Ivekovićeva 19,10000 Zagreb</item>
      <item>FINA Regionalni centar Zagreb, OIB 85821130368, Trg Svibanjskih žrtava 1995. br 1,10000 Zagreb</item>
      <item>Damir Slavić, OIB 23869628251, Ulica Baltazara Bogišića 8,10000 Zagreb</item>
      <item>Aleksandr Katyshkin, OIB 96659874959, Ivekovićeva 19,10000 Zagreb</item>
    </izvorni_sadrzaj>
    <derivirana_varijabla naziv="DomainObject.Predmet.SudioniciListAdressOIB_1">
      <item>SLAVIĆ GRADNJA d.o.o., OIB 93822167002, Ulica Ivekovićeva 19,10000 Zagreb</item>
      <item>FINA Regionalni centar Zagreb, OIB 85821130368, Trg Svibanjskih žrtava 1995. br 1,10000 Zagreb</item>
      <item>Damir Slavić, OIB 23869628251, Ulica Baltazara Bogišića 8,10000 Zagreb</item>
      <item>Aleksandr Katyshkin, OIB 96659874959, Ivekovićeva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93822167002</item>
      <item>, OIB 85821130368</item>
      <item>, OIB 23869628251</item>
      <item>, OIB 96659874959</item>
    </izvorni_sadrzaj>
    <derivirana_varijabla naziv="DomainObject.Predmet.SudioniciListNazivOIB_1">
      <item>, OIB 93822167002</item>
      <item>, OIB 85821130368</item>
      <item>, OIB 23869628251</item>
      <item>, OIB 96659874959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326</properties:Words>
  <properties:Characters>1796</properties:Characters>
  <properties:Lines>63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2016-07-25T10:57:00Z</dcterms:created>
  <dc:creator>Sudsko vijeæe</dc:creator>
  <cp:lastModifiedBy>Melita Knežević</cp:lastModifiedBy>
  <cp:lastPrinted>2016-08-02T09:12:00Z</cp:lastPrinted>
  <dcterms:modified xmlns:xsi="http://www.w3.org/2001/XMLSchema-instance" xsi:type="dcterms:W3CDTF">2016-08-02T09:13:00Z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