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5a96" w14:paraId="05d5a96" w:rsidRDefault="00683A53" w:rsidP="00683A53" w:rsidR="00683A53" w:rsidRPr="00683A53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683A53" w:rsidP="00683A53" w:rsidR="00683A53" w:rsidRPr="00683A53">
      <w:pPr>
        <w:rPr>
          <w:sz w:val="24"/>
          <w:szCs w:val="24"/>
        </w:rPr>
      </w:pPr>
    </w:p>
    <w:p w:rsidRDefault="002B388D" w:rsidP="00683A53" w:rsidR="002B388D" w:rsidRPr="00683A53">
      <w:pPr>
        <w:rPr>
          <w:sz w:val="24"/>
          <w:szCs w:val="24"/>
        </w:rPr>
      </w:pPr>
    </w:p>
    <w:p w:rsidRDefault="00683A53" w:rsidP="00622AFC" w:rsidR="00683A53" w:rsidRPr="00683A53">
      <w:pPr>
        <w:rPr>
          <w:sz w:val="24"/>
          <w:szCs w:val="24"/>
        </w:rPr>
      </w:pPr>
      <w:r w:rsidRPr="00683A53">
        <w:rPr>
          <w:sz w:val="24"/>
          <w:szCs w:val="24"/>
        </w:rPr>
        <w:t xml:space="preserve">REPUBLIKA HRVATSKA </w:t>
      </w:r>
      <w:r w:rsidRPr="00683A53">
        <w:rPr>
          <w:sz w:val="24"/>
          <w:szCs w:val="24"/>
        </w:rPr>
        <w:tab/>
      </w:r>
      <w:r w:rsidRPr="00683A53">
        <w:rPr>
          <w:sz w:val="24"/>
          <w:szCs w:val="24"/>
        </w:rPr>
        <w:tab/>
      </w:r>
      <w:r w:rsidRPr="00683A53">
        <w:rPr>
          <w:sz w:val="24"/>
          <w:szCs w:val="24"/>
        </w:rPr>
        <w:tab/>
      </w:r>
      <w:r w:rsidRPr="00683A53">
        <w:rPr>
          <w:sz w:val="24"/>
          <w:szCs w:val="24"/>
        </w:rPr>
        <w:tab/>
        <w:t xml:space="preserve">         </w:t>
      </w:r>
    </w:p>
    <w:p w:rsidRDefault="00683A53" w:rsidP="00622AFC" w:rsidR="00683A53" w:rsidRPr="00683A53">
      <w:pPr>
        <w:rPr>
          <w:sz w:val="24"/>
          <w:szCs w:val="24"/>
        </w:rPr>
      </w:pPr>
      <w:r w:rsidRPr="00683A53">
        <w:rPr>
          <w:sz w:val="24"/>
          <w:szCs w:val="24"/>
        </w:rPr>
        <w:t>TRGOVAČKI SUD U ZADRU</w:t>
      </w:r>
    </w:p>
    <w:p w:rsidRDefault="00622AFC" w:rsidP="00622AFC" w:rsidR="00683A53" w:rsidRPr="00683A53">
      <w:pPr>
        <w:rPr>
          <w:sz w:val="24"/>
          <w:szCs w:val="24"/>
        </w:rPr>
      </w:pPr>
      <w:r>
        <w:rPr>
          <w:sz w:val="24"/>
          <w:szCs w:val="24"/>
        </w:rPr>
        <w:t>Zadar, Dr. Franje Tuđmana 35</w:t>
      </w:r>
    </w:p>
    <w:p w:rsidRDefault="00683A53" w:rsidP="00683A53" w:rsidR="00683A53" w:rsidRPr="00683A53">
      <w:pPr>
        <w:rPr>
          <w:sz w:val="24"/>
          <w:szCs w:val="24"/>
        </w:rPr>
      </w:pPr>
    </w:p>
    <w:p w:rsidRDefault="00683A53" w:rsidP="00683A53" w:rsidR="00683A53" w:rsidRPr="00683A53">
      <w:pPr>
        <w:tabs>
          <w:tab w:pos="4677" w:val="center"/>
          <w:tab w:pos="7407" w:val="left"/>
        </w:tabs>
        <w:rPr>
          <w:sz w:val="24"/>
          <w:szCs w:val="24"/>
        </w:rPr>
      </w:pPr>
      <w:r w:rsidRPr="00683A53">
        <w:rPr>
          <w:sz w:val="24"/>
          <w:szCs w:val="24"/>
        </w:rPr>
        <w:tab/>
        <w:t>R E P</w:t>
      </w:r>
      <w:r w:rsidR="0070277A">
        <w:rPr>
          <w:sz w:val="24"/>
          <w:szCs w:val="24"/>
        </w:rPr>
        <w:t xml:space="preserve"> </w:t>
      </w:r>
      <w:r w:rsidRPr="00683A53">
        <w:rPr>
          <w:sz w:val="24"/>
          <w:szCs w:val="24"/>
        </w:rPr>
        <w:t>U B L I K A   H R V A T S K A</w:t>
      </w:r>
      <w:r w:rsidRPr="00683A53">
        <w:rPr>
          <w:sz w:val="24"/>
          <w:szCs w:val="24"/>
        </w:rPr>
        <w:tab/>
      </w:r>
    </w:p>
    <w:p w:rsidRDefault="00683A53" w:rsidP="00683A53" w:rsidR="00683A53" w:rsidRPr="00683A53">
      <w:pPr>
        <w:jc w:val="center"/>
        <w:rPr>
          <w:sz w:val="24"/>
          <w:szCs w:val="24"/>
        </w:rPr>
      </w:pPr>
    </w:p>
    <w:p w:rsidRDefault="00B7768F" w:rsidP="00683A53" w:rsidR="00B7768F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B7768F" w:rsidP="00683A53" w:rsidR="00683A53" w:rsidRPr="00683A5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683A53" w:rsidP="00683A53" w:rsidR="00683A53" w:rsidRPr="00683A53">
      <w:pPr>
        <w:pStyle w:val="Tijeloteksta"/>
        <w:rPr>
          <w:szCs w:val="24"/>
        </w:rPr>
      </w:pPr>
      <w:r w:rsidRPr="00683A53">
        <w:rPr>
          <w:szCs w:val="24"/>
        </w:rPr>
        <w:tab/>
        <w:t>Trgovački sud u Zadru, OIB</w:t>
      </w:r>
      <w:r w:rsidR="00622AFC">
        <w:rPr>
          <w:szCs w:val="24"/>
        </w:rPr>
        <w:t>:</w:t>
      </w:r>
      <w:r w:rsidRPr="00683A53">
        <w:rPr>
          <w:szCs w:val="24"/>
        </w:rPr>
        <w:t xml:space="preserve"> 39670464653, </w:t>
      </w:r>
      <w:r w:rsidR="00647D6E">
        <w:rPr>
          <w:szCs w:val="24"/>
        </w:rPr>
        <w:t>po</w:t>
      </w:r>
      <w:r w:rsidR="00622AFC">
        <w:rPr>
          <w:szCs w:val="24"/>
        </w:rPr>
        <w:t xml:space="preserve"> prijedlog</w:t>
      </w:r>
      <w:r w:rsidR="00647D6E">
        <w:rPr>
          <w:szCs w:val="24"/>
        </w:rPr>
        <w:t>u</w:t>
      </w:r>
      <w:r w:rsidR="00622AFC">
        <w:rPr>
          <w:szCs w:val="24"/>
        </w:rPr>
        <w:t xml:space="preserve"> sudskog savjetnika Krešimira Torbarine,</w:t>
      </w:r>
      <w:r w:rsidRPr="00683A53">
        <w:rPr>
          <w:szCs w:val="24"/>
        </w:rPr>
        <w:t xml:space="preserve"> odlučujući o prijedlogu vjerovnika </w:t>
      </w:r>
      <w:r w:rsidR="00BA6479">
        <w:rPr>
          <w:szCs w:val="24"/>
        </w:rPr>
        <w:t>NEDJELJKO ŠPILJAK vl. trgovačkog obrta "PRESING PPE"</w:t>
      </w:r>
      <w:r w:rsidRPr="00683A53">
        <w:rPr>
          <w:szCs w:val="24"/>
        </w:rPr>
        <w:t xml:space="preserve"> sa sjedištem u Za</w:t>
      </w:r>
      <w:r w:rsidR="00622AFC">
        <w:rPr>
          <w:szCs w:val="24"/>
        </w:rPr>
        <w:t>grebu</w:t>
      </w:r>
      <w:r w:rsidRPr="00683A53">
        <w:rPr>
          <w:szCs w:val="24"/>
        </w:rPr>
        <w:t xml:space="preserve">, </w:t>
      </w:r>
      <w:r w:rsidR="00BA6479">
        <w:rPr>
          <w:szCs w:val="24"/>
        </w:rPr>
        <w:t>Pijavišće 28 A</w:t>
      </w:r>
      <w:r w:rsidRPr="00683A53">
        <w:rPr>
          <w:szCs w:val="24"/>
        </w:rPr>
        <w:t>,</w:t>
      </w:r>
      <w:r w:rsidR="00622AFC">
        <w:rPr>
          <w:szCs w:val="24"/>
        </w:rPr>
        <w:t xml:space="preserve"> OIB: </w:t>
      </w:r>
      <w:r w:rsidR="00BA6479">
        <w:rPr>
          <w:szCs w:val="24"/>
        </w:rPr>
        <w:t>83865918452</w:t>
      </w:r>
      <w:r w:rsidR="00622AFC">
        <w:rPr>
          <w:szCs w:val="24"/>
        </w:rPr>
        <w:t>,</w:t>
      </w:r>
      <w:r w:rsidRPr="00683A53">
        <w:rPr>
          <w:szCs w:val="24"/>
        </w:rPr>
        <w:t xml:space="preserve"> za otvaranje stečajnoga postupka nad dužnikom </w:t>
      </w:r>
      <w:r w:rsidR="00BA6479">
        <w:rPr>
          <w:szCs w:val="24"/>
        </w:rPr>
        <w:t>PANDUL</w:t>
      </w:r>
      <w:r w:rsidR="00647D6E">
        <w:rPr>
          <w:szCs w:val="24"/>
        </w:rPr>
        <w:t xml:space="preserve"> </w:t>
      </w:r>
      <w:r w:rsidR="00BA6479">
        <w:rPr>
          <w:szCs w:val="24"/>
        </w:rPr>
        <w:t>j.</w:t>
      </w:r>
      <w:r w:rsidR="00647D6E">
        <w:rPr>
          <w:szCs w:val="24"/>
        </w:rPr>
        <w:t xml:space="preserve">d.o.o. </w:t>
      </w:r>
      <w:r w:rsidRPr="00683A53">
        <w:rPr>
          <w:szCs w:val="24"/>
        </w:rPr>
        <w:t xml:space="preserve">sa sjedištem u </w:t>
      </w:r>
      <w:r w:rsidR="00BA6479">
        <w:rPr>
          <w:szCs w:val="24"/>
        </w:rPr>
        <w:t>Zadru</w:t>
      </w:r>
      <w:r w:rsidR="00622AFC" w:rsidRPr="00683A53">
        <w:rPr>
          <w:szCs w:val="24"/>
        </w:rPr>
        <w:t xml:space="preserve">, </w:t>
      </w:r>
      <w:r w:rsidR="00BA6479">
        <w:rPr>
          <w:szCs w:val="24"/>
        </w:rPr>
        <w:t>Šibenska 15</w:t>
      </w:r>
      <w:r w:rsidRPr="00683A53">
        <w:rPr>
          <w:szCs w:val="24"/>
        </w:rPr>
        <w:t xml:space="preserve">, OIB: </w:t>
      </w:r>
      <w:r w:rsidR="00BA6479">
        <w:rPr>
          <w:szCs w:val="24"/>
        </w:rPr>
        <w:t>22691104883</w:t>
      </w:r>
      <w:r w:rsidRPr="00683A53">
        <w:rPr>
          <w:szCs w:val="24"/>
        </w:rPr>
        <w:t xml:space="preserve">, </w:t>
      </w:r>
      <w:r w:rsidR="00BA6479">
        <w:rPr>
          <w:szCs w:val="24"/>
        </w:rPr>
        <w:t>22</w:t>
      </w:r>
      <w:r w:rsidRPr="00683A53">
        <w:rPr>
          <w:szCs w:val="24"/>
        </w:rPr>
        <w:t xml:space="preserve">. </w:t>
      </w:r>
      <w:r w:rsidR="00BA6479">
        <w:rPr>
          <w:szCs w:val="24"/>
        </w:rPr>
        <w:t>ožujka 2017</w:t>
      </w:r>
      <w:r w:rsidRPr="00683A53">
        <w:rPr>
          <w:szCs w:val="24"/>
        </w:rPr>
        <w:t>.,</w:t>
      </w:r>
    </w:p>
    <w:p w:rsidRDefault="00683A53" w:rsidP="00683A53" w:rsidR="00683A53" w:rsidRPr="00683A53">
      <w:pPr>
        <w:pStyle w:val="Tijeloteksta"/>
        <w:rPr>
          <w:szCs w:val="24"/>
        </w:rPr>
      </w:pPr>
    </w:p>
    <w:p w:rsidRDefault="00B7768F" w:rsidP="00683A53" w:rsidR="00683A53" w:rsidRPr="00683A53">
      <w:pPr>
        <w:pStyle w:val="Tijeloteksta"/>
        <w:jc w:val="center"/>
        <w:rPr>
          <w:szCs w:val="24"/>
        </w:rPr>
      </w:pPr>
      <w:r>
        <w:rPr>
          <w:szCs w:val="24"/>
        </w:rPr>
        <w:t xml:space="preserve">z a k lj u č i o </w:t>
      </w:r>
      <w:r w:rsidR="00683A53" w:rsidRPr="00683A53">
        <w:rPr>
          <w:szCs w:val="24"/>
        </w:rPr>
        <w:t xml:space="preserve">  j e</w:t>
      </w:r>
    </w:p>
    <w:p w:rsidRDefault="00683A53" w:rsidP="00683A53" w:rsidR="00683A53" w:rsidRPr="00683A53">
      <w:pPr>
        <w:pStyle w:val="Tijeloteksta"/>
        <w:jc w:val="center"/>
        <w:rPr>
          <w:szCs w:val="24"/>
        </w:rPr>
      </w:pPr>
    </w:p>
    <w:p w:rsidRDefault="00E15323" w:rsidP="00683A53" w:rsidR="00683A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683A53" w:rsidRPr="00683A53">
        <w:rPr>
          <w:sz w:val="24"/>
          <w:szCs w:val="24"/>
        </w:rPr>
        <w:t xml:space="preserve">Nalaže se vjerovniku-predlagatelju </w:t>
      </w:r>
      <w:r w:rsidR="00BA6479" w:rsidRPr="00BA6479">
        <w:rPr>
          <w:sz w:val="24"/>
          <w:szCs w:val="24"/>
        </w:rPr>
        <w:t>NEDJELJKO ŠPILJAK vl. trgovačkog obrta "PRESING PPE" sa sjedištem u Zagrebu, Pijavišće 28 A, OIB: 83865918452</w:t>
      </w:r>
      <w:r w:rsidR="00683A53">
        <w:rPr>
          <w:sz w:val="24"/>
          <w:szCs w:val="24"/>
        </w:rPr>
        <w:t xml:space="preserve">, u roku od </w:t>
      </w:r>
      <w:r w:rsidR="00683A53" w:rsidRPr="00683A53">
        <w:rPr>
          <w:sz w:val="24"/>
          <w:szCs w:val="24"/>
        </w:rPr>
        <w:t xml:space="preserve">8 dana </w:t>
      </w:r>
      <w:r w:rsidR="00683A53">
        <w:rPr>
          <w:sz w:val="24"/>
          <w:szCs w:val="24"/>
        </w:rPr>
        <w:t>o</w:t>
      </w:r>
      <w:r w:rsidR="00B7768F">
        <w:rPr>
          <w:sz w:val="24"/>
          <w:szCs w:val="24"/>
        </w:rPr>
        <w:t>d dana primitka ovog zaključka</w:t>
      </w:r>
      <w:r w:rsidR="00683A53">
        <w:rPr>
          <w:sz w:val="24"/>
          <w:szCs w:val="24"/>
        </w:rPr>
        <w:t xml:space="preserve">, </w:t>
      </w:r>
      <w:r w:rsidR="00683A53" w:rsidRPr="00683A53">
        <w:rPr>
          <w:sz w:val="24"/>
          <w:szCs w:val="24"/>
        </w:rPr>
        <w:t>uplati</w:t>
      </w:r>
      <w:r w:rsidR="00683A53">
        <w:rPr>
          <w:sz w:val="24"/>
          <w:szCs w:val="24"/>
        </w:rPr>
        <w:t>ti</w:t>
      </w:r>
      <w:r w:rsidR="00683A53" w:rsidRPr="00683A53">
        <w:rPr>
          <w:sz w:val="24"/>
          <w:szCs w:val="24"/>
        </w:rPr>
        <w:t xml:space="preserve"> predujam za namirenje troškova </w:t>
      </w:r>
      <w:r w:rsidR="00B7768F">
        <w:rPr>
          <w:sz w:val="24"/>
          <w:szCs w:val="24"/>
        </w:rPr>
        <w:t>stečajnoga p</w:t>
      </w:r>
      <w:r w:rsidR="00683A53" w:rsidRPr="00683A53">
        <w:rPr>
          <w:sz w:val="24"/>
          <w:szCs w:val="24"/>
        </w:rPr>
        <w:t xml:space="preserve">ostupka u iznosu od 5.000,00 kuna, </w:t>
      </w:r>
      <w:r w:rsidR="00622AFC">
        <w:rPr>
          <w:sz w:val="24"/>
          <w:szCs w:val="24"/>
        </w:rPr>
        <w:t>na žiro-</w:t>
      </w:r>
      <w:r w:rsidR="00683A53">
        <w:rPr>
          <w:sz w:val="24"/>
          <w:szCs w:val="24"/>
        </w:rPr>
        <w:t xml:space="preserve">račun ovog suda </w:t>
      </w:r>
      <w:r w:rsidR="00683A53" w:rsidRPr="00333629">
        <w:rPr>
          <w:sz w:val="24"/>
          <w:szCs w:val="24"/>
        </w:rPr>
        <w:t>kod Hrvatske poštanske banke broj: HR4323900011300000857</w:t>
      </w:r>
      <w:r w:rsidR="00683A53">
        <w:rPr>
          <w:sz w:val="24"/>
          <w:szCs w:val="24"/>
        </w:rPr>
        <w:t>, pozivom na broj 05 221-</w:t>
      </w:r>
      <w:r w:rsidR="00BA6479">
        <w:rPr>
          <w:sz w:val="24"/>
          <w:szCs w:val="24"/>
        </w:rPr>
        <w:t>1169</w:t>
      </w:r>
      <w:r w:rsidR="00683A53">
        <w:rPr>
          <w:sz w:val="24"/>
          <w:szCs w:val="24"/>
        </w:rPr>
        <w:t>-1</w:t>
      </w:r>
      <w:r w:rsidR="00622AFC">
        <w:rPr>
          <w:sz w:val="24"/>
          <w:szCs w:val="24"/>
        </w:rPr>
        <w:t>6</w:t>
      </w:r>
      <w:r w:rsidR="00683A53">
        <w:rPr>
          <w:sz w:val="24"/>
          <w:szCs w:val="24"/>
        </w:rPr>
        <w:t>, te u istom roku dostaviti u spis dokaz o uplati.</w:t>
      </w:r>
      <w:r w:rsidR="00683A53" w:rsidRPr="00683A53">
        <w:rPr>
          <w:sz w:val="24"/>
          <w:szCs w:val="24"/>
        </w:rPr>
        <w:t xml:space="preserve"> </w:t>
      </w:r>
    </w:p>
    <w:p w:rsidRDefault="00E15323" w:rsidP="00E15323" w:rsidR="00E15323" w:rsidRPr="00105E8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II. Ako</w:t>
      </w:r>
      <w:r w:rsidRPr="00105E81">
        <w:rPr>
          <w:sz w:val="24"/>
          <w:szCs w:val="24"/>
        </w:rPr>
        <w:t xml:space="preserve"> vjerovnik ne postupi sukladno točki I. izreke ovog </w:t>
      </w:r>
      <w:r>
        <w:rPr>
          <w:sz w:val="24"/>
          <w:szCs w:val="24"/>
        </w:rPr>
        <w:t>zaključka, s</w:t>
      </w:r>
      <w:r w:rsidRPr="00105E81">
        <w:rPr>
          <w:sz w:val="24"/>
          <w:szCs w:val="24"/>
        </w:rPr>
        <w:t xml:space="preserve">ud će postupiti sukladno odredbi čl. 431. </w:t>
      </w:r>
      <w:r>
        <w:rPr>
          <w:sz w:val="24"/>
          <w:szCs w:val="24"/>
        </w:rPr>
        <w:t xml:space="preserve">st. 2. Stečajnog zakona tj. donijeti rješenje o otvaranju i zaključenju skraćenoga stečajnoga postupka. </w:t>
      </w:r>
    </w:p>
    <w:p w:rsidRDefault="00E15323" w:rsidP="00683A53" w:rsidR="00E15323" w:rsidRPr="00683A53">
      <w:pPr>
        <w:ind w:firstLine="708"/>
        <w:jc w:val="both"/>
        <w:rPr>
          <w:sz w:val="24"/>
          <w:szCs w:val="24"/>
        </w:rPr>
      </w:pPr>
    </w:p>
    <w:p w:rsidRDefault="00E15323" w:rsidP="00683A53" w:rsidR="00683A53" w:rsidRPr="00683A5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683A53" w:rsidP="00683A53" w:rsidR="00683A53" w:rsidRPr="00683A53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683A53" w:rsidP="00683A53" w:rsidR="00683A53" w:rsidRPr="00683A53">
      <w:pPr>
        <w:jc w:val="center"/>
        <w:rPr>
          <w:sz w:val="24"/>
          <w:szCs w:val="24"/>
        </w:rPr>
      </w:pPr>
    </w:p>
    <w:p w:rsidRDefault="00683A53" w:rsidP="00683A53" w:rsidR="00AF0156">
      <w:pPr>
        <w:jc w:val="both"/>
        <w:rPr>
          <w:sz w:val="24"/>
          <w:szCs w:val="24"/>
        </w:rPr>
      </w:pPr>
      <w:r w:rsidRPr="00683A53">
        <w:rPr>
          <w:sz w:val="24"/>
          <w:szCs w:val="24"/>
        </w:rPr>
        <w:tab/>
        <w:t>Postupajući po oglasu ovog suda</w:t>
      </w:r>
      <w:r>
        <w:rPr>
          <w:sz w:val="24"/>
          <w:szCs w:val="24"/>
        </w:rPr>
        <w:t xml:space="preserve"> poslovni broj gornji od </w:t>
      </w:r>
      <w:r w:rsidR="00622AF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622AFC">
        <w:rPr>
          <w:sz w:val="24"/>
          <w:szCs w:val="24"/>
        </w:rPr>
        <w:t xml:space="preserve">rujna </w:t>
      </w:r>
      <w:r>
        <w:rPr>
          <w:sz w:val="24"/>
          <w:szCs w:val="24"/>
        </w:rPr>
        <w:t xml:space="preserve">2016. kojim su pozvani vjerovnici uvodno označenog dužnika predložiti sudu otvaranje stečajnog postupka nad istim te predujmiti sredstva za namirenje troškova stečajnoga postupka, vjerovnik </w:t>
      </w:r>
      <w:r w:rsidR="00BA6479" w:rsidRPr="00BA6479">
        <w:rPr>
          <w:sz w:val="24"/>
          <w:szCs w:val="24"/>
        </w:rPr>
        <w:t>NEDJELJKO ŠPILJAK vl. trgovačkog obrta "PRESING PPE" sa sjedištem u Zagrebu, Pijavišće 28 A</w:t>
      </w:r>
      <w:r w:rsidR="00BA647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je podneskom od </w:t>
      </w:r>
      <w:r w:rsidR="00BA6479">
        <w:rPr>
          <w:sz w:val="24"/>
          <w:szCs w:val="24"/>
        </w:rPr>
        <w:t>27</w:t>
      </w:r>
      <w:r>
        <w:rPr>
          <w:sz w:val="24"/>
          <w:szCs w:val="24"/>
        </w:rPr>
        <w:t xml:space="preserve">. </w:t>
      </w:r>
      <w:r w:rsidR="00BA6479">
        <w:rPr>
          <w:sz w:val="24"/>
          <w:szCs w:val="24"/>
        </w:rPr>
        <w:t>veljače 2017</w:t>
      </w:r>
      <w:r>
        <w:rPr>
          <w:sz w:val="24"/>
          <w:szCs w:val="24"/>
        </w:rPr>
        <w:t xml:space="preserve">., predložio sudu </w:t>
      </w:r>
      <w:r w:rsidRPr="00683A53">
        <w:rPr>
          <w:sz w:val="24"/>
          <w:szCs w:val="24"/>
        </w:rPr>
        <w:t xml:space="preserve">otvaranje redovnog stečajnog postupka nad ovim dužnikom, međutim nije dostavio </w:t>
      </w:r>
      <w:r>
        <w:rPr>
          <w:sz w:val="24"/>
          <w:szCs w:val="24"/>
        </w:rPr>
        <w:t xml:space="preserve">u spis </w:t>
      </w:r>
      <w:r w:rsidRPr="00683A53">
        <w:rPr>
          <w:sz w:val="24"/>
          <w:szCs w:val="24"/>
        </w:rPr>
        <w:t>dokaz o uplati predujma</w:t>
      </w:r>
      <w:r w:rsidR="00AF0156">
        <w:rPr>
          <w:sz w:val="24"/>
          <w:szCs w:val="24"/>
        </w:rPr>
        <w:t>.</w:t>
      </w:r>
    </w:p>
    <w:p w:rsidRDefault="00683A53" w:rsidP="00683A53" w:rsidR="00683A53" w:rsidRPr="00683A5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434. Stečajnog zakona (Narodne novine br</w:t>
      </w:r>
      <w:r w:rsidR="00AF0156">
        <w:rPr>
          <w:sz w:val="24"/>
          <w:szCs w:val="24"/>
        </w:rPr>
        <w:t>. 71/15 – u nastavku teksta SZ</w:t>
      </w:r>
      <w:r>
        <w:rPr>
          <w:sz w:val="24"/>
          <w:szCs w:val="24"/>
        </w:rPr>
        <w:t xml:space="preserve">) propisano je da će sud vjerovnike koji predlože otvaranje stečajnoga postupka pozvati na solidarno plaćanje predujma za namirenje troškova istog. </w:t>
      </w:r>
    </w:p>
    <w:p w:rsidRDefault="00683A53" w:rsidP="00683A53" w:rsidR="00683A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da iz isprava koje prileže spisu predmeta proizlazi da postoje uvjeti </w:t>
      </w:r>
      <w:r w:rsidRPr="00683A53">
        <w:rPr>
          <w:sz w:val="24"/>
          <w:szCs w:val="24"/>
        </w:rPr>
        <w:t>za obustavu skraćenog</w:t>
      </w:r>
      <w:r>
        <w:rPr>
          <w:sz w:val="24"/>
          <w:szCs w:val="24"/>
        </w:rPr>
        <w:t>a</w:t>
      </w:r>
      <w:r w:rsidRPr="00683A53">
        <w:rPr>
          <w:sz w:val="24"/>
          <w:szCs w:val="24"/>
        </w:rPr>
        <w:t xml:space="preserve"> stečajnog postupka i pokretanje redovnog stečajnog</w:t>
      </w:r>
      <w:r>
        <w:rPr>
          <w:sz w:val="24"/>
          <w:szCs w:val="24"/>
        </w:rPr>
        <w:t>a</w:t>
      </w:r>
      <w:r w:rsidR="00B7768F">
        <w:rPr>
          <w:sz w:val="24"/>
          <w:szCs w:val="24"/>
        </w:rPr>
        <w:t xml:space="preserve"> postupka nad dužnikom</w:t>
      </w:r>
      <w:r w:rsidRPr="00683A53">
        <w:rPr>
          <w:sz w:val="24"/>
          <w:szCs w:val="24"/>
        </w:rPr>
        <w:t xml:space="preserve"> </w:t>
      </w:r>
      <w:r w:rsidR="00B7768F">
        <w:rPr>
          <w:sz w:val="24"/>
          <w:szCs w:val="24"/>
        </w:rPr>
        <w:t xml:space="preserve">u smislu odredbe čl. 433. SZ-a, te da je samo navedeni vjerovnik </w:t>
      </w:r>
      <w:r w:rsidRPr="00683A53">
        <w:rPr>
          <w:sz w:val="24"/>
          <w:szCs w:val="24"/>
        </w:rPr>
        <w:t xml:space="preserve">predložio </w:t>
      </w:r>
      <w:r w:rsidR="00B7768F">
        <w:rPr>
          <w:sz w:val="24"/>
          <w:szCs w:val="24"/>
        </w:rPr>
        <w:t xml:space="preserve">otvaranje </w:t>
      </w:r>
      <w:r w:rsidRPr="00683A53">
        <w:rPr>
          <w:sz w:val="24"/>
          <w:szCs w:val="24"/>
        </w:rPr>
        <w:t xml:space="preserve">redovnog stečajnog postupka </w:t>
      </w:r>
      <w:r w:rsidR="00B7768F">
        <w:rPr>
          <w:sz w:val="24"/>
          <w:szCs w:val="24"/>
        </w:rPr>
        <w:t xml:space="preserve">nad dužnikom, to je </w:t>
      </w:r>
      <w:r w:rsidRPr="00683A53">
        <w:rPr>
          <w:sz w:val="24"/>
          <w:szCs w:val="24"/>
        </w:rPr>
        <w:t xml:space="preserve">temeljem odredbe čl. 434. </w:t>
      </w:r>
      <w:r w:rsidR="00AF0156">
        <w:rPr>
          <w:sz w:val="24"/>
          <w:szCs w:val="24"/>
        </w:rPr>
        <w:t xml:space="preserve">u svezi s odredbom čl. 112. SZ-a </w:t>
      </w:r>
      <w:r w:rsidR="00B7768F">
        <w:rPr>
          <w:sz w:val="24"/>
          <w:szCs w:val="24"/>
        </w:rPr>
        <w:t xml:space="preserve">donesena odluka kao u </w:t>
      </w:r>
      <w:r w:rsidR="00E15323">
        <w:rPr>
          <w:sz w:val="24"/>
          <w:szCs w:val="24"/>
        </w:rPr>
        <w:t>točki I. izreke, a temeljem odredbe čl. 431. st. 2. SZ-a, kao u točki II. izreke zaključka</w:t>
      </w:r>
      <w:r w:rsidR="00AF0156">
        <w:rPr>
          <w:sz w:val="24"/>
          <w:szCs w:val="24"/>
        </w:rPr>
        <w:t>.</w:t>
      </w:r>
      <w:r w:rsidR="00B7768F">
        <w:rPr>
          <w:sz w:val="24"/>
          <w:szCs w:val="24"/>
        </w:rPr>
        <w:t xml:space="preserve"> </w:t>
      </w:r>
    </w:p>
    <w:p w:rsidRDefault="00B7768F" w:rsidP="002B388D" w:rsidR="00683A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Početne troškove stečajnoga postupka na ime pokretanja prethodnoga postupka</w:t>
      </w:r>
      <w:r w:rsidR="00E15323">
        <w:rPr>
          <w:sz w:val="24"/>
          <w:szCs w:val="24"/>
        </w:rPr>
        <w:t xml:space="preserve"> radi utvrđivanja pretpostavki za otvaranje stečajnoga postupka</w:t>
      </w:r>
      <w:r>
        <w:rPr>
          <w:sz w:val="24"/>
          <w:szCs w:val="24"/>
        </w:rPr>
        <w:t xml:space="preserve"> ovaj sud je  procijenio </w:t>
      </w:r>
      <w:r w:rsidR="00E15323">
        <w:rPr>
          <w:sz w:val="24"/>
          <w:szCs w:val="24"/>
        </w:rPr>
        <w:t>u iznosu</w:t>
      </w:r>
      <w:r>
        <w:rPr>
          <w:sz w:val="24"/>
          <w:szCs w:val="24"/>
        </w:rPr>
        <w:t xml:space="preserve"> od 5</w:t>
      </w:r>
      <w:r w:rsidRPr="00B7768F">
        <w:rPr>
          <w:sz w:val="24"/>
          <w:szCs w:val="24"/>
        </w:rPr>
        <w:t>.000,00 kn od čega se i</w:t>
      </w:r>
      <w:r w:rsidR="00E15323">
        <w:rPr>
          <w:sz w:val="24"/>
          <w:szCs w:val="24"/>
        </w:rPr>
        <w:t xml:space="preserve">znos od 3.000,00 kuna odnosi na minimalno određenu </w:t>
      </w:r>
      <w:r w:rsidRPr="00B7768F">
        <w:rPr>
          <w:sz w:val="24"/>
          <w:szCs w:val="24"/>
        </w:rPr>
        <w:t>nagradu privremenog stečaj</w:t>
      </w:r>
      <w:r>
        <w:rPr>
          <w:sz w:val="24"/>
          <w:szCs w:val="24"/>
        </w:rPr>
        <w:t xml:space="preserve">nog upravitelja te </w:t>
      </w:r>
      <w:r w:rsidRPr="00B7768F">
        <w:rPr>
          <w:sz w:val="24"/>
          <w:szCs w:val="24"/>
        </w:rPr>
        <w:t xml:space="preserve">daljnji iznos od </w:t>
      </w:r>
      <w:r>
        <w:rPr>
          <w:sz w:val="24"/>
          <w:szCs w:val="24"/>
        </w:rPr>
        <w:t>2.</w:t>
      </w:r>
      <w:r w:rsidRPr="00B7768F">
        <w:rPr>
          <w:sz w:val="24"/>
          <w:szCs w:val="24"/>
        </w:rPr>
        <w:t xml:space="preserve">000,00 kuna na troškove izrade pečata, </w:t>
      </w:r>
      <w:r w:rsidRPr="00B7768F">
        <w:rPr>
          <w:sz w:val="24"/>
          <w:szCs w:val="24"/>
        </w:rPr>
        <w:lastRenderedPageBreak/>
        <w:t>računovodstvenih usluga, uredskog materijala, poštanskih usluga, otvaranja žiro računa te sređivanja knjigovodstvene i arhivske građe stečajnog dužnika.</w:t>
      </w:r>
    </w:p>
    <w:p w:rsidRDefault="00B7768F" w:rsidP="00683A53" w:rsidR="00B7768F" w:rsidRPr="00683A53">
      <w:pPr>
        <w:rPr>
          <w:sz w:val="24"/>
          <w:szCs w:val="24"/>
        </w:rPr>
      </w:pPr>
    </w:p>
    <w:p w:rsidRDefault="00B7768F" w:rsidP="00683A53" w:rsidR="00683A53">
      <w:pPr>
        <w:jc w:val="center"/>
        <w:rPr>
          <w:sz w:val="24"/>
          <w:szCs w:val="24"/>
        </w:rPr>
      </w:pPr>
      <w:r>
        <w:rPr>
          <w:sz w:val="24"/>
          <w:szCs w:val="24"/>
        </w:rPr>
        <w:t>U Zadru</w:t>
      </w:r>
      <w:r w:rsidR="009B5D4B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BA6479">
        <w:rPr>
          <w:sz w:val="24"/>
          <w:szCs w:val="24"/>
        </w:rPr>
        <w:t>22</w:t>
      </w:r>
      <w:r w:rsidR="00683A53" w:rsidRPr="00683A53">
        <w:rPr>
          <w:sz w:val="24"/>
          <w:szCs w:val="24"/>
        </w:rPr>
        <w:t xml:space="preserve">. </w:t>
      </w:r>
      <w:r w:rsidR="00BA6479">
        <w:rPr>
          <w:sz w:val="24"/>
          <w:szCs w:val="24"/>
        </w:rPr>
        <w:t>ožujka 2017</w:t>
      </w:r>
      <w:r w:rsidR="00683A53" w:rsidRPr="00683A53">
        <w:rPr>
          <w:sz w:val="24"/>
          <w:szCs w:val="24"/>
        </w:rPr>
        <w:t xml:space="preserve">.     </w:t>
      </w:r>
    </w:p>
    <w:p w:rsidRDefault="00683A53" w:rsidP="00683A53" w:rsidR="00683A53" w:rsidRPr="00683A53">
      <w:pPr>
        <w:rPr>
          <w:sz w:val="24"/>
          <w:szCs w:val="24"/>
        </w:rPr>
      </w:pPr>
    </w:p>
    <w:p w:rsidRDefault="00E15323" w:rsidP="00177E25" w:rsidR="00E15323">
      <w:pPr>
        <w:rPr>
          <w:sz w:val="24"/>
          <w:szCs w:val="24"/>
        </w:rPr>
      </w:pPr>
    </w:p>
    <w:p w:rsidRDefault="00647D6E" w:rsidP="00647D6E" w:rsidR="009B5D4B" w:rsidRPr="009B5D4B">
      <w:pPr>
        <w:ind w:firstLine="708" w:left="637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B5D4B" w:rsidRPr="009B5D4B">
        <w:rPr>
          <w:sz w:val="24"/>
          <w:szCs w:val="24"/>
        </w:rPr>
        <w:t xml:space="preserve">Sudski savjetnik                                                                                                            </w:t>
      </w:r>
      <w:r w:rsidR="009B5D4B">
        <w:rPr>
          <w:sz w:val="24"/>
          <w:szCs w:val="24"/>
        </w:rPr>
        <w:t xml:space="preserve">   </w:t>
      </w:r>
      <w:r w:rsidR="009B5D4B" w:rsidRPr="009B5D4B">
        <w:rPr>
          <w:sz w:val="24"/>
          <w:szCs w:val="24"/>
        </w:rPr>
        <w:t xml:space="preserve">  </w:t>
      </w:r>
    </w:p>
    <w:p w:rsidRDefault="00647D6E" w:rsidP="00647D6E" w:rsidR="009B5D4B" w:rsidRPr="009B5D4B">
      <w:pPr>
        <w:ind w:firstLine="708" w:left="63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B5D4B" w:rsidRPr="009B5D4B">
        <w:rPr>
          <w:sz w:val="24"/>
          <w:szCs w:val="24"/>
        </w:rPr>
        <w:t xml:space="preserve">Krešimir Torbarina                                                                                                      </w:t>
      </w:r>
      <w:r w:rsidR="009B5D4B">
        <w:rPr>
          <w:sz w:val="24"/>
          <w:szCs w:val="24"/>
        </w:rPr>
        <w:t xml:space="preserve">  </w:t>
      </w:r>
    </w:p>
    <w:p w:rsidRDefault="00683A53" w:rsidP="00683A53" w:rsidR="00683A53" w:rsidRPr="00683A53">
      <w:pPr>
        <w:ind w:firstLine="708" w:left="5664"/>
        <w:jc w:val="right"/>
        <w:rPr>
          <w:sz w:val="24"/>
          <w:szCs w:val="24"/>
        </w:rPr>
      </w:pPr>
    </w:p>
    <w:p w:rsidRDefault="00683A53" w:rsidP="00683A53" w:rsidR="00683A53" w:rsidRPr="00683A53">
      <w:pPr>
        <w:ind w:firstLine="708" w:left="5664"/>
        <w:jc w:val="right"/>
        <w:rPr>
          <w:sz w:val="24"/>
          <w:szCs w:val="24"/>
        </w:rPr>
      </w:pPr>
    </w:p>
    <w:p w:rsidRDefault="00B7768F" w:rsidP="002B388D" w:rsidR="00683A53" w:rsidRPr="00683A53">
      <w:pPr>
        <w:rPr>
          <w:sz w:val="24"/>
          <w:szCs w:val="24"/>
        </w:rPr>
      </w:pPr>
      <w:r>
        <w:rPr>
          <w:sz w:val="24"/>
          <w:szCs w:val="24"/>
        </w:rPr>
        <w:t>UPUTA</w:t>
      </w:r>
      <w:r w:rsidR="00683A53" w:rsidRPr="00683A53">
        <w:rPr>
          <w:sz w:val="24"/>
          <w:szCs w:val="24"/>
        </w:rPr>
        <w:t xml:space="preserve"> O PRAVNOM LIJEKU: </w:t>
      </w:r>
    </w:p>
    <w:p w:rsidRDefault="00683A53" w:rsidP="002B388D" w:rsidR="00683A53" w:rsidRPr="00683A53">
      <w:pPr>
        <w:rPr>
          <w:sz w:val="24"/>
          <w:szCs w:val="24"/>
        </w:rPr>
      </w:pPr>
      <w:r w:rsidRPr="00683A53">
        <w:rPr>
          <w:sz w:val="24"/>
          <w:szCs w:val="24"/>
        </w:rPr>
        <w:t>Protiv ovog zaključka nije dopuštena žalba (čl. 19. st. 7. Stečajnog zakona).</w:t>
      </w:r>
    </w:p>
    <w:p w:rsidRDefault="00177E25" w:rsidP="00177E25" w:rsidR="00177E25">
      <w:pPr>
        <w:pStyle w:val="Tijeloteksta"/>
        <w:jc w:val="center"/>
        <w:rPr>
          <w:szCs w:val="24"/>
        </w:rPr>
      </w:pPr>
    </w:p>
    <w:p w:rsidRDefault="00950D99" w:rsidP="00950D99" w:rsidR="00950D99" w:rsidRPr="00950D99">
      <w:pPr>
        <w:rPr>
          <w:sz w:val="24"/>
          <w:szCs w:val="24"/>
        </w:rPr>
      </w:pPr>
      <w:r w:rsidRPr="00950D99">
        <w:rPr>
          <w:sz w:val="24"/>
          <w:szCs w:val="24"/>
        </w:rPr>
        <w:t>D</w:t>
      </w:r>
      <w:r w:rsidR="009B5D4B">
        <w:rPr>
          <w:sz w:val="24"/>
          <w:szCs w:val="24"/>
        </w:rPr>
        <w:t>N-a</w:t>
      </w:r>
      <w:r w:rsidRPr="00950D99">
        <w:rPr>
          <w:sz w:val="24"/>
          <w:szCs w:val="24"/>
        </w:rPr>
        <w:t xml:space="preserve">: </w:t>
      </w:r>
    </w:p>
    <w:p w:rsidRDefault="00950D99" w:rsidP="00950D99" w:rsidR="00950D99" w:rsidRPr="00950D99">
      <w:pPr>
        <w:numPr>
          <w:ilvl w:val="0"/>
          <w:numId w:val="2"/>
        </w:numPr>
        <w:rPr>
          <w:sz w:val="24"/>
          <w:szCs w:val="24"/>
        </w:rPr>
      </w:pPr>
      <w:r w:rsidRPr="00950D99">
        <w:rPr>
          <w:sz w:val="24"/>
          <w:szCs w:val="24"/>
        </w:rPr>
        <w:t xml:space="preserve">Predlagatelju </w:t>
      </w:r>
    </w:p>
    <w:p w:rsidRDefault="00950D99" w:rsidP="00950D99" w:rsidR="00950D99" w:rsidRPr="00950D99">
      <w:pPr>
        <w:numPr>
          <w:ilvl w:val="0"/>
          <w:numId w:val="2"/>
        </w:numPr>
        <w:rPr>
          <w:sz w:val="24"/>
          <w:szCs w:val="24"/>
        </w:rPr>
      </w:pPr>
      <w:r w:rsidRPr="00950D99">
        <w:rPr>
          <w:sz w:val="24"/>
          <w:szCs w:val="24"/>
        </w:rPr>
        <w:t>Računovodstvu suda</w:t>
      </w:r>
    </w:p>
    <w:p w:rsidRDefault="00950D99" w:rsidP="00950D99" w:rsidR="00950D99" w:rsidRPr="00950D99">
      <w:pPr>
        <w:numPr>
          <w:ilvl w:val="0"/>
          <w:numId w:val="2"/>
        </w:numPr>
        <w:rPr>
          <w:sz w:val="24"/>
          <w:szCs w:val="24"/>
        </w:rPr>
      </w:pPr>
      <w:r w:rsidRPr="00950D99">
        <w:rPr>
          <w:sz w:val="24"/>
          <w:szCs w:val="24"/>
        </w:rPr>
        <w:t>u spis</w:t>
      </w:r>
    </w:p>
    <w:p w:rsidRDefault="00950D99" w:rsidP="00950D99" w:rsidR="00950D99" w:rsidRPr="00950D99">
      <w:pPr>
        <w:rPr>
          <w:sz w:val="24"/>
          <w:szCs w:val="24"/>
        </w:rPr>
      </w:pPr>
    </w:p>
    <w:p w:rsidRDefault="00FA1C21" w:rsidP="00FA1C21" w:rsidR="00FA1C21" w:rsidRPr="00683A53">
      <w:pPr>
        <w:rPr>
          <w:sz w:val="24"/>
          <w:szCs w:val="24"/>
        </w:rPr>
      </w:pPr>
    </w:p>
    <w:p w:rsidRDefault="00FA1C21" w:rsidP="00177E25" w:rsidR="00FA1C21" w:rsidRPr="00683A53">
      <w:pPr>
        <w:pStyle w:val="Tijeloteksta"/>
        <w:jc w:val="center"/>
        <w:rPr>
          <w:szCs w:val="24"/>
        </w:rPr>
      </w:pPr>
    </w:p>
    <w:p w:rsidRDefault="00177E25" w:rsidP="00177E25" w:rsidR="00177E25" w:rsidRPr="00683A53">
      <w:pPr>
        <w:ind w:left="709"/>
        <w:jc w:val="both"/>
        <w:rPr>
          <w:sz w:val="24"/>
          <w:szCs w:val="24"/>
        </w:rPr>
      </w:pPr>
    </w:p>
    <w:p w:rsidRDefault="00683A53" w:rsidP="00683A53" w:rsidR="00683A53" w:rsidRPr="00683A53">
      <w:pPr>
        <w:rPr>
          <w:sz w:val="24"/>
          <w:szCs w:val="24"/>
        </w:rPr>
      </w:pPr>
    </w:p>
    <w:sectPr w:rsidSect="00AF0156" w:rsidR="00683A53" w:rsidRPr="00683A53">
      <w:headerReference w:type="default" r:id="rId9"/>
      <w:headerReference w:type="first" r:id="rId10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77A" w:rsidP="00B7768F" w:rsidR="0070277A">
      <w:r>
        <w:separator/>
      </w:r>
    </w:p>
  </w:endnote>
  <w:endnote w:id="0" w:type="continuationSeparator">
    <w:p w:rsidRDefault="0070277A" w:rsidP="00B7768F" w:rsidR="00702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77A" w:rsidP="00B7768F" w:rsidR="0070277A">
      <w:r>
        <w:separator/>
      </w:r>
    </w:p>
  </w:footnote>
  <w:footnote w:id="0" w:type="continuationSeparator">
    <w:p w:rsidRDefault="0070277A" w:rsidP="00B7768F" w:rsidR="007027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77A" w:rsidP="00647D6E" w:rsidR="0070277A" w:rsidRPr="009B5D4B">
    <w:pPr>
      <w:pStyle w:val="Zaglavlje"/>
      <w:tabs>
        <w:tab w:pos="4677" w:val="center"/>
        <w:tab w:pos="5900" w:val="left"/>
        <w:tab w:pos="5950" w:val="left"/>
      </w:tabs>
    </w:pPr>
    <w:r>
      <w:tab/>
    </w:r>
    <w:r w:rsidRPr="009B5D4B">
      <w:rPr>
        <w:sz w:val="24"/>
        <w:szCs w:val="24"/>
      </w:rPr>
      <w:tab/>
    </w:r>
    <w:sdt>
      <w:sdtPr>
        <w:rPr>
          <w:sz w:val="24"/>
          <w:szCs w:val="24"/>
        </w:rPr>
        <w:id w:val="-1638785014"/>
        <w:docPartObj>
          <w:docPartGallery w:val="Page Numbers (Top of Page)"/>
          <w:docPartUnique/>
        </w:docPartObj>
      </w:sdtPr>
      <w:sdtEndPr/>
      <w:sdtContent>
        <w:r w:rsidRPr="009B5D4B">
          <w:rPr>
            <w:sz w:val="24"/>
            <w:szCs w:val="24"/>
          </w:rPr>
          <w:fldChar w:fldCharType="begin"/>
        </w:r>
        <w:r w:rsidRPr="009B5D4B">
          <w:rPr>
            <w:sz w:val="24"/>
            <w:szCs w:val="24"/>
          </w:rPr>
          <w:instrText>PAGE   \* MERGEFORMAT</w:instrText>
        </w:r>
        <w:r w:rsidRPr="009B5D4B">
          <w:rPr>
            <w:sz w:val="24"/>
            <w:szCs w:val="24"/>
          </w:rPr>
          <w:fldChar w:fldCharType="separate"/>
        </w:r>
        <w:r w:rsidR="00560D5E">
          <w:rPr>
            <w:noProof/>
            <w:sz w:val="24"/>
            <w:szCs w:val="24"/>
          </w:rPr>
          <w:t>2</w:t>
        </w:r>
        <w:r w:rsidRPr="009B5D4B">
          <w:rPr>
            <w:sz w:val="24"/>
            <w:szCs w:val="24"/>
          </w:rPr>
          <w:fldChar w:fldCharType="end"/>
        </w:r>
      </w:sdtContent>
    </w:sdt>
    <w:r>
      <w:tab/>
    </w:r>
    <w:r w:rsidR="00647D6E">
      <w:t xml:space="preserve">  </w:t>
    </w:r>
    <w:r w:rsidR="00647D6E">
      <w:tab/>
    </w:r>
    <w:r w:rsidRPr="009B5D4B">
      <w:rPr>
        <w:sz w:val="24"/>
        <w:szCs w:val="24"/>
      </w:rPr>
      <w:t>Poslovni broj: 5 St-</w:t>
    </w:r>
    <w:r w:rsidR="00BA6479">
      <w:rPr>
        <w:sz w:val="24"/>
        <w:szCs w:val="24"/>
      </w:rPr>
      <w:t>1169/16-9</w:t>
    </w:r>
  </w:p>
  <w:p w:rsidRDefault="0070277A" w:rsidP="009B5D4B" w:rsidR="0070277A">
    <w:pPr>
      <w:pStyle w:val="Zaglavlje"/>
      <w:tabs>
        <w:tab w:pos="4677" w:val="center"/>
        <w:tab w:pos="5950" w:val="left"/>
      </w:tabs>
    </w:pPr>
  </w:p>
  <w:p w:rsidRDefault="0070277A" w:rsidP="00AF0156" w:rsidR="0070277A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77A" w:rsidP="00622AFC" w:rsidR="0070277A" w:rsidRPr="00622AFC">
    <w:pPr>
      <w:pStyle w:val="Zaglavlje"/>
      <w:tabs>
        <w:tab w:pos="4536" w:val="clear"/>
        <w:tab w:pos="9072" w:val="clear"/>
        <w:tab w:pos="6186" w:val="left"/>
      </w:tabs>
      <w:rPr>
        <w:sz w:val="24"/>
        <w:szCs w:val="24"/>
      </w:rPr>
    </w:pPr>
    <w:r>
      <w:tab/>
    </w:r>
    <w:r w:rsidRPr="00622AFC">
      <w:rPr>
        <w:sz w:val="24"/>
        <w:szCs w:val="24"/>
      </w:rPr>
      <w:t>Poslovni broj</w:t>
    </w:r>
    <w:r>
      <w:rPr>
        <w:sz w:val="24"/>
        <w:szCs w:val="24"/>
      </w:rPr>
      <w:t>:</w:t>
    </w:r>
    <w:r w:rsidRPr="00622AFC">
      <w:rPr>
        <w:sz w:val="24"/>
        <w:szCs w:val="24"/>
      </w:rPr>
      <w:t xml:space="preserve"> </w:t>
    </w:r>
    <w:r>
      <w:rPr>
        <w:sz w:val="24"/>
        <w:szCs w:val="24"/>
      </w:rPr>
      <w:t>5</w:t>
    </w:r>
    <w:r w:rsidRPr="00622AFC">
      <w:rPr>
        <w:sz w:val="24"/>
        <w:szCs w:val="24"/>
      </w:rPr>
      <w:t xml:space="preserve"> St-</w:t>
    </w:r>
    <w:r w:rsidR="00BA6479">
      <w:rPr>
        <w:sz w:val="24"/>
        <w:szCs w:val="24"/>
      </w:rPr>
      <w:t>1169</w:t>
    </w:r>
    <w:r>
      <w:rPr>
        <w:sz w:val="24"/>
        <w:szCs w:val="24"/>
      </w:rPr>
      <w:t>/16</w:t>
    </w:r>
    <w:r w:rsidRPr="00622AFC">
      <w:rPr>
        <w:sz w:val="24"/>
        <w:szCs w:val="24"/>
      </w:rPr>
      <w:t>-</w:t>
    </w:r>
    <w:r w:rsidR="00BA6479">
      <w:rPr>
        <w:sz w:val="24"/>
        <w:szCs w:val="24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3A53"/>
    <w:rsid w:val="00177E25"/>
    <w:rsid w:val="002B388D"/>
    <w:rsid w:val="00560D5E"/>
    <w:rsid w:val="00622AFC"/>
    <w:rsid w:val="00634B71"/>
    <w:rsid w:val="00647D6E"/>
    <w:rsid w:val="00683A53"/>
    <w:rsid w:val="0070277A"/>
    <w:rsid w:val="00855606"/>
    <w:rsid w:val="00950D99"/>
    <w:rsid w:val="009B5D4B"/>
    <w:rsid w:val="00AB4100"/>
    <w:rsid w:val="00AF0156"/>
    <w:rsid w:val="00B7768F"/>
    <w:rsid w:val="00B90FE6"/>
    <w:rsid w:val="00BA6479"/>
    <w:rsid w:val="00E15323"/>
    <w:rsid w:val="00FA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3A5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683A5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83A53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683A5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83A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83A53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776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768F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0D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D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D5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D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D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3A5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683A5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83A53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683A5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83A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83A53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776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768F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0D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D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D5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D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D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St-1169/2016</izvorni_sadrzaj>
    <derivirana_varijabla naziv="DomainObject.Predmet.OznakaBroj_1">St-1169/2016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PANDUL j.d.o.o. za trgovinu i usluge</izvorni_sadrzaj>
    <derivirana_varijabla naziv="DomainObject.Predmet.ProtustrankaFormated_1">  PANDUL j.d.o.o. za trgovinu i usluge</derivirana_varijabla>
  </DomainObject.Predmet.ProtustrankaFormated>
  <DomainObject.Predmet.ProtustrankaFormatedOIB>
    <izvorni_sadrzaj>  PANDUL j.d.o.o. za trgovinu i usluge, OIB 22691104883</izvorni_sadrzaj>
    <derivirana_varijabla naziv="DomainObject.Predmet.ProtustrankaFormatedOIB_1">  PANDUL j.d.o.o. za trgovinu i usluge, OIB 22691104883</derivirana_varijabla>
  </DomainObject.Predmet.ProtustrankaFormatedOIB>
  <DomainObject.Predmet.ProtustrankaFormatedWithAdress>
    <izvorni_sadrzaj> PANDUL j.d.o.o. za trgovinu i usluge, Šibenska 15, 23000 Zadar</izvorni_sadrzaj>
    <derivirana_varijabla naziv="DomainObject.Predmet.ProtustrankaFormatedWithAdress_1"> PANDUL j.d.o.o. za trgovinu i usluge, Šibenska 15, 23000 Zadar</derivirana_varijabla>
  </DomainObject.Predmet.ProtustrankaFormatedWithAdress>
  <DomainObject.Predmet.ProtustrankaFormatedWithAdressOIB>
    <izvorni_sadrzaj> PANDUL j.d.o.o. za trgovinu i usluge, OIB 22691104883, Šibenska 15, 23000 Zadar</izvorni_sadrzaj>
    <derivirana_varijabla naziv="DomainObject.Predmet.ProtustrankaFormatedWithAdressOIB_1"> PANDUL j.d.o.o. za trgovinu i usluge, OIB 22691104883, Šibenska 15, 23000 Zadar</derivirana_varijabla>
  </DomainObject.Predmet.ProtustrankaFormatedWithAdressOIB>
  <DomainObject.Predmet.ProtustrankaWithAdress>
    <izvorni_sadrzaj>PANDUL j.d.o.o. za trgovinu i usluge Šibenska 15, 23000 Zadar</izvorni_sadrzaj>
    <derivirana_varijabla naziv="DomainObject.Predmet.ProtustrankaWithAdress_1">PANDUL j.d.o.o. za trgovinu i usluge Šibenska 15, 23000 Zadar</derivirana_varijabla>
  </DomainObject.Predmet.ProtustrankaWithAdress>
  <DomainObject.Predmet.ProtustrankaWithAdressOIB>
    <izvorni_sadrzaj>PANDUL j.d.o.o. za trgovinu i usluge, OIB 22691104883, Šibenska 15, 23000 Zadar</izvorni_sadrzaj>
    <derivirana_varijabla naziv="DomainObject.Predmet.ProtustrankaWithAdressOIB_1">PANDUL j.d.o.o. za trgovinu i usluge, OIB 22691104883, Šibenska 15, 23000 Zadar</derivirana_varijabla>
  </DomainObject.Predmet.ProtustrankaWithAdressOIB>
  <DomainObject.Predmet.ProtustrankaNazivFormated>
    <izvorni_sadrzaj>PANDUL j.d.o.o. za trgovinu i usluge</izvorni_sadrzaj>
    <derivirana_varijabla naziv="DomainObject.Predmet.ProtustrankaNazivFormated_1">PANDUL j.d.o.o. za trgovinu i usluge</derivirana_varijabla>
  </DomainObject.Predmet.ProtustrankaNazivFormated>
  <DomainObject.Predmet.ProtustrankaNazivFormatedOIB>
    <izvorni_sadrzaj>PANDUL j.d.o.o. za trgovinu i usluge, OIB 22691104883</izvorni_sadrzaj>
    <derivirana_varijabla naziv="DomainObject.Predmet.ProtustrankaNazivFormatedOIB_1">PANDUL j.d.o.o. za trgovinu i usluge, OIB 22691104883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30735.73</izvorni_sadrzaj>
    <derivirana_varijabla naziv="DomainObject.Predmet.TrenutnaVrijednost_1">30735.73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PANDUL j.d.o.o. za trgovinu i usluge</item>
    </izvorni_sadrzaj>
    <derivirana_varijabla naziv="DomainObject.Predmet.ProtuStrankaListFormated_1">
      <item>PANDUL j.d.o.o. za trgovinu i usluge</item>
    </derivirana_varijabla>
  </DomainObject.Predmet.ProtuStrankaListFormated>
  <DomainObject.Predmet.ProtuStrankaListFormatedOIB>
    <izvorni_sadrzaj>
      <item>PANDUL j.d.o.o. za trgovinu i usluge, OIB 22691104883</item>
    </izvorni_sadrzaj>
    <derivirana_varijabla naziv="DomainObject.Predmet.ProtuStrankaListFormatedOIB_1">
      <item>PANDUL j.d.o.o. za trgovinu i usluge, OIB 22691104883</item>
    </derivirana_varijabla>
  </DomainObject.Predmet.ProtuStrankaListFormatedOIB>
  <DomainObject.Predmet.ProtuStrankaListFormatedWithAdress>
    <izvorni_sadrzaj>
      <item>PANDUL j.d.o.o. za trgovinu i usluge, Šibenska 15, 23000 Zadar</item>
    </izvorni_sadrzaj>
    <derivirana_varijabla naziv="DomainObject.Predmet.ProtuStrankaListFormatedWithAdress_1">
      <item>PANDUL j.d.o.o. za trgovinu i usluge, Šibenska 15, 23000 Zadar</item>
    </derivirana_varijabla>
  </DomainObject.Predmet.ProtuStrankaListFormatedWithAdress>
  <DomainObject.Predmet.ProtuStrankaListFormatedWithAdressOIB>
    <izvorni_sadrzaj>
      <item>PANDUL j.d.o.o. za trgovinu i usluge, OIB 22691104883, Šibenska 15, 23000 Zadar</item>
    </izvorni_sadrzaj>
    <derivirana_varijabla naziv="DomainObject.Predmet.ProtuStrankaListFormatedWithAdressOIB_1">
      <item>PANDUL j.d.o.o. za trgovinu i usluge, OIB 22691104883, Šibenska 15, 23000 Zadar</item>
    </derivirana_varijabla>
  </DomainObject.Predmet.ProtuStrankaListFormatedWithAdressOIB>
  <DomainObject.Predmet.ProtuStrankaListNazivFormated>
    <izvorni_sadrzaj>
      <item>PANDUL j.d.o.o. za trgovinu i usluge</item>
    </izvorni_sadrzaj>
    <derivirana_varijabla naziv="DomainObject.Predmet.ProtuStrankaListNazivFormated_1">
      <item>PANDUL j.d.o.o. za trgovinu i usluge</item>
    </derivirana_varijabla>
  </DomainObject.Predmet.ProtuStrankaListNazivFormated>
  <DomainObject.Predmet.ProtuStrankaListNazivFormatedOIB>
    <izvorni_sadrzaj>
      <item>PANDUL j.d.o.o. za trgovinu i usluge, OIB 22691104883</item>
    </izvorni_sadrzaj>
    <derivirana_varijabla naziv="DomainObject.Predmet.ProtuStrankaListNazivFormatedOIB_1">
      <item>PANDUL j.d.o.o. za trgovinu i usluge, OIB 22691104883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PANDUL j.d.o.o. za trgovinu i usluge</izvorni_sadrzaj>
    <derivirana_varijabla naziv="DomainObject.Predmet.ProtustrankaIDrugi_1">PANDUL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PANDUL j.d.o.o. za trgovinu i usluge, OIB 22691104883, Šibenska 15, 23000 Zadar</izvorni_sadrzaj>
    <derivirana_varijabla naziv="DomainObject.Predmet.ProtustrankaIDrugiAdressOIB_1">PANDUL j.d.o.o. za trgovinu i usluge, OIB 22691104883, Šibenska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PANDUL j.d.o.o. za trgovinu i usluge</item>
    </izvorni_sadrzaj>
    <derivirana_varijabla naziv="DomainObject.Predmet.SudioniciListNaziv_1">
      <item>FINA</item>
      <item>PANDUL j.d.o.o. za trgovinu i usluge</item>
    </derivirana_varijabla>
  </DomainObject.Predmet.SudioniciListNaziv>
  <DomainObject.Predmet.SudioniciListAdressOIB>
    <izvorni_sadrzaj>
      <item>FINA, OIB 85821130368</item>
      <item>PANDUL j.d.o.o. za trgovinu i usluge, OIB 22691104883, Šibenska 15,23000 Zadar</item>
    </izvorni_sadrzaj>
    <derivirana_varijabla naziv="DomainObject.Predmet.SudioniciListAdressOIB_1">
      <item>FINA, OIB 85821130368</item>
      <item>PANDUL j.d.o.o. za trgovinu i usluge, OIB 22691104883, Šibenska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22691104883</item>
    </izvorni_sadrzaj>
    <derivirana_varijabla naziv="DomainObject.Predmet.SudioniciListNazivOIB_1">
      <item>, OIB 85821130368</item>
      <item>, OIB 22691104883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482</properties:Words>
  <properties:Characters>2656</properties:Characters>
  <properties:Lines>72</properties:Lines>
  <properties:Paragraphs>23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2016-06-06T08:23:00Z</dcterms:created>
  <dc:creator>Tina Grgas</dc:creator>
  <cp:lastModifiedBy>wsadmin</cp:lastModifiedBy>
  <cp:lastPrinted>2017-03-22T10:51:00Z</cp:lastPrinted>
  <dcterms:modified xmlns:xsi="http://www.w3.org/2001/XMLSchema-instance" xsi:type="dcterms:W3CDTF">2017-03-22T11:39:00Z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