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bb25" w14:paraId="d48bb25" w:rsidRDefault="00560828" w:rsidP="00560828" w:rsidR="00560828" w:rsidRPr="00E64F4B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60828" w:rsidP="00560828" w:rsidR="00560828">
      <w:pPr>
        <w:spacing w:after="0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2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60828" w:rsidP="00560828" w:rsidR="00560828" w:rsidRPr="00E531A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560828" w:rsidP="00560828" w:rsidR="00560828" w:rsidRPr="00E531A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560828" w:rsidP="00560828" w:rsidR="00560828" w:rsidRPr="00E531A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60828" w:rsidP="00560828" w:rsidR="00560828" w:rsidRPr="00C525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</w:p>
    <w:p w:rsidRDefault="00D64E47" w:rsidP="00D64E47" w:rsidR="00560828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R E P U B L I K E   H R V A T S K E</w:t>
      </w:r>
    </w:p>
    <w:p w:rsidRDefault="00560828" w:rsidP="00560828" w:rsidR="00560828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560828" w:rsidP="00560828" w:rsidR="00560828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60828" w:rsidP="00560828" w:rsidR="00560828" w:rsidRPr="00C5253E">
      <w:pPr>
        <w:spacing w:after="0"/>
        <w:rPr>
          <w:rFonts w:hAnsi="Times New Roman" w:ascii="Times New Roman"/>
          <w:sz w:val="24"/>
          <w:szCs w:val="24"/>
        </w:rPr>
      </w:pPr>
    </w:p>
    <w:p w:rsidRDefault="00560828" w:rsidP="00560828" w:rsidR="00560828" w:rsidRPr="008813B4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5253E">
        <w:rPr>
          <w:rFonts w:hAnsi="Times New Roman" w:ascii="Times New Roman"/>
          <w:sz w:val="24"/>
          <w:szCs w:val="24"/>
        </w:rPr>
        <w:t xml:space="preserve">Trgovački sud u Zadru, </w:t>
      </w:r>
      <w:r w:rsidRPr="00F0456A">
        <w:rPr>
          <w:rFonts w:eastAsia="Times New Roman" w:hAnsi="Times New Roman" w:ascii="Times New Roman"/>
          <w:sz w:val="24"/>
          <w:szCs w:val="24"/>
        </w:rPr>
        <w:t xml:space="preserve">po sutkinji Tini Grgas, u stečajnom postupku nad stečajnim dužnikom </w:t>
      </w:r>
      <w:r>
        <w:rPr>
          <w:rFonts w:eastAsia="Times New Roman" w:hAnsi="Times New Roman" w:ascii="Times New Roman"/>
          <w:sz w:val="24"/>
          <w:szCs w:val="24"/>
        </w:rPr>
        <w:t>Stečajna masa iza ZSUPPONITS d.</w:t>
      </w:r>
      <w:r w:rsidRPr="00F0456A">
        <w:rPr>
          <w:rFonts w:eastAsia="Times New Roman" w:hAnsi="Times New Roman" w:ascii="Times New Roman"/>
          <w:sz w:val="24"/>
          <w:szCs w:val="24"/>
        </w:rPr>
        <w:t>o.o. u stečaju, Za</w:t>
      </w:r>
      <w:r>
        <w:rPr>
          <w:rFonts w:eastAsia="Times New Roman" w:hAnsi="Times New Roman" w:ascii="Times New Roman"/>
          <w:sz w:val="24"/>
          <w:szCs w:val="24"/>
        </w:rPr>
        <w:t xml:space="preserve">greb, Pavla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Hatza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10</w:t>
      </w:r>
      <w:r w:rsidRPr="00F0456A">
        <w:rPr>
          <w:rFonts w:eastAsia="Times New Roman" w:hAnsi="Times New Roman" w:ascii="Times New Roman"/>
          <w:sz w:val="24"/>
          <w:szCs w:val="24"/>
        </w:rPr>
        <w:t xml:space="preserve">, OIB: </w:t>
      </w:r>
      <w:r>
        <w:rPr>
          <w:rFonts w:eastAsia="Times New Roman" w:hAnsi="Times New Roman" w:ascii="Times New Roman"/>
          <w:sz w:val="24"/>
          <w:szCs w:val="24"/>
        </w:rPr>
        <w:t>17306468109,</w:t>
      </w:r>
      <w:r w:rsidRPr="00F0456A">
        <w:rPr>
          <w:rFonts w:eastAsia="Times New Roman" w:hAnsi="Times New Roman" w:ascii="Times New Roman"/>
          <w:sz w:val="24"/>
          <w:szCs w:val="24"/>
        </w:rPr>
        <w:t xml:space="preserve"> kojeg zastupa stečajni upravitelj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Jelenko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Lehki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iz Zagreba, Pavla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Hatza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10,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akon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završetka završne diobe, 11. srpnja 2018. </w:t>
      </w:r>
    </w:p>
    <w:p w:rsidRDefault="00560828" w:rsidP="00560828" w:rsidR="005608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560828" w:rsidP="00560828" w:rsidR="00560828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ab/>
        <w:t>I. Zaključuje se stečajni postupak nad</w:t>
      </w:r>
      <w:r w:rsidRP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Stečajnom masom</w:t>
      </w:r>
      <w:r w:rsidRPr="005B35A5">
        <w:rPr>
          <w:rFonts w:eastAsia="Times New Roman" w:hAnsi="Times New Roman" w:ascii="Times New Roman"/>
          <w:sz w:val="24"/>
          <w:szCs w:val="24"/>
          <w:lang w:eastAsia="hr-HR"/>
        </w:rPr>
        <w:t xml:space="preserve"> iza </w:t>
      </w:r>
      <w:r>
        <w:rPr>
          <w:rFonts w:eastAsia="Times New Roman" w:hAnsi="Times New Roman" w:ascii="Times New Roman"/>
          <w:sz w:val="24"/>
          <w:szCs w:val="24"/>
        </w:rPr>
        <w:t>ZSUPPONITS d.</w:t>
      </w:r>
      <w:r w:rsidRPr="00F0456A">
        <w:rPr>
          <w:rFonts w:eastAsia="Times New Roman" w:hAnsi="Times New Roman" w:ascii="Times New Roman"/>
          <w:sz w:val="24"/>
          <w:szCs w:val="24"/>
        </w:rPr>
        <w:t>o.o. u stečaju, Za</w:t>
      </w:r>
      <w:r>
        <w:rPr>
          <w:rFonts w:eastAsia="Times New Roman" w:hAnsi="Times New Roman" w:ascii="Times New Roman"/>
          <w:sz w:val="24"/>
          <w:szCs w:val="24"/>
        </w:rPr>
        <w:t xml:space="preserve">greb, Pavla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Hatza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10</w:t>
      </w:r>
      <w:r w:rsidRPr="00F0456A">
        <w:rPr>
          <w:rFonts w:eastAsia="Times New Roman" w:hAnsi="Times New Roman" w:ascii="Times New Roman"/>
          <w:sz w:val="24"/>
          <w:szCs w:val="24"/>
        </w:rPr>
        <w:t xml:space="preserve">, OIB: </w:t>
      </w:r>
      <w:r>
        <w:rPr>
          <w:rFonts w:eastAsia="Times New Roman" w:hAnsi="Times New Roman" w:ascii="Times New Roman"/>
          <w:sz w:val="24"/>
          <w:szCs w:val="24"/>
        </w:rPr>
        <w:t>17306468109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s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osnove završetka završne diobe okončane prema diobnom (završnom) popisu stečajnog upravitelja prihvaćenom od strane vjerovnika na završnom ročištu od 10. srpnja 2018. </w:t>
      </w:r>
    </w:p>
    <w:p w:rsidRDefault="00560828" w:rsidP="00560828" w:rsidR="005608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560828" w:rsidP="00560828" w:rsidR="005608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Nakon pravomoćnosti, ovo rješenje će se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dostaviti registru ovog suda radi brisanja stečajnog dužnika iz istog.</w:t>
      </w:r>
    </w:p>
    <w:p w:rsidRDefault="00560828" w:rsidP="00560828" w:rsidR="005608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560828" w:rsidP="00560828" w:rsidR="00560828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eastAsia="Times New Roman" w:hAnsi="Times New Roman" w:ascii="Times New Roman"/>
          <w:sz w:val="24"/>
          <w:szCs w:val="24"/>
          <w:lang w:eastAsia="hr-HR"/>
        </w:rPr>
        <w:t xml:space="preserve"> suda poslovni broj gornji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5 St-287/15-7 od 4. travnja 2016. </w:t>
      </w:r>
      <w:r>
        <w:rPr>
          <w:rFonts w:hAnsi="Times New Roman" w:ascii="Times New Roman"/>
          <w:sz w:val="24"/>
          <w:szCs w:val="24"/>
        </w:rPr>
        <w:t xml:space="preserve">otvoren je i istovremeno zaključen skraćeni stečajni postupak nad dužnikom ZSUPPONITS d.o.o., </w:t>
      </w:r>
      <w:proofErr w:type="spellStart"/>
      <w:r>
        <w:rPr>
          <w:rFonts w:hAnsi="Times New Roman" w:ascii="Times New Roman"/>
          <w:sz w:val="24"/>
          <w:szCs w:val="24"/>
        </w:rPr>
        <w:t>Sukošan</w:t>
      </w:r>
      <w:proofErr w:type="spellEnd"/>
      <w:r>
        <w:rPr>
          <w:rFonts w:hAnsi="Times New Roman" w:ascii="Times New Roman"/>
          <w:sz w:val="24"/>
          <w:szCs w:val="24"/>
        </w:rPr>
        <w:t xml:space="preserve">, OIB: 64234206326 te je za njegovog stečajnog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upravitelja istog imenovan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Zagreba.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Zbog naknadno pronađene imovine koja ulazi u stečajnu masu dužnika, daljnjim rješenjem ovoga suda poslovni broj 1 St-432/17-1 od 17. studenog 2017. nastavljen je stečajni postupak nad stečajnom masom iza dužnika, vjerovnici dužnika su pozvani na prijavu svojih tražbina stečajnom upravitelju te je zakazano ispitno i izvještajno ročište, sve primjenom odredbe čl. 133. st. 6. u svezi s odredbama čl. 129., 130. i 133. st. 5. Stečajnog zakona (Narodne novine broj 71/15, dalje: SZ).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Nakon održanog ispitnog ročišta od 6. veljače 2018. na kojem su ispitane i priznate prijavljene tražbina vjerovnika drugoga višeg isplatnog reda, dana 11. travnja 2018. održano je i izvještajno ročište na kojem je donesena odluka o unovčenju imovine u vlasništvu stečajnog dužnika. 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podneskom od 19. lipnja 2018. obavijestio ovaj sud da je u cijelosti završeno unovčenje stečajne mase dužnika podnoseći u spis predmeta završno </w:t>
      </w:r>
      <w:r>
        <w:rPr>
          <w:rFonts w:hAnsi="Times New Roman" w:ascii="Times New Roman"/>
          <w:sz w:val="24"/>
          <w:szCs w:val="24"/>
        </w:rPr>
        <w:lastRenderedPageBreak/>
        <w:t xml:space="preserve">izvješće uz završni račun i diobni (završni) popis predlažući sudu određivanje završnog ročišta. </w:t>
      </w:r>
    </w:p>
    <w:p w:rsidRDefault="00560828" w:rsidP="00560828" w:rsidR="00560828" w:rsidRP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su se radnjom unovčenja cjelokupne imovine koja čini stečajnu masu dužnika ispunili uvjeti za davanje suglasnosti za završnu diobu i za određivanje završnog ročišta iz čl. 282. i čl. 283. SZ-a,  ovaj sud je zaključkom poslovni broj gornji od 20. lipnja 2018. dao suglasnost za završnu diobu i odredio završno ročište vjerovnika, sve prema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diobnom popisu objavljenom na e-Oglasnoj ploči suda i izloženom u sudskoj pisarnici na uvid svim sudionicima postupka.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10. srpnja 2018. raspravljano je o završnom računu stečajnog upravitelja i diobnom (završnom) popisu.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 obzirom da se jedini stečajni vjerovnik suglasio sa diobnim (završnim) popisom i završnim računom te da je u konkretnom slučaju okončana završna dioba u kojoj je tražbina jedinog stečajnog vjerovnika drugoga višega isplatnog reda namirena u iznosu od 1.500.780,32 kuna što čini 54,76% iznosa</w:t>
      </w:r>
      <w:r w:rsidR="00F1640D">
        <w:rPr>
          <w:rFonts w:eastAsia="Times New Roman" w:hAnsi="Times New Roman" w:ascii="Times New Roman"/>
          <w:sz w:val="24"/>
          <w:szCs w:val="24"/>
          <w:lang w:eastAsia="hr-HR"/>
        </w:rPr>
        <w:t xml:space="preserve"> namirenja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njegove ukupno priznate tražbine, to </w:t>
      </w:r>
      <w:r w:rsidR="00F1640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primjenom odredbi čl. 286. st. 1. do 3. SZ-a donesena odluka kao u točkama I. do III. izreke ovog rješenja. </w:t>
      </w:r>
    </w:p>
    <w:p w:rsidRDefault="00560828" w:rsidP="00560828" w:rsidR="00560828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 w:rsidRPr="008813B4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11. srpnja 2018.  </w:t>
      </w:r>
    </w:p>
    <w:p w:rsidRDefault="00560828" w:rsidP="00560828" w:rsidR="00560828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 w:rsidRPr="008813B4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560828" w:rsidP="00560828" w:rsidR="00560828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60828" w:rsidP="00560828" w:rsidR="00560828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60828" w:rsidP="00560828" w:rsidR="00560828" w:rsidRPr="008813B4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60828" w:rsidP="00560828" w:rsidR="00560828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UPUTA O PRAVNOM LIJEKU:</w:t>
      </w:r>
    </w:p>
    <w:p w:rsidRDefault="00560828" w:rsidP="00560828" w:rsidR="005608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Protiv ovoga rješenja može se izjaviti žalba</w:t>
      </w:r>
      <w:r>
        <w:rPr>
          <w:rFonts w:hAnsi="Times New Roman" w:ascii="Times New Roman"/>
          <w:sz w:val="24"/>
          <w:szCs w:val="24"/>
        </w:rPr>
        <w:t xml:space="preserve"> ovom sudu</w:t>
      </w:r>
      <w:r w:rsidRPr="008813B4">
        <w:rPr>
          <w:rFonts w:hAnsi="Times New Roman" w:ascii="Times New Roman"/>
          <w:sz w:val="24"/>
          <w:szCs w:val="24"/>
        </w:rPr>
        <w:t xml:space="preserve"> u roku od 8 dana od dostave </w:t>
      </w:r>
      <w:r>
        <w:rPr>
          <w:rFonts w:hAnsi="Times New Roman" w:ascii="Times New Roman"/>
          <w:sz w:val="24"/>
          <w:szCs w:val="24"/>
        </w:rPr>
        <w:t>istog, pismeno, u tri istovjetna primjerka</w:t>
      </w:r>
      <w:r w:rsidRPr="008813B4">
        <w:rPr>
          <w:rFonts w:hAnsi="Times New Roman" w:ascii="Times New Roman"/>
          <w:sz w:val="24"/>
          <w:szCs w:val="24"/>
        </w:rPr>
        <w:t xml:space="preserve"> (čl. 12. i čl. 19. SZ-a). O žalbi odlučuje Visoki trgovački sud Republike Hrvatske u Zagrebu. </w:t>
      </w:r>
    </w:p>
    <w:p w:rsidRDefault="00560828" w:rsidP="00560828" w:rsidR="005608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0828" w:rsidP="00560828" w:rsidR="00560828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0828" w:rsidP="00560828" w:rsidR="00560828" w:rsidRPr="00342D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560828" w:rsidP="00560828" w:rsidR="00560828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560828" w:rsidP="00560828" w:rsidR="00560828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0828" w:rsidP="00560828" w:rsidR="00560828">
      <w:pPr>
        <w:spacing w:lineRule="auto" w:line="240" w:after="0"/>
        <w:ind w:firstLine="348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pravomoćnosti: </w:t>
      </w:r>
    </w:p>
    <w:p w:rsidRDefault="00560828" w:rsidP="00560828" w:rsidR="00560828" w:rsidRPr="00342DDA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Sudskom registru ovog suda-radi 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brisanja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Stečajne mase iza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iz sudskog registra</w:t>
      </w:r>
    </w:p>
    <w:p w:rsidRDefault="00560828" w:rsidP="00560828" w:rsidR="00560828"/>
    <w:p w:rsidRDefault="00560828" w:rsidP="00560828" w:rsidR="00560828"/>
    <w:p w:rsidRDefault="002E181D" w:rsidR="00530A52"/>
    <w:sectPr w:rsidSect="009746F7" w:rsidR="00530A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828" w:rsidP="00560828" w:rsidR="00560828">
      <w:pPr>
        <w:spacing w:lineRule="auto" w:line="240" w:after="0"/>
      </w:pPr>
      <w:r>
        <w:separator/>
      </w:r>
    </w:p>
  </w:endnote>
  <w:endnote w:id="0" w:type="continuationSeparator">
    <w:p w:rsidRDefault="00560828" w:rsidP="00560828" w:rsidR="005608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828" w:rsidP="00560828" w:rsidR="00560828">
      <w:pPr>
        <w:spacing w:lineRule="auto" w:line="240" w:after="0"/>
      </w:pPr>
      <w:r>
        <w:separator/>
      </w:r>
    </w:p>
  </w:footnote>
  <w:footnote w:id="0" w:type="continuationSeparator">
    <w:p w:rsidRDefault="00560828" w:rsidP="00560828" w:rsidR="005608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E47" w:rsidP="009649E3" w:rsidR="009649E3" w:rsidRPr="002559B1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                                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2E181D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Pr="00EA51AB">
      <w:rPr>
        <w:rFonts w:hAnsi="Times New Roman" w:ascii="Times New Roman"/>
        <w:sz w:val="24"/>
        <w:szCs w:val="24"/>
      </w:rPr>
      <w:t>Poslovni broj: 3.</w:t>
    </w:r>
    <w:r>
      <w:rPr>
        <w:rFonts w:hAnsi="Times New Roman" w:ascii="Times New Roman"/>
        <w:sz w:val="24"/>
        <w:szCs w:val="24"/>
      </w:rPr>
      <w:t xml:space="preserve"> St-</w:t>
    </w:r>
    <w:r w:rsidR="00560828">
      <w:rPr>
        <w:rFonts w:hAnsi="Times New Roman" w:ascii="Times New Roman"/>
        <w:sz w:val="24"/>
        <w:szCs w:val="24"/>
      </w:rPr>
      <w:t>432/2017-23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28" w:rsidP="00A37F77" w:rsidR="00A37F77" w:rsidRPr="008813B4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 </w:t>
    </w:r>
    <w:r w:rsidR="00D64E47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432/2017-23</w:t>
    </w:r>
  </w:p>
  <w:p w:rsidRDefault="002E181D" w:rsidR="00A37F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828"/>
    <w:rsid w:val="0008530D"/>
    <w:rsid w:val="002C7497"/>
    <w:rsid w:val="002E181D"/>
    <w:rsid w:val="004901DF"/>
    <w:rsid w:val="004D2225"/>
    <w:rsid w:val="0052527F"/>
    <w:rsid w:val="00560828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D64E47"/>
    <w:rsid w:val="00E253A8"/>
    <w:rsid w:val="00E3741B"/>
    <w:rsid w:val="00E80148"/>
    <w:rsid w:val="00F1640D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82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8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082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8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828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8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082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5608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8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8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82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8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082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8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828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8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082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5608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8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8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IZUZEĆE</izvorni_sadrzaj>
    <derivirana_varijabla naziv="DomainObject.Predmet.PrimjedbaSuca_1">STEČAJNA MASA
IZUZEĆE</derivirana_varijabla>
  </DomainObject.Predmet.PrimjedbaSuca>
  <DomainObject.Predmet.ProtustrankaFormated>
    <izvorni_sadrzaj>  Stečajna masa iza ZSUPPONITS društvo s ograničenom odgovornošću za turizam i građenje u stečaju</izvorni_sadrzaj>
    <derivirana_varijabla naziv="DomainObject.Predmet.ProtustrankaFormated_1">  Stečajna masa iza ZSUPPONITS društvo s ograničenom odgovornošću za turizam i građenje u stečaju</derivirana_varijabla>
  </DomainObject.Predmet.ProtustrankaFormated>
  <DomainObject.Predmet.ProtustrankaFormatedOIB>
    <izvorni_sadrzaj>  Stečajna masa iza ZSUPPONITS društvo s ograničenom odgovornošću za turizam i građenje u stečaju, OIB 17306468109</izvorni_sadrzaj>
    <derivirana_varijabla naziv="DomainObject.Predmet.ProtustrankaFormatedOIB_1">  Stečajna masa iza ZSUPPONITS društvo s ograničenom odgovornošću za turizam i građenje u stečaju, OIB 17306468109</derivirana_varijabla>
  </DomainObject.Predmet.ProtustrankaFormatedOIB>
  <DomainObject.Predmet.ProtustrankaFormatedWithAdress>
    <izvorni_sadrzaj> Stečajna masa iza ZSUPPONITS društvo s ograničenom odgovornošću za turizam i građenje u stečaju, Pavla Hatza 10, 10000 Zagreb</izvorni_sadrzaj>
    <derivirana_varijabla naziv="DomainObject.Predmet.ProtustrankaFormatedWithAdress_1"> Stečajna masa iza ZSUPPONITS društvo s ograničenom odgovornošću za turizam i građenje u stečaju, Pavla Hatza 10, 10000 Zagreb</derivirana_varijabla>
  </DomainObject.Predmet.ProtustrankaFormatedWithAdress>
  <DomainObject.Predmet.ProtustrankaFormatedWithAdressOIB>
    <izvorni_sadrzaj> Stečajna masa iza ZSUPPONITS društvo s ograničenom odgovornošću za turizam i građenje u stečaju, OIB 17306468109, Pavla Hatza 10, 10000 Zagreb</izvorni_sadrzaj>
    <derivirana_varijabla naziv="DomainObject.Predmet.ProtustrankaFormatedWithAdressOIB_1"> Stečajna masa iza ZSUPPONITS društvo s ograničenom odgovornošću za turizam i građenje u stečaju, OIB 17306468109, Pavla Hatza 10, 10000 Zagreb</derivirana_varijabla>
  </DomainObject.Predmet.ProtustrankaFormatedWithAdressOIB>
  <DomainObject.Predmet.ProtustrankaWithAdress>
    <izvorni_sadrzaj>Stečajna masa iza ZSUPPONITS društvo s ograničenom odgovornošću za turizam i građenje u stečaju Pavla Hatza 10, 10000 Zagreb</izvorni_sadrzaj>
    <derivirana_varijabla naziv="DomainObject.Predmet.ProtustrankaWithAdress_1">Stečajna masa iza ZSUPPONITS društvo s ograničenom odgovornošću za turizam i građenje u stečaju Pavla Hatza 10, 10000 Zagreb</derivirana_varijabla>
  </DomainObject.Predmet.ProtustrankaWithAdress>
  <DomainObject.Predmet.ProtustrankaWithAdressOIB>
    <izvorni_sadrzaj>Stečajna masa iza ZSUPPONITS društvo s ograničenom odgovornošću za turizam i građenje u stečaju, OIB 17306468109, Pavla Hatza 10, 10000 Zagreb</izvorni_sadrzaj>
    <derivirana_varijabla naziv="DomainObject.Predmet.ProtustrankaWithAdressOIB_1">Stečajna masa iza ZSUPPONITS društvo s ograničenom odgovornošću za turizam i građenje u stečaju, OIB 17306468109, Pavla Hatza 10, 10000 Zagreb</derivirana_varijabla>
  </DomainObject.Predmet.ProtustrankaWithAdressOIB>
  <DomainObject.Predmet.ProtustrankaNazivFormated>
    <izvorni_sadrzaj>Stečajna masa iza ZSUPPONITS društvo s ograničenom odgovornošću za turizam i građenje u stečaju</izvorni_sadrzaj>
    <derivirana_varijabla naziv="DomainObject.Predmet.ProtustrankaNazivFormated_1">Stečajna masa iza ZSUPPONITS društvo s ograničenom odgovornošću za turizam i građenje u stečaju</derivirana_varijabla>
  </DomainObject.Predmet.ProtustrankaNazivFormated>
  <DomainObject.Predmet.ProtustrankaNazivFormatedOIB>
    <izvorni_sadrzaj>Stečajna masa iza ZSUPPONITS društvo s ograničenom odgovornošću za turizam i građenje u stečaju, OIB 17306468109</izvorni_sadrzaj>
    <derivirana_varijabla naziv="DomainObject.Predmet.ProtustrankaNazivFormatedOIB_1">Stečajna masa iza ZSUPPONITS društvo s ograničenom odgovornošću za turizam i građenje u stečaju, OIB 17306468109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ZSUPPONITS društvo s ograničenom odgovornošću za turizam i građenje u stečaju</item>
    </izvorni_sadrzaj>
    <derivirana_varijabla naziv="DomainObject.Predmet.ProtuStrankaListFormated_1">
      <item>Stečajna masa iza ZSUPPONITS društvo s ograničenom odgovornošću za turizam i građenje u stečaju</item>
    </derivirana_varijabla>
  </DomainObject.Predmet.ProtuStrankaListFormated>
  <DomainObject.Predmet.ProtuStrankaListFormatedOIB>
    <izvorni_sadrzaj>
      <item>Stečajna masa iza ZSUPPONITS društvo s ograničenom odgovornošću za turizam i građenje u stečaju, OIB 17306468109</item>
    </izvorni_sadrzaj>
    <derivirana_varijabla naziv="DomainObject.Predmet.ProtuStrankaListFormatedOIB_1">
      <item>Stečajna masa iza ZSUPPONITS društvo s ograničenom odgovornošću za turizam i građenje u stečaju, OIB 17306468109</item>
    </derivirana_varijabla>
  </DomainObject.Predmet.ProtuStrankaListFormatedOIB>
  <DomainObject.Predmet.ProtuStrankaListFormatedWithAdress>
    <izvorni_sadrzaj>
      <item>Stečajna masa iza ZSUPPONITS društvo s ograničenom odgovornošću za turizam i građenje u stečaju, Pavla Hatza 10, 10000 Zagreb</item>
    </izvorni_sadrzaj>
    <derivirana_varijabla naziv="DomainObject.Predmet.ProtuStrankaListFormatedWithAdress_1">
      <item>Stečajna masa iza ZSUPPONITS društvo s ograničenom odgovornošću za turizam i građenje u stečaju, Pavla Hatza 10, 10000 Zagreb</item>
    </derivirana_varijabla>
  </DomainObject.Predmet.ProtuStrankaListFormatedWithAdress>
  <DomainObject.Predmet.ProtuStrankaListFormatedWithAdressOIB>
    <izvorni_sadrzaj>
      <item>Stečajna masa iza ZSUPPONITS društvo s ograničenom odgovornošću za turizam i građenje u stečaju, OIB 17306468109, Pavla Hatza 10, 10000 Zagreb</item>
    </izvorni_sadrzaj>
    <derivirana_varijabla naziv="DomainObject.Predmet.ProtuStrankaListFormatedWithAdressOIB_1">
      <item>Stečajna masa iza ZSUPPONITS društvo s ograničenom odgovornošću za turizam i građenje u stečaju, OIB 17306468109, Pavla Hatza 10, 10000 Zagreb</item>
    </derivirana_varijabla>
  </DomainObject.Predmet.ProtuStrankaListFormatedWithAdressOIB>
  <DomainObject.Predmet.ProtuStrankaListNazivFormated>
    <izvorni_sadrzaj>
      <item>Stečajna masa iza ZSUPPONITS društvo s ograničenom odgovornošću za turizam i građenje u stečaju</item>
    </izvorni_sadrzaj>
    <derivirana_varijabla naziv="DomainObject.Predmet.ProtuStrankaListNazivFormated_1">
      <item>Stečajna masa iza ZSUPPONITS društvo s ograničenom odgovornošću za turizam i građenje u stečaju</item>
    </derivirana_varijabla>
  </DomainObject.Predmet.ProtuStrankaListNazivFormated>
  <DomainObject.Predmet.ProtuStrankaListNazivFormatedOIB>
    <izvorni_sadrzaj>
      <item>Stečajna masa iza ZSUPPONITS društvo s ograničenom odgovornošću za turizam i građenje u stečaju, OIB 17306468109</item>
    </izvorni_sadrzaj>
    <derivirana_varijabla naziv="DomainObject.Predmet.ProtuStrankaListNazivFormatedOIB_1">
      <item>Stečajna masa iza ZSUPPONITS društvo s ograničenom odgovornošću za turizam i građenje u stečaju, OIB 17306468109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ZSUPPONITS društvo s ograničenom odgovornošću za turizam i građenje u stečaju</izvorni_sadrzaj>
    <derivirana_varijabla naziv="DomainObject.Predmet.ProtustrankaIDrugi_1">Stečajna masa iza 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ZSUPPONITS društvo s ograničenom odgovornošću za turizam i građenje u stečaju, OIB 17306468109, Pavla Hatza 10, 10000 Zagreb</izvorni_sadrzaj>
    <derivirana_varijabla naziv="DomainObject.Predmet.ProtustrankaIDrugiAdressOIB_1">Stečajna masa iza ZSUPPONITS društvo s ograničenom odgovornošću za turizam i građenje u stečaju, OIB 17306468109,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ZSUPPONITS društvo s ograničenom odgovornošću za turizam i građenje u stečaju</item>
      <item>FINA</item>
    </izvorni_sadrzaj>
    <derivirana_varijabla naziv="DomainObject.Predmet.SudioniciListNaziv_1">
      <item>Stečajna masa iza ZSUPPONITS društvo s ograničenom odgovornošću za turizam i građenje u stečaju</item>
      <item>FINA</item>
    </derivirana_varijabla>
  </DomainObject.Predmet.SudioniciListNaziv>
  <DomainObject.Predmet.SudioniciListAdressOIB>
    <izvorni_sadrzaj>
      <item>Stečajna masa iza ZSUPPONITS društvo s ograničenom odgovornošću za turizam i građenje u stečaju, OIB 17306468109, Pavla Hatza 10,10000 Zagreb</item>
      <item>FINA, OIB 85821130368</item>
    </izvorni_sadrzaj>
    <derivirana_varijabla naziv="DomainObject.Predmet.SudioniciListAdressOIB_1">
      <item>Stečajna masa iza ZSUPPONITS društvo s ograničenom odgovornošću za turizam i građenje u stečaju, OIB 17306468109,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17306468109</item>
      <item>, OIB 85821130368</item>
    </izvorni_sadrzaj>
    <derivirana_varijabla naziv="DomainObject.Predmet.SudioniciListNazivOIB_1">
      <item>, OIB 17306468109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3289</properties:Characters>
  <properties:Lines>83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2018-07-10T11:48:00Z</dcterms:created>
  <dc:creator>Tina Grgas</dc:creator>
  <cp:lastModifiedBy>Tina Grgas</cp:lastModifiedBy>
  <dcterms:modified xmlns:xsi="http://www.w3.org/2001/XMLSchema-instance" xsi:type="dcterms:W3CDTF">2018-07-11T08:47:00Z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(St-432-17 zaključenje po čl 286 SZ ZSUPPONITS.docx)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