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e193" w14:paraId="cc3e19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9C3BA1"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9C3BA1">
        <w:rPr>
          <w:rFonts w:hAnsi="Times New Roman" w:ascii="Times New Roman"/>
          <w:sz w:val="24"/>
          <w:szCs w:val="24"/>
          <w:lang w:val="pl-PL"/>
        </w:rPr>
        <w:t>: St-1036/15</w:t>
      </w:r>
    </w:p>
    <w:p w:rsidRDefault="000E1F39" w:rsidP="000E1F39" w:rsidR="009C3BA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9C3BA1">
        <w:rPr>
          <w:rFonts w:hAnsi="Times New Roman" w:ascii="Times New Roman"/>
          <w:sz w:val="24"/>
          <w:szCs w:val="24"/>
          <w:lang w:val="pl-PL"/>
        </w:rPr>
        <w:t>: SUNČANA STAZA ZAGREB d.o.o. u stečaju, OIB 45001876099, Zagreb, Jankomir 27.</w:t>
      </w:r>
    </w:p>
    <w:p w:rsidRDefault="009C3BA1" w:rsidP="000E1F39" w:rsidR="009C3BA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757B26">
      <w:pPr>
        <w:rPr>
          <w:rFonts w:hAnsi="Times New Roman" w:ascii="Times New Roman"/>
          <w:b/>
          <w:sz w:val="24"/>
          <w:szCs w:val="24"/>
          <w:lang w:val="pl-PL"/>
        </w:rPr>
      </w:pPr>
      <w:r w:rsidRPr="00757B26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CB6B71" w:rsidRPr="00757B26">
        <w:rPr>
          <w:rFonts w:hAnsi="Times New Roman" w:ascii="Times New Roman"/>
          <w:b/>
          <w:sz w:val="24"/>
          <w:szCs w:val="24"/>
          <w:lang w:val="pl-PL"/>
        </w:rPr>
        <w:t xml:space="preserve"> 17.10.2018.</w:t>
      </w:r>
      <w:r w:rsidRPr="00757B26">
        <w:rPr>
          <w:rFonts w:hAnsi="Times New Roman" w:ascii="Times New Roman"/>
          <w:b/>
          <w:sz w:val="24"/>
          <w:szCs w:val="24"/>
          <w:lang w:val="pl-PL"/>
        </w:rPr>
        <w:t xml:space="preserve"> DO</w:t>
      </w:r>
      <w:r w:rsidR="00CB6B71" w:rsidRPr="00757B26">
        <w:rPr>
          <w:rFonts w:hAnsi="Times New Roman" w:ascii="Times New Roman"/>
          <w:b/>
          <w:sz w:val="24"/>
          <w:szCs w:val="24"/>
          <w:lang w:val="pl-PL"/>
        </w:rPr>
        <w:t xml:space="preserve"> 1</w:t>
      </w:r>
      <w:r w:rsidR="00AD4092">
        <w:rPr>
          <w:rFonts w:hAnsi="Times New Roman" w:ascii="Times New Roman"/>
          <w:b/>
          <w:sz w:val="24"/>
          <w:szCs w:val="24"/>
          <w:lang w:val="pl-PL"/>
        </w:rPr>
        <w:t>6</w:t>
      </w:r>
      <w:r w:rsidR="00CB6B71" w:rsidRPr="00757B26">
        <w:rPr>
          <w:rFonts w:hAnsi="Times New Roman" w:ascii="Times New Roman"/>
          <w:b/>
          <w:sz w:val="24"/>
          <w:szCs w:val="24"/>
          <w:lang w:val="pl-PL"/>
        </w:rPr>
        <w:t>.01.2019.</w:t>
      </w:r>
    </w:p>
    <w:p w:rsidRDefault="006B77DC" w:rsidP="000E1F39" w:rsidR="006B77DC">
      <w:pPr>
        <w:rPr>
          <w:rFonts w:hAnsi="Times New Roman" w:ascii="Times New Roman"/>
          <w:sz w:val="24"/>
          <w:szCs w:val="24"/>
          <w:lang w:val="pl-PL"/>
        </w:rPr>
      </w:pPr>
    </w:p>
    <w:p w:rsidRDefault="00CB6B71" w:rsidP="000E1F39" w:rsidR="00CA410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izvještajnom ročištu održanom 16.10.2018. na Trgovačkom sudu u Zagrebu vjerovnici stečajnog dužnika donijeli su jednoglasno odluku da će se poslovanje dužnika nastaviti do prodaje nekretnine u vlasništvu stečajnog dužnika. Poslovanje je nastavljeno uz smanjen broj radnika</w:t>
      </w:r>
      <w:r w:rsidR="00CA4106">
        <w:rPr>
          <w:rFonts w:hAnsi="Times New Roman" w:ascii="Times New Roman"/>
          <w:sz w:val="24"/>
          <w:szCs w:val="24"/>
          <w:lang w:val="pl-PL"/>
        </w:rPr>
        <w:t xml:space="preserve"> te</w:t>
      </w:r>
      <w:r>
        <w:rPr>
          <w:rFonts w:hAnsi="Times New Roman" w:ascii="Times New Roman"/>
          <w:sz w:val="24"/>
          <w:szCs w:val="24"/>
          <w:lang w:val="pl-PL"/>
        </w:rPr>
        <w:t xml:space="preserve"> uz </w:t>
      </w:r>
      <w:r w:rsidR="00B4066A">
        <w:rPr>
          <w:rFonts w:hAnsi="Times New Roman" w:ascii="Times New Roman"/>
          <w:sz w:val="24"/>
          <w:szCs w:val="24"/>
          <w:lang w:val="pl-PL"/>
        </w:rPr>
        <w:t>ukidanje neprofitabilnih dijelova poslovanja</w:t>
      </w:r>
      <w:r w:rsidR="00CA4106">
        <w:rPr>
          <w:rFonts w:hAnsi="Times New Roman" w:ascii="Times New Roman"/>
          <w:sz w:val="24"/>
          <w:szCs w:val="24"/>
          <w:lang w:val="pl-PL"/>
        </w:rPr>
        <w:t>.</w:t>
      </w:r>
      <w:r w:rsidR="00B4066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B77DC" w:rsidP="000E1F39" w:rsidR="006B77DC">
      <w:pPr>
        <w:rPr>
          <w:rFonts w:hAnsi="Times New Roman" w:ascii="Times New Roman"/>
          <w:sz w:val="24"/>
          <w:szCs w:val="24"/>
          <w:lang w:val="pl-PL"/>
        </w:rPr>
      </w:pPr>
    </w:p>
    <w:p w:rsidRDefault="0000586E" w:rsidP="000E1F39" w:rsidR="0000586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Rezultati poslovanja su sljedeći:</w:t>
      </w:r>
    </w:p>
    <w:p w:rsidRDefault="0000586E" w:rsidP="000E1F39" w:rsidR="00CA4106">
      <w:pPr>
        <w:rPr>
          <w:rFonts w:hAnsi="Times New Roman" w:ascii="Times New Roman"/>
          <w:sz w:val="24"/>
          <w:szCs w:val="24"/>
          <w:lang w:val="pl-PL"/>
        </w:rPr>
      </w:pPr>
      <w:r w:rsidRPr="0000586E">
        <w:rPr>
          <w:noProof/>
          <w:lang w:eastAsia="hr-HR"/>
        </w:rPr>
        <w:drawing>
          <wp:inline distR="0" distL="0" distB="0" distT="0">
            <wp:extent cy="762000" cx="507492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07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605" w:rsidP="000E1F39" w:rsidR="0000586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Svi iznosi su u kn.</w:t>
      </w:r>
    </w:p>
    <w:p w:rsidRDefault="00072605" w:rsidP="000E1F39" w:rsidR="00072605">
      <w:pPr>
        <w:rPr>
          <w:rFonts w:hAnsi="Times New Roman" w:ascii="Times New Roman"/>
          <w:sz w:val="24"/>
          <w:szCs w:val="24"/>
          <w:lang w:val="pl-PL"/>
        </w:rPr>
      </w:pPr>
    </w:p>
    <w:p w:rsidRDefault="00CA4106" w:rsidP="000E1F39" w:rsidR="00CA410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Pokrenuo sam ovršni postupak protiv ovršenika Sevoi d.o.o., Oreškovićeva ulica 1/A, OIB 86157498303 radi naplate dospjelog duga u iznosu od 103.637,00 kn, a temeljem </w:t>
      </w:r>
      <w:r w:rsidR="00B4066A">
        <w:rPr>
          <w:rFonts w:hAnsi="Times New Roman" w:ascii="Times New Roman"/>
          <w:sz w:val="24"/>
          <w:szCs w:val="24"/>
          <w:lang w:val="pl-PL"/>
        </w:rPr>
        <w:t xml:space="preserve">ugovora </w:t>
      </w:r>
      <w:r>
        <w:rPr>
          <w:rFonts w:hAnsi="Times New Roman" w:ascii="Times New Roman"/>
          <w:sz w:val="24"/>
          <w:szCs w:val="24"/>
          <w:lang w:val="pl-PL"/>
        </w:rPr>
        <w:t>o najmu poslovnog prostora</w:t>
      </w:r>
      <w:r w:rsidR="00B4066A">
        <w:rPr>
          <w:rFonts w:hAnsi="Times New Roman" w:ascii="Times New Roman"/>
          <w:sz w:val="24"/>
          <w:szCs w:val="24"/>
          <w:lang w:val="pl-PL"/>
        </w:rPr>
        <w:t>.</w:t>
      </w:r>
    </w:p>
    <w:p w:rsidRDefault="009A0BDB" w:rsidP="000E1F39" w:rsidR="009A0BD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tijeku je </w:t>
      </w:r>
      <w:r w:rsidR="00E10803">
        <w:rPr>
          <w:rFonts w:hAnsi="Times New Roman" w:ascii="Times New Roman"/>
          <w:sz w:val="24"/>
          <w:szCs w:val="24"/>
          <w:lang w:val="pl-PL"/>
        </w:rPr>
        <w:t>postupak radi utvrđenja osporene tražbine koji je pokrenuo Trpimir Gotal pod brojem Pr-5304/18 kod Općinskog radnog suda u Zagrebu.</w:t>
      </w:r>
    </w:p>
    <w:p w:rsidRDefault="00E10803" w:rsidP="000E1F39" w:rsidR="00E1080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U tijeku je i postupak radi utvrđenja osporene tražbine koji je pokrenu</w:t>
      </w:r>
      <w:r w:rsidR="00FC77D2">
        <w:rPr>
          <w:rFonts w:hAnsi="Times New Roman" w:ascii="Times New Roman"/>
          <w:sz w:val="24"/>
          <w:szCs w:val="24"/>
          <w:lang w:val="pl-PL"/>
        </w:rPr>
        <w:t>lo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C77D2">
        <w:rPr>
          <w:rFonts w:hAnsi="Times New Roman" w:ascii="Times New Roman"/>
          <w:sz w:val="24"/>
          <w:szCs w:val="24"/>
          <w:lang w:val="pl-PL"/>
        </w:rPr>
        <w:t>HRVATSKO DRUŠTVO SKLADATELJA</w:t>
      </w:r>
      <w:r>
        <w:rPr>
          <w:rFonts w:hAnsi="Times New Roman" w:ascii="Times New Roman"/>
          <w:sz w:val="24"/>
          <w:szCs w:val="24"/>
          <w:lang w:val="pl-PL"/>
        </w:rPr>
        <w:t xml:space="preserve"> pod brojem  P-2616/18 kod Trgovačkog suda u Zagrebu.</w:t>
      </w:r>
    </w:p>
    <w:p w:rsidRDefault="00E10803" w:rsidP="000E1F39" w:rsidR="00E10803">
      <w:pPr>
        <w:rPr>
          <w:rFonts w:hAnsi="Times New Roman" w:ascii="Times New Roman"/>
          <w:sz w:val="24"/>
          <w:szCs w:val="24"/>
          <w:lang w:val="pl-PL"/>
        </w:rPr>
      </w:pPr>
    </w:p>
    <w:p w:rsidRDefault="00CA4106" w:rsidP="000E1F39" w:rsidR="0028762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Ukupan broj radnika je 32</w:t>
      </w:r>
      <w:r w:rsidR="0028762D">
        <w:rPr>
          <w:rFonts w:hAnsi="Times New Roman" w:ascii="Times New Roman"/>
          <w:sz w:val="24"/>
          <w:szCs w:val="24"/>
          <w:lang w:val="pl-PL"/>
        </w:rPr>
        <w:t>. Ugovore o radu sklapam na rok od mjesec dana kako bismo zadržali fleksibilnost poslovanja, te mogli odgovoriti kako na povećanje prometa, tako i na smanjenje.</w:t>
      </w:r>
    </w:p>
    <w:p w:rsidRDefault="0028762D" w:rsidP="000E1F39" w:rsidR="0028762D">
      <w:pPr>
        <w:rPr>
          <w:rFonts w:hAnsi="Times New Roman" w:ascii="Times New Roman"/>
          <w:sz w:val="24"/>
          <w:szCs w:val="24"/>
          <w:lang w:val="pl-PL"/>
        </w:rPr>
      </w:pPr>
    </w:p>
    <w:p w:rsidRDefault="0028762D" w:rsidP="000E1F39" w:rsidR="0028762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Zaključiti stečajni postupak nije moguće dok se ne proda nekretnina stečajnog dužnika (zgrada hotela). Podneskom Općinskom građanskom sudu </w:t>
      </w:r>
      <w:r w:rsidR="00FB231B">
        <w:rPr>
          <w:rFonts w:hAnsi="Times New Roman" w:ascii="Times New Roman"/>
          <w:sz w:val="24"/>
          <w:szCs w:val="24"/>
          <w:lang w:val="pl-PL"/>
        </w:rPr>
        <w:t xml:space="preserve">u Zagrebu predložio sam da Općinski građanski sud, kao sud koji vodi postupak ovrhe ovrhovoditelja BANKA KOVANICA d.d., </w:t>
      </w:r>
      <w:r w:rsidR="0000586E">
        <w:rPr>
          <w:rFonts w:hAnsi="Times New Roman" w:ascii="Times New Roman"/>
          <w:sz w:val="24"/>
          <w:szCs w:val="24"/>
          <w:lang w:val="pl-PL"/>
        </w:rPr>
        <w:t>V</w:t>
      </w:r>
      <w:r w:rsidR="00FB231B">
        <w:rPr>
          <w:rFonts w:hAnsi="Times New Roman" w:ascii="Times New Roman"/>
          <w:sz w:val="24"/>
          <w:szCs w:val="24"/>
          <w:lang w:val="pl-PL"/>
        </w:rPr>
        <w:t>araždin, rješenjem utvrdi prekid postupka, oglasi se nenadležnim i ustupi predmet Trgovačkom sudu u Zagrebu, kao sudu koji vodi stečajni postupak. Općinski građanski sud u Zagrebu je rješenjem broj Ovr-8796/17 od 21.12.2018. utvrdio prekid postupka, oglasio se nenadležnim i ustupio predmet Trgovačkom sudu u Zagrebu kao stvarno nadležnom sudu.</w:t>
      </w:r>
    </w:p>
    <w:p w:rsidRDefault="0028762D" w:rsidP="000E1F39" w:rsidR="00CB6B7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Pokretnine koje se nalaze u zgradi hotela i služe redovnom poslovanju prodavat će se </w:t>
      </w:r>
      <w:r w:rsidR="00FF3B5D">
        <w:rPr>
          <w:rFonts w:hAnsi="Times New Roman" w:ascii="Times New Roman"/>
          <w:sz w:val="24"/>
          <w:szCs w:val="24"/>
          <w:lang w:val="pl-PL"/>
        </w:rPr>
        <w:t xml:space="preserve">nakon prestanka poslovanja, a </w:t>
      </w:r>
      <w:r>
        <w:rPr>
          <w:rFonts w:hAnsi="Times New Roman" w:ascii="Times New Roman"/>
          <w:sz w:val="24"/>
          <w:szCs w:val="24"/>
          <w:lang w:val="pl-PL"/>
        </w:rPr>
        <w:t>sukladno odluci skupštine vjerovnika od 16.10.2018.</w:t>
      </w:r>
      <w:r w:rsidR="00B4066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B6B7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757B26">
      <w:pPr>
        <w:rPr>
          <w:rFonts w:hAnsi="Times New Roman" w:ascii="Times New Roman"/>
          <w:b/>
          <w:sz w:val="24"/>
          <w:szCs w:val="24"/>
          <w:lang w:val="pl-PL"/>
        </w:rPr>
      </w:pPr>
      <w:r w:rsidRPr="00757B26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757B26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ustavan pregled predmeta stečajne mase </w:t>
      </w:r>
    </w:p>
    <w:p w:rsidRDefault="00757B26" w:rsidP="0000586E" w:rsidR="0000586E" w:rsidRPr="0000586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</w:t>
      </w:r>
      <w:r w:rsidR="0000586E" w:rsidRPr="0000586E">
        <w:rPr>
          <w:rFonts w:hAnsi="Times New Roman" w:ascii="Times New Roman"/>
          <w:sz w:val="24"/>
          <w:szCs w:val="24"/>
          <w:lang w:val="pl-PL"/>
        </w:rPr>
        <w:t>.</w:t>
      </w:r>
      <w:r w:rsidR="0000586E" w:rsidRPr="0000586E">
        <w:rPr>
          <w:rFonts w:hAnsi="Times New Roman" w:ascii="Times New Roman"/>
          <w:sz w:val="24"/>
          <w:szCs w:val="24"/>
          <w:lang w:val="pl-PL"/>
        </w:rPr>
        <w:tab/>
        <w:t xml:space="preserve">NEKRETNINE </w:t>
      </w:r>
    </w:p>
    <w:p w:rsidRDefault="0000586E" w:rsidP="0000586E" w:rsidR="0000586E" w:rsidRPr="0000586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0586E">
        <w:rPr>
          <w:rFonts w:hAnsi="Times New Roman" w:ascii="Times New Roman"/>
          <w:sz w:val="24"/>
          <w:szCs w:val="24"/>
          <w:lang w:val="pl-PL"/>
        </w:rPr>
        <w:t>•</w:t>
      </w:r>
      <w:r w:rsidRPr="0000586E">
        <w:rPr>
          <w:rFonts w:hAnsi="Times New Roman" w:ascii="Times New Roman"/>
          <w:sz w:val="24"/>
          <w:szCs w:val="24"/>
          <w:lang w:val="pl-PL"/>
        </w:rPr>
        <w:tab/>
        <w:t>Hotel i zemljište, nekretnina upisana u ZK uložak 2028, k.o. Jankomir, zemljišnoknjižni odjel Zagreb, u naravi Dvorište Jankomir ukupne površine 6.093 m2 i Zgrada (Hotel Holiday-Inn) Jankomir ukupne površine 3.493 m2, vrijednost 27.740.000,00 kn</w:t>
      </w:r>
    </w:p>
    <w:p w:rsidRDefault="00757B26" w:rsidP="0000586E" w:rsidR="0000586E" w:rsidRPr="0000586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</w:t>
      </w:r>
      <w:r w:rsidR="0000586E" w:rsidRPr="0000586E">
        <w:rPr>
          <w:rFonts w:hAnsi="Times New Roman" w:ascii="Times New Roman"/>
          <w:sz w:val="24"/>
          <w:szCs w:val="24"/>
          <w:lang w:val="pl-PL"/>
        </w:rPr>
        <w:t>.</w:t>
      </w:r>
      <w:r w:rsidR="0000586E" w:rsidRPr="0000586E">
        <w:rPr>
          <w:rFonts w:hAnsi="Times New Roman" w:ascii="Times New Roman"/>
          <w:sz w:val="24"/>
          <w:szCs w:val="24"/>
          <w:lang w:val="pl-PL"/>
        </w:rPr>
        <w:tab/>
        <w:t>POKRETNINE</w:t>
      </w:r>
    </w:p>
    <w:p w:rsidRDefault="0000586E" w:rsidP="0000586E" w:rsidR="0000586E" w:rsidRPr="0000586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0586E">
        <w:rPr>
          <w:rFonts w:hAnsi="Times New Roman" w:ascii="Times New Roman"/>
          <w:sz w:val="24"/>
          <w:szCs w:val="24"/>
          <w:lang w:val="pl-PL"/>
        </w:rPr>
        <w:t>•</w:t>
      </w:r>
      <w:r w:rsidRPr="0000586E">
        <w:rPr>
          <w:rFonts w:hAnsi="Times New Roman" w:ascii="Times New Roman"/>
          <w:sz w:val="24"/>
          <w:szCs w:val="24"/>
          <w:lang w:val="pl-PL"/>
        </w:rPr>
        <w:tab/>
        <w:t>Alati, uređaji i hotelski namještaj, vrijednost 1.347.840,39 kn</w:t>
      </w:r>
    </w:p>
    <w:p w:rsidRDefault="0000586E" w:rsidP="00D8328A" w:rsidR="0000586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0586E">
        <w:rPr>
          <w:rFonts w:hAnsi="Times New Roman" w:ascii="Times New Roman"/>
          <w:sz w:val="24"/>
          <w:szCs w:val="24"/>
          <w:lang w:val="pl-PL"/>
        </w:rPr>
        <w:t xml:space="preserve">            UKUPNO kn: 29.087.840,39 kn</w:t>
      </w:r>
    </w:p>
    <w:p w:rsidRDefault="00757B26" w:rsidP="00757B26" w:rsidR="00757B2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57B26" w:rsidP="00757B26" w:rsidR="00757B26" w:rsidRPr="00757B2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57B26">
        <w:rPr>
          <w:rFonts w:hAnsi="Times New Roman" w:ascii="Times New Roman"/>
          <w:sz w:val="24"/>
          <w:szCs w:val="24"/>
          <w:lang w:val="pl-PL"/>
        </w:rPr>
        <w:t>Nije bilo unovčenja predmeta stečajne mase</w:t>
      </w:r>
    </w:p>
    <w:p w:rsidRDefault="00D222D5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Predmeti stečajne mase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nisu unovčeni </w:t>
      </w:r>
      <w:r w:rsidR="00FF3B5D">
        <w:rPr>
          <w:rFonts w:hAnsi="Times New Roman" w:ascii="Times New Roman"/>
          <w:sz w:val="24"/>
          <w:szCs w:val="24"/>
          <w:lang w:val="pl-PL"/>
        </w:rPr>
        <w:t>jer je ovrha vođena na Općinskom sudu tek 21.12.2018. ustupljena Trgovačkom sudu u Zagrebu kao stvarno nadležnom sudu.</w:t>
      </w:r>
    </w:p>
    <w:p w:rsidRDefault="00FF3B5D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Nije ostvareno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razlučno pravo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F3B5D" w:rsidP="00FE3AB6" w:rsidR="000E1F39" w:rsidRPr="00B40BEB">
      <w:pPr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Izlučno pravo ostvareno je vraćanjem stvari izlučnom vjerovniku</w:t>
      </w:r>
      <w:r w:rsidR="00FE3A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3AB6" w:rsidRPr="00FE3AB6">
        <w:rPr>
          <w:rFonts w:hAnsi="Times New Roman" w:ascii="Times New Roman"/>
          <w:sz w:val="24"/>
          <w:szCs w:val="24"/>
          <w:lang w:val="pl-PL"/>
        </w:rPr>
        <w:t>JAMNICA d.d.</w:t>
      </w:r>
      <w:r w:rsidR="00FE3A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3AB6" w:rsidRPr="00FE3AB6">
        <w:rPr>
          <w:rFonts w:hAnsi="Times New Roman" w:ascii="Times New Roman"/>
          <w:sz w:val="24"/>
          <w:szCs w:val="24"/>
          <w:lang w:val="pl-PL"/>
        </w:rPr>
        <w:t>Zagreb, Getaldićeva 3</w:t>
      </w:r>
      <w:r w:rsidR="00FE3AB6">
        <w:rPr>
          <w:rFonts w:hAnsi="Times New Roman" w:ascii="Times New Roman"/>
          <w:sz w:val="24"/>
          <w:szCs w:val="24"/>
          <w:lang w:val="pl-PL"/>
        </w:rPr>
        <w:t xml:space="preserve">, a prema </w:t>
      </w:r>
      <w:r w:rsidR="00FE3AB6" w:rsidRPr="00FE3AB6">
        <w:rPr>
          <w:rFonts w:hAnsi="Times New Roman" w:ascii="Times New Roman"/>
          <w:sz w:val="24"/>
          <w:szCs w:val="24"/>
          <w:lang w:val="pl-PL"/>
        </w:rPr>
        <w:t>Ugovor</w:t>
      </w:r>
      <w:r w:rsidR="00FE3AB6">
        <w:rPr>
          <w:rFonts w:hAnsi="Times New Roman" w:ascii="Times New Roman"/>
          <w:sz w:val="24"/>
          <w:szCs w:val="24"/>
          <w:lang w:val="pl-PL"/>
        </w:rPr>
        <w:t>u</w:t>
      </w:r>
      <w:r w:rsidR="00FE3AB6" w:rsidRPr="00FE3AB6">
        <w:rPr>
          <w:rFonts w:hAnsi="Times New Roman" w:ascii="Times New Roman"/>
          <w:sz w:val="24"/>
          <w:szCs w:val="24"/>
          <w:lang w:val="pl-PL"/>
        </w:rPr>
        <w:t xml:space="preserve"> o korištenju rashladne opreme i Zapisnik</w:t>
      </w:r>
      <w:r w:rsidR="00FE3AB6">
        <w:rPr>
          <w:rFonts w:hAnsi="Times New Roman" w:ascii="Times New Roman"/>
          <w:sz w:val="24"/>
          <w:szCs w:val="24"/>
          <w:lang w:val="pl-PL"/>
        </w:rPr>
        <w:t>u</w:t>
      </w:r>
      <w:r w:rsidR="00FE3AB6" w:rsidRPr="00FE3AB6">
        <w:rPr>
          <w:rFonts w:hAnsi="Times New Roman" w:ascii="Times New Roman"/>
          <w:sz w:val="24"/>
          <w:szCs w:val="24"/>
          <w:lang w:val="pl-PL"/>
        </w:rPr>
        <w:t xml:space="preserve"> o primopredaji</w:t>
      </w:r>
      <w:r w:rsidR="00FE3AB6">
        <w:rPr>
          <w:rFonts w:hAnsi="Times New Roman" w:ascii="Times New Roman"/>
          <w:sz w:val="24"/>
          <w:szCs w:val="24"/>
          <w:lang w:val="pl-PL"/>
        </w:rPr>
        <w:t>.</w:t>
      </w:r>
    </w:p>
    <w:p w:rsidRDefault="00D222D5" w:rsidP="007E4096" w:rsidR="000E1F39" w:rsidRPr="00B40BEB">
      <w:pPr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Svi vjerovnici stečajne mase su namireni </w:t>
      </w:r>
      <w:r w:rsidR="007E4096">
        <w:rPr>
          <w:rFonts w:hAnsi="Times New Roman" w:ascii="Times New Roman"/>
          <w:sz w:val="24"/>
          <w:szCs w:val="24"/>
          <w:lang w:val="pl-PL"/>
        </w:rPr>
        <w:t xml:space="preserve">redom dospijeća obveza osim VODOOPSKRBE I ODVODNJE d.o.o., Zagreb. Računi za potrošenu vodu nisu do sada primljeni, o čemu sam obavijestio i odjel naplate VODOOPSKRBE I ODVODNJE. Mjesečni trošak potrošnje vode iznosio je prema računima iz prethodnih godina oko 40.000,00 kn.  </w:t>
      </w:r>
    </w:p>
    <w:p w:rsidRDefault="00757B26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splat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plaća radnika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57B26" w:rsidP="00757B26" w:rsidR="00757B2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757B26">
        <w:rPr>
          <w:noProof/>
          <w:lang w:eastAsia="hr-HR"/>
        </w:rPr>
        <w:drawing>
          <wp:inline distR="0" distL="0" distB="0" distT="0">
            <wp:extent cy="754380" cx="5074920"/>
            <wp:effectExtent b="7620" r="0" t="0" l="0"/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" cx="507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605" w:rsidP="00757B26" w:rsidR="00FF3B5D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Svi iznosi su u kn.</w:t>
      </w:r>
    </w:p>
    <w:p w:rsidRDefault="00072605" w:rsidP="00757B26" w:rsidR="00072605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F3B5D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Nije bilo namirenja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stečajnih vjerovnika (diobe).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757B26">
      <w:pPr>
        <w:rPr>
          <w:rFonts w:hAnsi="Times New Roman" w:ascii="Times New Roman"/>
          <w:b/>
          <w:sz w:val="24"/>
          <w:szCs w:val="24"/>
          <w:lang w:val="pl-PL"/>
        </w:rPr>
      </w:pPr>
      <w:r w:rsidRPr="00757B26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D222D5">
        <w:rPr>
          <w:rFonts w:hAnsi="Times New Roman" w:ascii="Times New Roman"/>
          <w:sz w:val="24"/>
          <w:szCs w:val="24"/>
          <w:lang w:val="pl-PL"/>
        </w:rPr>
        <w:t>18.01.2019.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D222D5">
        <w:rPr>
          <w:rFonts w:hAnsi="Times New Roman" w:ascii="Times New Roman"/>
          <w:sz w:val="24"/>
          <w:szCs w:val="24"/>
          <w:lang w:val="pl-PL"/>
        </w:rPr>
        <w:t xml:space="preserve"> 18.04.2019</w:t>
      </w:r>
      <w:r w:rsidRPr="00B40BEB">
        <w:rPr>
          <w:rFonts w:hAnsi="Times New Roman" w:ascii="Times New Roman"/>
          <w:sz w:val="24"/>
          <w:szCs w:val="24"/>
          <w:lang w:val="pl-PL"/>
        </w:rPr>
        <w:t>.</w:t>
      </w:r>
    </w:p>
    <w:p w:rsidRDefault="00AD4865" w:rsidP="000E1F39" w:rsidR="00AD486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2605" w:rsidP="000E1F39" w:rsidR="0003323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03323E">
        <w:rPr>
          <w:rFonts w:hAnsi="Times New Roman" w:ascii="Times New Roman"/>
          <w:sz w:val="24"/>
          <w:szCs w:val="24"/>
          <w:lang w:val="pl-PL"/>
        </w:rPr>
        <w:t>nastavit ću poslovanje do prodaje nekretnine stečajnog dužnika.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D4865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16.01.2019.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  Tomislav Čoga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86E"/>
    <w:rsid w:val="0003323E"/>
    <w:rsid w:val="00072605"/>
    <w:rsid w:val="000E1F39"/>
    <w:rsid w:val="00200F33"/>
    <w:rsid w:val="00236D11"/>
    <w:rsid w:val="0028762D"/>
    <w:rsid w:val="003D3E51"/>
    <w:rsid w:val="00431DC6"/>
    <w:rsid w:val="0043214C"/>
    <w:rsid w:val="006B77DC"/>
    <w:rsid w:val="00757B26"/>
    <w:rsid w:val="007E4096"/>
    <w:rsid w:val="008469D8"/>
    <w:rsid w:val="008512FB"/>
    <w:rsid w:val="009A0BDB"/>
    <w:rsid w:val="009C3BA1"/>
    <w:rsid w:val="00AD4092"/>
    <w:rsid w:val="00AD4865"/>
    <w:rsid w:val="00B4066A"/>
    <w:rsid w:val="00BE28CA"/>
    <w:rsid w:val="00C61F72"/>
    <w:rsid w:val="00CA4106"/>
    <w:rsid w:val="00CB6B71"/>
    <w:rsid w:val="00D222D5"/>
    <w:rsid w:val="00D8328A"/>
    <w:rsid w:val="00E10803"/>
    <w:rsid w:val="00FB231B"/>
    <w:rsid w:val="00FC77D2"/>
    <w:rsid w:val="00FE3AB6"/>
    <w:rsid w:val="00FF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B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1DC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1DC6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E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E5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E5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E5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B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1DC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DC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E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E5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E5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E5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549</properties:Words>
  <properties:Characters>3247</properties:Characters>
  <properties:Lines>80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2019-01-21T08:47:00Z</dcterms:created>
  <dc:creator>ADMINIBM</dc:creator>
  <cp:lastModifiedBy>Valentina Delač</cp:lastModifiedBy>
  <dcterms:modified xmlns:xsi="http://www.w3.org/2001/XMLSchema-instance" xsi:type="dcterms:W3CDTF">2019-01-21T08:48:00Z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St-1036/2015-126 / Podnesak - Izvješće stečajnog upravitelja (O20 Izvješće stečajnoga upravitelja o tijeku stečajnoga postupka i o stanju stečajne mase SUNCANA STAZA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