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91301" w14:paraId="689130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D189A" w:rsidP="009D189A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9D189A" w:rsidP="009D189A" w:rsidR="009D189A" w:rsidRPr="009D18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D189A" w:rsidP="009D189A" w:rsidR="009D189A" w:rsidRPr="009D189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D189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D189A" w:rsidP="009D189A" w:rsidR="009D189A" w:rsidRPr="009D189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D189A">
        <w:rPr>
          <w:rFonts w:cs="Times New Roman" w:eastAsia="Times New Roman"/>
          <w:szCs w:val="20"/>
          <w:lang w:eastAsia="hr-HR"/>
        </w:rPr>
        <w:t xml:space="preserve">               6 St-906/2016-2.</w:t>
      </w:r>
    </w:p>
    <w:p w:rsidRDefault="009D189A" w:rsidP="009D189A" w:rsidR="009D189A" w:rsidRPr="009D18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D189A" w:rsidP="009D189A" w:rsidR="009D189A" w:rsidRPr="009D18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D189A" w:rsidP="009D189A" w:rsidR="009D189A" w:rsidRPr="009D18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D189A" w:rsidP="009D189A" w:rsidR="009D189A" w:rsidRPr="009D18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D189A">
        <w:rPr>
          <w:rFonts w:cs="Times New Roman" w:eastAsia="Times New Roman"/>
          <w:szCs w:val="20"/>
          <w:lang w:eastAsia="hr-HR"/>
        </w:rPr>
        <w:t>O G L A S</w:t>
      </w:r>
    </w:p>
    <w:p w:rsidRDefault="009D189A" w:rsidP="009D189A" w:rsidR="009D189A" w:rsidRPr="009D18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D189A" w:rsidP="009D189A" w:rsidR="009D189A" w:rsidRPr="009D18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D189A">
        <w:rPr>
          <w:rFonts w:cs="Times New Roman" w:eastAsia="Times New Roman"/>
          <w:szCs w:val="20"/>
          <w:lang w:eastAsia="hr-HR"/>
        </w:rPr>
        <w:t>Trgovački sud u Bjelovaru, u skraćenom stečajnom postupku nad stečajnim dužnikom ARGUMENTUM KOMUNIKACIJE d.o.o. za poslovno savjetovanje i marketing, Zagreb, Heinzelova 62/a, MBS: 080488298, OIB: 91956066044, koji se vodi kod ovoga suda pod brojem St-906/2016, temeljem odredbe čl.430., 431. i 434. Stečajnog zakona (Narodne novine br. 71/15), objavljuje:</w:t>
      </w:r>
    </w:p>
    <w:p w:rsidRDefault="009D189A" w:rsidP="009D189A" w:rsidR="009D189A" w:rsidRPr="009D18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D189A" w:rsidP="009D189A" w:rsidR="009D189A" w:rsidRPr="009D18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D189A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129.695,08 kn, u koji iznos je uračunata kamata i naknada Financijske agencije za provedbu ovrhe na novčanim sredstvima.  </w:t>
      </w:r>
    </w:p>
    <w:p w:rsidRDefault="009D189A" w:rsidP="009D189A" w:rsidR="009D189A" w:rsidRPr="009D18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D189A" w:rsidP="009D189A" w:rsidR="009D189A" w:rsidRPr="009D18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D189A">
        <w:rPr>
          <w:rFonts w:cs="Times New Roman" w:eastAsia="Times New Roman"/>
          <w:szCs w:val="20"/>
          <w:lang w:eastAsia="hr-HR"/>
        </w:rPr>
        <w:t>II. Poziva se osoba ovlaštena za zastupanje dužnika – Armin Sejfuli, Bosna i Hercegovina, Travnik, Bašbunar 15, OIB: 00501038361, da u roku od 15 dana od objave ovog oglasa na mrežnoj stranici e-Oglasna ploča Trgovačkog suda u Bjelovaru podnese sudu javnobilježnički ovjerovljen popis imovine i obveza na propisanom obrascu.</w:t>
      </w:r>
    </w:p>
    <w:p w:rsidRDefault="009D189A" w:rsidP="009D189A" w:rsidR="009D189A" w:rsidRPr="009D18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D189A" w:rsidP="009D189A" w:rsidR="009D189A" w:rsidRPr="009D18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D189A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D189A" w:rsidP="009D189A" w:rsidR="009D189A" w:rsidRPr="009D18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D189A" w:rsidP="009D189A" w:rsidR="009D189A" w:rsidRPr="009D18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D189A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D189A" w:rsidP="009D189A" w:rsidR="009D189A" w:rsidRPr="009D18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D189A" w:rsidP="009D189A" w:rsidR="009D189A" w:rsidRPr="009D18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D189A">
        <w:rPr>
          <w:rFonts w:cs="Times New Roman" w:eastAsia="Times New Roman"/>
          <w:szCs w:val="20"/>
          <w:lang w:eastAsia="hr-HR"/>
        </w:rPr>
        <w:t xml:space="preserve">U Bjelovaru 10. lipnja 2016. </w:t>
      </w:r>
    </w:p>
    <w:p w:rsidRDefault="009D189A" w:rsidP="009D189A" w:rsidR="009D189A" w:rsidRPr="009D189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D189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9D189A" w:rsidP="009D189A" w:rsidR="009D189A" w:rsidRPr="009D189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D189A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9D189A" w:rsidP="009D189A" w:rsidR="009D189A" w:rsidRPr="009D189A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9D189A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9D189A" w:rsidP="009D189A" w:rsidR="009D189A" w:rsidRPr="009D18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D189A" w:rsidP="009D189A" w:rsidR="009D189A" w:rsidRPr="009D18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D189A">
        <w:rPr>
          <w:rFonts w:cs="Times New Roman" w:eastAsia="Times New Roman"/>
          <w:szCs w:val="20"/>
          <w:lang w:eastAsia="hr-HR"/>
        </w:rPr>
        <w:t>Rj.</w:t>
      </w:r>
    </w:p>
    <w:p w:rsidRDefault="009D189A" w:rsidP="009D189A" w:rsidR="009D189A" w:rsidRPr="009D18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D189A">
        <w:rPr>
          <w:rFonts w:cs="Times New Roman" w:eastAsia="Times New Roman"/>
          <w:szCs w:val="20"/>
          <w:lang w:eastAsia="hr-HR"/>
        </w:rPr>
        <w:t xml:space="preserve">I. DNA: dužniku putem mrežne stranice e-Oglasne ploče suda              </w:t>
      </w:r>
    </w:p>
    <w:p w:rsidRDefault="009D189A" w:rsidP="009D189A" w:rsidR="009D189A" w:rsidRPr="009D18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D189A">
        <w:rPr>
          <w:rFonts w:cs="Times New Roman" w:eastAsia="Times New Roman"/>
          <w:szCs w:val="20"/>
          <w:lang w:eastAsia="hr-HR"/>
        </w:rPr>
        <w:t>II. Kal. 45 dana</w:t>
      </w:r>
    </w:p>
    <w:p w:rsidRDefault="009D189A" w:rsidP="009D189A" w:rsidR="009D189A" w:rsidRPr="009D18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D189A">
        <w:rPr>
          <w:rFonts w:cs="Times New Roman" w:eastAsia="Times New Roman"/>
          <w:szCs w:val="20"/>
          <w:lang w:eastAsia="hr-HR"/>
        </w:rPr>
        <w:t>Bjelovar, 10.6.2016.</w:t>
      </w:r>
    </w:p>
    <w:p w:rsidRDefault="009D189A" w:rsidP="009D189A" w:rsidR="009D189A" w:rsidRPr="009D189A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189A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653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St-906/2016-2</izvorni_sadrzaj>
    <derivirana_varijabla naziv="DomainObject.Oznaka_1">St-906/2016-2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St-906/2016</izvorni_sadrzaj>
    <derivirana_varijabla naziv="DomainObject.Predmet.OznakaBroj_1">St-906/2016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ARGUMENTUM KOMUNIKACIJE d.o.o.</izvorni_sadrzaj>
    <derivirana_varijabla naziv="DomainObject.Predmet.ProtustrankaFormated_1">  ARGUMENTUM KOMUNIKACIJE d.o.o.</derivirana_varijabla>
  </DomainObject.Predmet.ProtustrankaFormated>
  <DomainObject.Predmet.ProtustrankaFormatedOIB>
    <izvorni_sadrzaj>  ARGUMENTUM KOMUNIKACIJE d.o.o., OIB 91956066044</izvorni_sadrzaj>
    <derivirana_varijabla naziv="DomainObject.Predmet.ProtustrankaFormatedOIB_1">  ARGUMENTUM KOMUNIKACIJE d.o.o., OIB 91956066044</derivirana_varijabla>
  </DomainObject.Predmet.ProtustrankaFormatedOIB>
  <DomainObject.Predmet.ProtustrankaFormatedWithAdress>
    <izvorni_sadrzaj> ARGUMENTUM KOMUNIKACIJE d.o.o., Heinzelova 62/a, 10000 Zagreb</izvorni_sadrzaj>
    <derivirana_varijabla naziv="DomainObject.Predmet.ProtustrankaFormatedWithAdress_1"> ARGUMENTUM KOMUNIKACIJE d.o.o., Heinzelova 62/a, 10000 Zagreb</derivirana_varijabla>
  </DomainObject.Predmet.ProtustrankaFormatedWithAdress>
  <DomainObject.Predmet.ProtustrankaFormatedWithAdressOIB>
    <izvorni_sadrzaj> ARGUMENTUM KOMUNIKACIJE d.o.o., OIB 91956066044, Heinzelova 62/a, 10000 Zagreb</izvorni_sadrzaj>
    <derivirana_varijabla naziv="DomainObject.Predmet.ProtustrankaFormatedWithAdressOIB_1"> ARGUMENTUM KOMUNIKACIJE d.o.o., OIB 91956066044, Heinzelova 62/a, 10000 Zagreb</derivirana_varijabla>
  </DomainObject.Predmet.ProtustrankaFormatedWithAdressOIB>
  <DomainObject.Predmet.ProtustrankaWithAdress>
    <izvorni_sadrzaj>ARGUMENTUM KOMUNIKACIJE d.o.o. Heinzelova 62/a, 10000 Zagreb</izvorni_sadrzaj>
    <derivirana_varijabla naziv="DomainObject.Predmet.ProtustrankaWithAdress_1">ARGUMENTUM KOMUNIKACIJE d.o.o. Heinzelova 62/a, 10000 Zagreb</derivirana_varijabla>
  </DomainObject.Predmet.ProtustrankaWithAdress>
  <DomainObject.Predmet.ProtustrankaWithAdressOIB>
    <izvorni_sadrzaj>ARGUMENTUM KOMUNIKACIJE d.o.o., OIB 91956066044, Heinzelova 62/a, 10000 Zagreb</izvorni_sadrzaj>
    <derivirana_varijabla naziv="DomainObject.Predmet.ProtustrankaWithAdressOIB_1">ARGUMENTUM KOMUNIKACIJE d.o.o., OIB 91956066044, Heinzelova 62/a, 10000 Zagreb</derivirana_varijabla>
  </DomainObject.Predmet.ProtustrankaWithAdressOIB>
  <DomainObject.Predmet.ProtustrankaNazivFormated>
    <izvorni_sadrzaj>ARGUMENTUM KOMUNIKACIJE d.o.o.</izvorni_sadrzaj>
    <derivirana_varijabla naziv="DomainObject.Predmet.ProtustrankaNazivFormated_1">ARGUMENTUM KOMUNIKACIJE d.o.o.</derivirana_varijabla>
  </DomainObject.Predmet.ProtustrankaNazivFormated>
  <DomainObject.Predmet.ProtustrankaNazivFormatedOIB>
    <izvorni_sadrzaj>ARGUMENTUM KOMUNIKACIJE d.o.o., OIB 91956066044</izvorni_sadrzaj>
    <derivirana_varijabla naziv="DomainObject.Predmet.ProtustrankaNazivFormatedOIB_1">ARGUMENTUM KOMUNIKACIJE d.o.o., OIB 91956066044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ARGUMENTUM KOMUNIKACIJE d.o.o.</item>
    </izvorni_sadrzaj>
    <derivirana_varijabla naziv="DomainObject.Predmet.ProtuStrankaListFormated_1">
      <item>ARGUMENTUM KOMUNIKACIJE d.o.o.</item>
    </derivirana_varijabla>
  </DomainObject.Predmet.ProtuStrankaListFormated>
  <DomainObject.Predmet.ProtuStrankaListFormatedOIB>
    <izvorni_sadrzaj>
      <item>ARGUMENTUM KOMUNIKACIJE d.o.o., OIB 91956066044</item>
    </izvorni_sadrzaj>
    <derivirana_varijabla naziv="DomainObject.Predmet.ProtuStrankaListFormatedOIB_1">
      <item>ARGUMENTUM KOMUNIKACIJE d.o.o., OIB 91956066044</item>
    </derivirana_varijabla>
  </DomainObject.Predmet.ProtuStrankaListFormatedOIB>
  <DomainObject.Predmet.ProtuStrankaListFormatedWithAdress>
    <izvorni_sadrzaj>
      <item>ARGUMENTUM KOMUNIKACIJE d.o.o., Heinzelova 62/a, 10000 Zagreb</item>
    </izvorni_sadrzaj>
    <derivirana_varijabla naziv="DomainObject.Predmet.ProtuStrankaListFormatedWithAdress_1">
      <item>ARGUMENTUM KOMUNIKACIJE d.o.o., Heinzelova 62/a, 10000 Zagreb</item>
    </derivirana_varijabla>
  </DomainObject.Predmet.ProtuStrankaListFormatedWithAdress>
  <DomainObject.Predmet.ProtuStrankaListFormatedWithAdressOIB>
    <izvorni_sadrzaj>
      <item>ARGUMENTUM KOMUNIKACIJE d.o.o., OIB 91956066044, Heinzelova 62/a, 10000 Zagreb</item>
    </izvorni_sadrzaj>
    <derivirana_varijabla naziv="DomainObject.Predmet.ProtuStrankaListFormatedWithAdressOIB_1">
      <item>ARGUMENTUM KOMUNIKACIJE d.o.o., OIB 91956066044, Heinzelova 62/a, 10000 Zagreb</item>
    </derivirana_varijabla>
  </DomainObject.Predmet.ProtuStrankaListFormatedWithAdressOIB>
  <DomainObject.Predmet.ProtuStrankaListNazivFormated>
    <izvorni_sadrzaj>
      <item>ARGUMENTUM KOMUNIKACIJE d.o.o.</item>
    </izvorni_sadrzaj>
    <derivirana_varijabla naziv="DomainObject.Predmet.ProtuStrankaListNazivFormated_1">
      <item>ARGUMENTUM KOMUNIKACIJE d.o.o.</item>
    </derivirana_varijabla>
  </DomainObject.Predmet.ProtuStrankaListNazivFormated>
  <DomainObject.Predmet.ProtuStrankaListNazivFormatedOIB>
    <izvorni_sadrzaj>
      <item>ARGUMENTUM KOMUNIKACIJE d.o.o., OIB 91956066044</item>
    </izvorni_sadrzaj>
    <derivirana_varijabla naziv="DomainObject.Predmet.ProtuStrankaListNazivFormatedOIB_1">
      <item>ARGUMENTUM KOMUNIKACIJE d.o.o., OIB 91956066044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St-906/2016-2</izvorni_sadrzaj>
    <derivirana_varijabla naziv="DomainObject.PoslovniBrojDokumenta_1">St-906/2016-2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ARGUMENTUM KOMUNIKACIJE d.o.o.</izvorni_sadrzaj>
    <derivirana_varijabla naziv="DomainObject.Predmet.ProtustrankaIDrugi_1">ARGUMENTUM KOMUNIKACIJE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ARGUMENTUM KOMUNIKACIJE d.o.o., OIB 91956066044, Heinzelova 62/a, 10000 Zagreb</izvorni_sadrzaj>
    <derivirana_varijabla naziv="DomainObject.Predmet.ProtustrankaIDrugiAdressOIB_1">ARGUMENTUM KOMUNIKACIJE d.o.o., OIB 91956066044,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ARGUMENTUM KOMUNIKACIJE d.o.o.</item>
      <item>FINA Regionalni centar Zagreb</item>
    </izvorni_sadrzaj>
    <derivirana_varijabla naziv="DomainObject.Predmet.SudioniciListNaziv_1">
      <item>ARGUMENTUM KOMUNIKACIJE d.o.o.</item>
      <item>FINA Regionalni centar Zagreb</item>
    </derivirana_varijabla>
  </DomainObject.Predmet.SudioniciListNaziv>
  <DomainObject.Predmet.SudioniciListAdressOIB>
    <izvorni_sadrzaj>
      <item>ARGUMENTUM KOMUNIKACIJE d.o.o., OIB 91956066044, Heinzelova 62/a,10000 Zagreb</item>
      <item>FINA Regionalni centar Zagreb, OIB 85821130368, Trg svibanjskih žrtava 1995. br. 1,10000 Zagreb</item>
    </izvorni_sadrzaj>
    <derivirana_varijabla naziv="DomainObject.Predmet.SudioniciListAdressOIB_1">
      <item>ARGUMENTUM KOMUNIKACIJE d.o.o., OIB 91956066044, Heinzelova 62/a,10000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FF61D3-1A31-4F6C-8A3D-9AD05CAC65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1719</properties:Characters>
  <properties:Lines>51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2016-06-10T11:30:00Z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St-906/2016-2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