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adadf" w14:paraId="73adadf"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w:t>
      </w:r>
      <w:r w:rsidR="00AB2584">
        <w:rPr>
          <w:rFonts w:hAnsi="Times New Roman" w:ascii="Times New Roman"/>
        </w:rPr>
        <w:t>2</w:t>
      </w:r>
      <w:r w:rsidR="00A2102C">
        <w:rPr>
          <w:rFonts w:hAnsi="Times New Roman" w:ascii="Times New Roman"/>
        </w:rPr>
        <w:t>4</w:t>
      </w:r>
      <w:r w:rsidR="007A6557">
        <w:rPr>
          <w:rFonts w:hAnsi="Times New Roman" w:ascii="Times New Roman"/>
        </w:rPr>
        <w:t>8</w:t>
      </w:r>
      <w:r w:rsidR="00696CCC">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BF71F5">
        <w:rPr>
          <w:rFonts w:hAnsi="Times New Roman" w:ascii="Times New Roman"/>
        </w:rPr>
        <w:t xml:space="preserve">stečajnom postupku nad dužnikom </w:t>
      </w:r>
      <w:r w:rsidR="0005638C" w:rsidRPr="0005638C">
        <w:rPr>
          <w:rFonts w:hAnsi="Times New Roman" w:ascii="Times New Roman"/>
        </w:rPr>
        <w:t>SOREX LN d.o.o.</w:t>
      </w:r>
      <w:r w:rsidR="0005638C">
        <w:rPr>
          <w:rFonts w:hAnsi="Times New Roman" w:ascii="Times New Roman"/>
        </w:rPr>
        <w:t xml:space="preserve">, Zagreb, </w:t>
      </w:r>
      <w:r w:rsidR="00040F6B">
        <w:rPr>
          <w:rFonts w:hAnsi="Times New Roman" w:ascii="Times New Roman"/>
        </w:rPr>
        <w:t>Svetojakobska 2</w:t>
      </w:r>
      <w:r w:rsidR="00F776E4">
        <w:rPr>
          <w:rFonts w:hAnsi="Times New Roman" w:ascii="Times New Roman"/>
        </w:rPr>
        <w:t xml:space="preserve">, </w:t>
      </w:r>
      <w:r w:rsidRPr="001C1019">
        <w:rPr>
          <w:rFonts w:hAnsi="Times New Roman" w:ascii="Times New Roman"/>
        </w:rPr>
        <w:t>OIB:</w:t>
      </w:r>
      <w:r w:rsidR="00040F6B">
        <w:rPr>
          <w:rFonts w:hAnsi="Times New Roman" w:ascii="Times New Roman"/>
        </w:rPr>
        <w:t xml:space="preserve"> </w:t>
      </w:r>
      <w:r w:rsidR="00040F6B" w:rsidRPr="00040F6B">
        <w:rPr>
          <w:rFonts w:hAnsi="Times New Roman" w:ascii="Times New Roman"/>
        </w:rPr>
        <w:t>61114710940</w:t>
      </w:r>
      <w:r w:rsidR="00FA372E">
        <w:rPr>
          <w:rFonts w:hAnsi="Times New Roman" w:ascii="Times New Roman"/>
        </w:rPr>
        <w:t xml:space="preserve">, </w:t>
      </w:r>
      <w:r w:rsidR="00EF540C">
        <w:rPr>
          <w:rFonts w:hAnsi="Times New Roman" w:ascii="Times New Roman"/>
        </w:rPr>
        <w:t>29</w:t>
      </w:r>
      <w:r w:rsidR="008C0FD2">
        <w:rPr>
          <w:rFonts w:hAnsi="Times New Roman" w:ascii="Times New Roman"/>
        </w:rPr>
        <w:t xml:space="preserve">. </w:t>
      </w:r>
      <w:r w:rsidR="00EF540C">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7B3CA3" w:rsidRPr="007B3CA3">
        <w:rPr>
          <w:rFonts w:hAnsi="Times New Roman" w:ascii="Times New Roman"/>
        </w:rPr>
        <w:t>SOREX LN d.o.o., Zagreb,  Svetojakobska 2, OIB: 61114710940</w:t>
      </w:r>
      <w:r w:rsidR="00FA372E">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7B3CA3">
        <w:rPr>
          <w:rFonts w:hAnsi="Times New Roman" w:ascii="Times New Roman"/>
        </w:rPr>
        <w:t>Kristina Marijančević</w:t>
      </w:r>
      <w:r w:rsidR="00027F75">
        <w:rPr>
          <w:rFonts w:hAnsi="Times New Roman" w:ascii="Times New Roman"/>
        </w:rPr>
        <w:t>,</w:t>
      </w:r>
      <w:r w:rsidRPr="006F2EF0">
        <w:rPr>
          <w:rFonts w:hAnsi="Times New Roman" w:ascii="Times New Roman"/>
        </w:rPr>
        <w:t xml:space="preserve"> </w:t>
      </w:r>
      <w:r w:rsidR="007B3CA3" w:rsidRPr="007B3CA3">
        <w:rPr>
          <w:rFonts w:hAnsi="Times New Roman" w:ascii="Times New Roman"/>
        </w:rPr>
        <w:t>Zagreb,  Svetojakobska 2</w:t>
      </w:r>
      <w:r w:rsidR="007B3CA3">
        <w:rPr>
          <w:rFonts w:hAnsi="Times New Roman" w:ascii="Times New Roman"/>
        </w:rPr>
        <w:t>,</w:t>
      </w:r>
      <w:r w:rsidRPr="006F2EF0">
        <w:rPr>
          <w:rFonts w:hAnsi="Times New Roman" w:ascii="Times New Roman"/>
        </w:rPr>
        <w:t xml:space="preserve"> OIB:</w:t>
      </w:r>
      <w:r w:rsidR="007B3CA3">
        <w:rPr>
          <w:rFonts w:hAnsi="Times New Roman" w:ascii="Times New Roman"/>
        </w:rPr>
        <w:t xml:space="preserve"> 40195846912</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AD5F49">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583F8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B46CF5" w:rsidP="009A3118" w:rsidR="00B46CF5" w:rsidRPr="001C1019">
      <w:pPr>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C3624C" w:rsidP="00BC580B" w:rsidR="00C3624C">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EF540C">
        <w:rPr>
          <w:rFonts w:hAnsi="Times New Roman" w:ascii="Times New Roman"/>
          <w:b/>
        </w:rPr>
        <w:t>20</w:t>
      </w:r>
      <w:r w:rsidR="00BC41A7" w:rsidRPr="000F3CF9">
        <w:rPr>
          <w:rFonts w:hAnsi="Times New Roman" w:ascii="Times New Roman"/>
          <w:b/>
        </w:rPr>
        <w:t>. s</w:t>
      </w:r>
      <w:r w:rsidR="00EF540C">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EF540C">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EF540C">
        <w:rPr>
          <w:rFonts w:hAnsi="Times New Roman" w:ascii="Times New Roman"/>
          <w:b/>
        </w:rPr>
        <w:t>9</w:t>
      </w:r>
      <w:r w:rsidR="00943B15" w:rsidRPr="000F3CF9">
        <w:rPr>
          <w:rFonts w:hAnsi="Times New Roman" w:ascii="Times New Roman"/>
          <w:b/>
        </w:rPr>
        <w:t>,</w:t>
      </w:r>
      <w:r w:rsidR="00EF540C">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7B3CA3" w:rsidRPr="007B3CA3">
        <w:rPr>
          <w:rFonts w:hAnsi="Times New Roman" w:ascii="Times New Roman"/>
        </w:rPr>
        <w:t>SOREX LN d.o.o., Zagreb,  Svetojakobska 2, OIB: 61114710940</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EF540C" w:rsidRPr="00EF540C">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EF540C" w:rsidP="009A3118" w:rsidR="00EF540C">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583F80">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AD5F49">
        <w:rPr>
          <w:rFonts w:hAnsi="Times New Roman" w:ascii="Times New Roman"/>
        </w:rPr>
        <w:t>1.</w:t>
      </w:r>
      <w:r w:rsidRPr="001C1019">
        <w:rPr>
          <w:rFonts w:hAnsi="Times New Roman" w:ascii="Times New Roman"/>
        </w:rPr>
        <w:t xml:space="preserve">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AC62BB">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AC62BB">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583F80">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761D5">
        <w:rPr>
          <w:rFonts w:hAnsi="Times New Roman" w:ascii="Times New Roman"/>
        </w:rPr>
        <w:t>29</w:t>
      </w:r>
      <w:r w:rsidR="00CA4F2A">
        <w:rPr>
          <w:rFonts w:hAnsi="Times New Roman" w:ascii="Times New Roman"/>
        </w:rPr>
        <w:t xml:space="preserve">. </w:t>
      </w:r>
      <w:r w:rsidR="007761D5">
        <w:rPr>
          <w:rFonts w:hAnsi="Times New Roman" w:ascii="Times New Roman"/>
        </w:rPr>
        <w:t xml:space="preserve">studenog </w:t>
      </w:r>
      <w:r w:rsidRPr="001C1019">
        <w:rPr>
          <w:rFonts w:hAnsi="Times New Roman" w:ascii="Times New Roman"/>
        </w:rPr>
        <w:t>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6D02CD">
        <w:rPr>
          <w:rFonts w:hAnsi="Times New Roman" w:ascii="Times New Roman"/>
        </w:rPr>
        <w:t>, v.r.</w:t>
      </w:r>
    </w:p>
    <w:p w:rsidRDefault="006D02CD" w:rsidP="000F3CF9" w:rsidR="006D02CD">
      <w:pPr>
        <w:jc w:val="right"/>
        <w:rPr>
          <w:rFonts w:hAnsi="Times New Roman" w:ascii="Times New Roman"/>
        </w:rPr>
      </w:pPr>
    </w:p>
    <w:p w:rsidRDefault="006D02CD" w:rsidP="000F3CF9" w:rsidR="006D02CD">
      <w:pPr>
        <w:jc w:val="right"/>
        <w:rPr>
          <w:rFonts w:hAnsi="Times New Roman" w:ascii="Times New Roman"/>
        </w:rPr>
      </w:pPr>
      <w:r>
        <w:rPr>
          <w:rFonts w:hAnsi="Times New Roman" w:ascii="Times New Roman"/>
        </w:rPr>
        <w:t>Za točnost otpravka-</w:t>
      </w:r>
    </w:p>
    <w:p w:rsidRDefault="006D02CD" w:rsidP="000F3CF9" w:rsidR="006D02CD">
      <w:pPr>
        <w:jc w:val="right"/>
        <w:rPr>
          <w:rFonts w:hAnsi="Times New Roman" w:ascii="Times New Roman"/>
        </w:rPr>
      </w:pPr>
      <w:r>
        <w:rPr>
          <w:rFonts w:hAnsi="Times New Roman" w:ascii="Times New Roman"/>
        </w:rPr>
        <w:t>Ovlašteni službenik:</w:t>
      </w:r>
    </w:p>
    <w:p w:rsidRDefault="006D02CD" w:rsidP="000F3CF9" w:rsidR="006D02CD"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591096">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w:t>
    </w:r>
    <w:r w:rsidR="00CE1AB3">
      <w:rPr>
        <w:rFonts w:hAnsi="Times New Roman" w:ascii="Times New Roman"/>
      </w:rPr>
      <w:t>2</w:t>
    </w:r>
    <w:r w:rsidR="006D787A">
      <w:rPr>
        <w:rFonts w:hAnsi="Times New Roman" w:ascii="Times New Roman"/>
      </w:rPr>
      <w:t>4</w:t>
    </w:r>
    <w:r w:rsidR="007B3CA3">
      <w:rPr>
        <w:rFonts w:hAnsi="Times New Roman" w:ascii="Times New Roman"/>
      </w:rPr>
      <w:t>8</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2288"/>
    <w:rsid w:val="00027F75"/>
    <w:rsid w:val="00040F6B"/>
    <w:rsid w:val="00051E5F"/>
    <w:rsid w:val="00051EA0"/>
    <w:rsid w:val="0005638C"/>
    <w:rsid w:val="0006620E"/>
    <w:rsid w:val="00072597"/>
    <w:rsid w:val="000C7A75"/>
    <w:rsid w:val="000D6CFA"/>
    <w:rsid w:val="000F3CF9"/>
    <w:rsid w:val="000F5951"/>
    <w:rsid w:val="0016321E"/>
    <w:rsid w:val="00166938"/>
    <w:rsid w:val="00174F74"/>
    <w:rsid w:val="001A5B91"/>
    <w:rsid w:val="001C1019"/>
    <w:rsid w:val="001C47F5"/>
    <w:rsid w:val="001D328D"/>
    <w:rsid w:val="001D67C7"/>
    <w:rsid w:val="001F371D"/>
    <w:rsid w:val="00235E4F"/>
    <w:rsid w:val="002539F0"/>
    <w:rsid w:val="00255777"/>
    <w:rsid w:val="002A2C84"/>
    <w:rsid w:val="002C352F"/>
    <w:rsid w:val="002E7E57"/>
    <w:rsid w:val="0030100A"/>
    <w:rsid w:val="0034702D"/>
    <w:rsid w:val="00354C62"/>
    <w:rsid w:val="00396A79"/>
    <w:rsid w:val="003B348D"/>
    <w:rsid w:val="003B534B"/>
    <w:rsid w:val="003B5A01"/>
    <w:rsid w:val="004021CC"/>
    <w:rsid w:val="00446A94"/>
    <w:rsid w:val="004475AF"/>
    <w:rsid w:val="00462914"/>
    <w:rsid w:val="004D1BAA"/>
    <w:rsid w:val="004D5D59"/>
    <w:rsid w:val="004F18CA"/>
    <w:rsid w:val="005151B2"/>
    <w:rsid w:val="005246A4"/>
    <w:rsid w:val="00543829"/>
    <w:rsid w:val="00583F80"/>
    <w:rsid w:val="005870C4"/>
    <w:rsid w:val="00587757"/>
    <w:rsid w:val="00591096"/>
    <w:rsid w:val="005A33C5"/>
    <w:rsid w:val="005A797C"/>
    <w:rsid w:val="005F15EF"/>
    <w:rsid w:val="00621029"/>
    <w:rsid w:val="00665D5F"/>
    <w:rsid w:val="00674E31"/>
    <w:rsid w:val="00677B7D"/>
    <w:rsid w:val="006902B0"/>
    <w:rsid w:val="00696366"/>
    <w:rsid w:val="00696CCC"/>
    <w:rsid w:val="006A4DA8"/>
    <w:rsid w:val="006D02CD"/>
    <w:rsid w:val="006D71CD"/>
    <w:rsid w:val="006D787A"/>
    <w:rsid w:val="006F2EF0"/>
    <w:rsid w:val="0071343F"/>
    <w:rsid w:val="007136E1"/>
    <w:rsid w:val="00731D29"/>
    <w:rsid w:val="00756DC1"/>
    <w:rsid w:val="007761D5"/>
    <w:rsid w:val="007A6557"/>
    <w:rsid w:val="007B3CA3"/>
    <w:rsid w:val="00820C54"/>
    <w:rsid w:val="00821919"/>
    <w:rsid w:val="00874E0F"/>
    <w:rsid w:val="008A4881"/>
    <w:rsid w:val="008C0FD2"/>
    <w:rsid w:val="008D18B2"/>
    <w:rsid w:val="008F6D36"/>
    <w:rsid w:val="009028E0"/>
    <w:rsid w:val="00912C4E"/>
    <w:rsid w:val="00935D15"/>
    <w:rsid w:val="00943B15"/>
    <w:rsid w:val="00952CDA"/>
    <w:rsid w:val="009A3118"/>
    <w:rsid w:val="009B58C3"/>
    <w:rsid w:val="009B7407"/>
    <w:rsid w:val="009C2765"/>
    <w:rsid w:val="009C3172"/>
    <w:rsid w:val="009E2A4D"/>
    <w:rsid w:val="009F0B20"/>
    <w:rsid w:val="00A2102C"/>
    <w:rsid w:val="00A303F7"/>
    <w:rsid w:val="00A81532"/>
    <w:rsid w:val="00A83AC6"/>
    <w:rsid w:val="00AB11C7"/>
    <w:rsid w:val="00AB2584"/>
    <w:rsid w:val="00AB2F50"/>
    <w:rsid w:val="00AC62BB"/>
    <w:rsid w:val="00AD5F49"/>
    <w:rsid w:val="00B0422D"/>
    <w:rsid w:val="00B46CF5"/>
    <w:rsid w:val="00B6796F"/>
    <w:rsid w:val="00B716F2"/>
    <w:rsid w:val="00B75861"/>
    <w:rsid w:val="00BB7D77"/>
    <w:rsid w:val="00BC41A7"/>
    <w:rsid w:val="00BC580B"/>
    <w:rsid w:val="00BE6742"/>
    <w:rsid w:val="00BF4DEF"/>
    <w:rsid w:val="00BF71F5"/>
    <w:rsid w:val="00C12562"/>
    <w:rsid w:val="00C27116"/>
    <w:rsid w:val="00C3624C"/>
    <w:rsid w:val="00C52A39"/>
    <w:rsid w:val="00C80D7C"/>
    <w:rsid w:val="00C86DA2"/>
    <w:rsid w:val="00CA4F2A"/>
    <w:rsid w:val="00CD6992"/>
    <w:rsid w:val="00CE1AB3"/>
    <w:rsid w:val="00D2212F"/>
    <w:rsid w:val="00D46BFE"/>
    <w:rsid w:val="00D52116"/>
    <w:rsid w:val="00D956E9"/>
    <w:rsid w:val="00DE5A25"/>
    <w:rsid w:val="00E00DED"/>
    <w:rsid w:val="00E00E55"/>
    <w:rsid w:val="00E32285"/>
    <w:rsid w:val="00E32A6B"/>
    <w:rsid w:val="00E374B1"/>
    <w:rsid w:val="00E37F24"/>
    <w:rsid w:val="00E41610"/>
    <w:rsid w:val="00E44011"/>
    <w:rsid w:val="00E8605B"/>
    <w:rsid w:val="00EB2B3A"/>
    <w:rsid w:val="00EF540C"/>
    <w:rsid w:val="00F22A72"/>
    <w:rsid w:val="00F26924"/>
    <w:rsid w:val="00F33BE0"/>
    <w:rsid w:val="00F35602"/>
    <w:rsid w:val="00F467C6"/>
    <w:rsid w:val="00F776E4"/>
    <w:rsid w:val="00F81C44"/>
    <w:rsid w:val="00F95AED"/>
    <w:rsid w:val="00FA372E"/>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D02CD"/>
    <w:rPr>
      <w:color w:val="808080"/>
      <w:bdr w:space="0" w:sz="0" w:color="auto" w:val="none"/>
      <w:shd w:fill="auto" w:color="auto" w:val="clear"/>
    </w:rPr>
  </w:style>
  <w:style w:customStyle="true" w:styleId="eSPISCCParagraphDefaultFont" w:type="character">
    <w:name w:val="eSPIS_CC_Paragraph Default Font"/>
    <w:basedOn w:val="Zadanifontodlomka"/>
    <w:rsid w:val="006D02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02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D02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02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6D02CD"/>
    <w:rPr>
      <w:color w:val="808080"/>
      <w:bdr w:color="auto" w:space="0" w:sz="0" w:val="none"/>
      <w:shd w:color="auto" w:fill="auto" w:val="clear"/>
    </w:rPr>
  </w:style>
  <w:style w:customStyle="1" w:styleId="eSPISCCParagraphDefaultFont" w:type="character">
    <w:name w:val="eSPIS_CC_Paragraph Default Font"/>
    <w:basedOn w:val="Zadanifontodlomka"/>
    <w:rsid w:val="006D02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02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D02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02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3248</izvorni_sadrzaj>
    <derivirana_varijabla naziv="DomainObject.Predmet.Broj_1">3248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St-3248/2016</izvorni_sadrzaj>
    <derivirana_varijabla naziv="DomainObject.Predmet.OznakaBroj_1">St-3248/2016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SOREX LN d.o.o.</izvorni_sadrzaj>
    <derivirana_varijabla naziv="DomainObject.Predmet.ProtustrankaFormated_1">  SOREX LN d.o.o.</derivirana_varijabla>
  </DomainObject.Predmet.ProtustrankaFormated>
  <DomainObject.Predmet.ProtustrankaFormatedOIB>
    <izvorni_sadrzaj>  SOREX LN d.o.o., OIB 61114710940</izvorni_sadrzaj>
    <derivirana_varijabla naziv="DomainObject.Predmet.ProtustrankaFormatedOIB_1">  SOREX LN d.o.o., OIB 61114710940</derivirana_varijabla>
  </DomainObject.Predmet.ProtustrankaFormatedOIB>
  <DomainObject.Predmet.ProtustrankaFormatedWithAdress>
    <izvorni_sadrzaj> SOREX LN d.o.o., Svetojakobska 2, 10000 Zagreb</izvorni_sadrzaj>
    <derivirana_varijabla naziv="DomainObject.Predmet.ProtustrankaFormatedWithAdress_1"> SOREX LN d.o.o., Svetojakobska 2, 10000 Zagreb</derivirana_varijabla>
  </DomainObject.Predmet.ProtustrankaFormatedWithAdress>
  <DomainObject.Predmet.ProtustrankaFormatedWithAdressOIB>
    <izvorni_sadrzaj> SOREX LN d.o.o., OIB 61114710940, Svetojakobska 2, 10000 Zagreb</izvorni_sadrzaj>
    <derivirana_varijabla naziv="DomainObject.Predmet.ProtustrankaFormatedWithAdressOIB_1"> SOREX LN d.o.o., OIB 61114710940, Svetojakobska 2, 10000 Zagreb</derivirana_varijabla>
  </DomainObject.Predmet.ProtustrankaFormatedWithAdressOIB>
  <DomainObject.Predmet.ProtustrankaWithAdress>
    <izvorni_sadrzaj>SOREX LN d.o.o. Svetojakobska 2, 10000 Zagreb</izvorni_sadrzaj>
    <derivirana_varijabla naziv="DomainObject.Predmet.ProtustrankaWithAdress_1">SOREX LN d.o.o. Svetojakobska 2, 10000 Zagreb</derivirana_varijabla>
  </DomainObject.Predmet.ProtustrankaWithAdress>
  <DomainObject.Predmet.ProtustrankaWithAdressOIB>
    <izvorni_sadrzaj>SOREX LN d.o.o., OIB 61114710940, Svetojakobska 2, 10000 Zagreb</izvorni_sadrzaj>
    <derivirana_varijabla naziv="DomainObject.Predmet.ProtustrankaWithAdressOIB_1">SOREX LN d.o.o., OIB 61114710940, Svetojakobska 2, 10000 Zagreb</derivirana_varijabla>
  </DomainObject.Predmet.ProtustrankaWithAdressOIB>
  <DomainObject.Predmet.ProtustrankaNazivFormated>
    <izvorni_sadrzaj>SOREX LN d.o.o.</izvorni_sadrzaj>
    <derivirana_varijabla naziv="DomainObject.Predmet.ProtustrankaNazivFormated_1">SOREX LN d.o.o.</derivirana_varijabla>
  </DomainObject.Predmet.ProtustrankaNazivFormated>
  <DomainObject.Predmet.ProtustrankaNazivFormatedOIB>
    <izvorni_sadrzaj>SOREX LN d.o.o., OIB 61114710940</izvorni_sadrzaj>
    <derivirana_varijabla naziv="DomainObject.Predmet.ProtustrankaNazivFormatedOIB_1">SOREX LN d.o.o., OIB 61114710940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SOREX LN d.o.o.</item>
    </izvorni_sadrzaj>
    <derivirana_varijabla naziv="DomainObject.Predmet.ProtuStrankaListFormated_1">
      <item>SOREX LN d.o.o.</item>
    </derivirana_varijabla>
  </DomainObject.Predmet.ProtuStrankaListFormated>
  <DomainObject.Predmet.ProtuStrankaListFormatedOIB>
    <izvorni_sadrzaj>
      <item>SOREX LN d.o.o., OIB 61114710940</item>
    </izvorni_sadrzaj>
    <derivirana_varijabla naziv="DomainObject.Predmet.ProtuStrankaListFormatedOIB_1">
      <item>SOREX LN d.o.o., OIB 61114710940</item>
    </derivirana_varijabla>
  </DomainObject.Predmet.ProtuStrankaListFormatedOIB>
  <DomainObject.Predmet.ProtuStrankaListFormatedWithAdress>
    <izvorni_sadrzaj>
      <item>SOREX LN d.o.o., Svetojakobska 2, 10000 Zagreb</item>
    </izvorni_sadrzaj>
    <derivirana_varijabla naziv="DomainObject.Predmet.ProtuStrankaListFormatedWithAdress_1">
      <item>SOREX LN d.o.o., Svetojakobska 2, 10000 Zagreb</item>
    </derivirana_varijabla>
  </DomainObject.Predmet.ProtuStrankaListFormatedWithAdress>
  <DomainObject.Predmet.ProtuStrankaListFormatedWithAdressOIB>
    <izvorni_sadrzaj>
      <item>SOREX LN d.o.o., OIB 61114710940, Svetojakobska 2, 10000 Zagreb</item>
    </izvorni_sadrzaj>
    <derivirana_varijabla naziv="DomainObject.Predmet.ProtuStrankaListFormatedWithAdressOIB_1">
      <item>SOREX LN d.o.o., OIB 61114710940, Svetojakobska 2, 10000 Zagreb</item>
    </derivirana_varijabla>
  </DomainObject.Predmet.ProtuStrankaListFormatedWithAdressOIB>
  <DomainObject.Predmet.ProtuStrankaListNazivFormated>
    <izvorni_sadrzaj>
      <item>SOREX LN d.o.o.</item>
    </izvorni_sadrzaj>
    <derivirana_varijabla naziv="DomainObject.Predmet.ProtuStrankaListNazivFormated_1">
      <item>SOREX LN d.o.o.</item>
    </derivirana_varijabla>
  </DomainObject.Predmet.ProtuStrankaListNazivFormated>
  <DomainObject.Predmet.ProtuStrankaListNazivFormatedOIB>
    <izvorni_sadrzaj>
      <item>SOREX LN d.o.o., OIB 61114710940</item>
    </izvorni_sadrzaj>
    <derivirana_varijabla naziv="DomainObject.Predmet.ProtuStrankaListNazivFormatedOIB_1">
      <item>SOREX LN d.o.o., OIB 61114710940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SOREX LN d.o.o.</izvorni_sadrzaj>
    <derivirana_varijabla naziv="DomainObject.Predmet.ProtustrankaIDrugi_1">SOREX LN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SOREX LN d.o.o., OIB 61114710940, Svetojakobska 2, 10000 Zagreb</izvorni_sadrzaj>
    <derivirana_varijabla naziv="DomainObject.Predmet.ProtustrankaIDrugiAdressOIB_1">SOREX LN d.o.o., OIB 61114710940, Svetojakobska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SOREX LN d.o.o.</item>
    </izvorni_sadrzaj>
    <derivirana_varijabla naziv="DomainObject.Predmet.SudioniciListNaziv_1">
      <item>FINA Regionalni centar Zagreb</item>
      <item>SOREX LN d.o.o.</item>
    </derivirana_varijabla>
  </DomainObject.Predmet.SudioniciListNaziv>
  <DomainObject.Predmet.SudioniciListAdressOIB>
    <izvorni_sadrzaj>
      <item>FINA Regionalni centar Zagreb, OIB 85821130368, Trg svibanjskih žrtava 1995. br. 1,10000 Zagreb</item>
      <item>SOREX LN d.o.o., OIB 61114710940, Svetojakobska 2,10000 Zagreb</item>
    </izvorni_sadrzaj>
    <derivirana_varijabla naziv="DomainObject.Predmet.SudioniciListAdressOIB_1">
      <item>FINA Regionalni centar Zagreb, OIB 85821130368, Trg svibanjskih žrtava 1995. br. 1,10000 Zagreb</item>
      <item>SOREX LN d.o.o., OIB 61114710940, Svetojakobska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61114710940</item>
    </izvorni_sadrzaj>
    <derivirana_varijabla naziv="DomainObject.Predmet.SudioniciListNazivOIB_1">
      <item>, OIB 85821130368</item>
      <item>, OIB 61114710940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082298-95FE-4D9D-B7A3-573774BB36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854</properties:Words>
  <properties:Characters>4716</properties:Characters>
  <properties:Lines>134</properties:Lines>
  <properties:Paragraphs>45</properties:Paragraphs>
  <properties:TotalTime>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2016-08-03T06:34:00Z</dcterms:created>
  <dc:creator>Vesna Fundurulić Perišin</dc:creator>
  <cp:lastModifiedBy>Žana Livaja</cp:lastModifiedBy>
  <cp:lastPrinted>2016-03-21T08:17:00Z</cp:lastPrinted>
  <dcterms:modified xmlns:xsi="http://www.w3.org/2001/XMLSchema-instance" xsi:type="dcterms:W3CDTF">2016-11-29T08:01:00Z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