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1ED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41ED3" w:rsidP="008F5996" w:rsidR="00D41ED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41ED3" w:rsidP="008F5996" w:rsidR="00D41ED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a190dc" w14:paraId="4a190d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33EBC">
        <w:rPr>
          <w:rFonts w:hAnsi="Times New Roman" w:ascii="Times New Roman"/>
          <w:sz w:val="24"/>
        </w:rPr>
        <w:t>894/14</w:t>
      </w:r>
      <w:r w:rsidR="00A55C77">
        <w:rPr>
          <w:rFonts w:hAnsi="Times New Roman" w:ascii="Times New Roman"/>
          <w:sz w:val="24"/>
        </w:rPr>
        <w:t>-57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D41ED3" w:rsidP="005A4811" w:rsidR="00D41ED3">
      <w:pPr>
        <w:rPr>
          <w:rFonts w:hAnsi="Times New Roman" w:ascii="Times New Roman"/>
          <w:sz w:val="24"/>
        </w:rPr>
      </w:pPr>
    </w:p>
    <w:p w:rsidRDefault="00D41ED3" w:rsidP="005A4811" w:rsidR="00D41ED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33EBC">
        <w:rPr>
          <w:rFonts w:hAnsi="Times New Roman" w:ascii="Times New Roman"/>
          <w:sz w:val="24"/>
        </w:rPr>
        <w:t xml:space="preserve"> </w:t>
      </w:r>
      <w:r w:rsidR="00C33EBC" w:rsidRPr="00C33EBC">
        <w:rPr>
          <w:rFonts w:hAnsi="Times New Roman" w:ascii="Times New Roman"/>
          <w:sz w:val="24"/>
        </w:rPr>
        <w:t>ALUKAL d.o.o. u stečaju,  Zagreb, Utinjska 39, OIB: 36597787302, 30. siječnja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33EBC" w:rsidR="00C33EBC" w:rsidRP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(u zemljišnim knjigama upisanog s tvrtkom: </w:t>
      </w:r>
      <w:r w:rsidR="00C33EBC" w:rsidRPr="00C33EBC">
        <w:rPr>
          <w:rFonts w:cs="Tahoma" w:hAnsi="Times New Roman" w:ascii="Times New Roman"/>
          <w:bCs/>
          <w:sz w:val="24"/>
        </w:rPr>
        <w:t>ALU-KAL, TVORNICA RADIJATORA ZAGREB d.o.o.),</w:t>
      </w:r>
      <w:r w:rsidR="00C33EBC" w:rsidRPr="00C33EBC">
        <w:rPr>
          <w:rFonts w:cs="Tahoma" w:hAnsi="Times New Roman" w:ascii="Times New Roman"/>
          <w:b/>
          <w:bCs/>
          <w:sz w:val="24"/>
        </w:rPr>
        <w:t xml:space="preserve"> </w:t>
      </w:r>
      <w:r w:rsidR="00C33EBC" w:rsidRPr="00C33EBC">
        <w:rPr>
          <w:rFonts w:cs="Tahoma" w:hAnsi="Times New Roman" w:ascii="Times New Roman"/>
          <w:sz w:val="24"/>
        </w:rPr>
        <w:t xml:space="preserve"> upisanih u: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  <w:t xml:space="preserve">a) </w:t>
      </w:r>
      <w:r w:rsidRPr="00C33EBC">
        <w:rPr>
          <w:rFonts w:cs="Tahoma" w:hAnsi="Times New Roman" w:ascii="Times New Roman"/>
          <w:sz w:val="24"/>
          <w:u w:val="single"/>
        </w:rPr>
        <w:t>zk. ul. 3235 k.o. Klara, čkbr. 1784/1</w:t>
      </w:r>
      <w:r w:rsidRPr="00C33EBC">
        <w:rPr>
          <w:rFonts w:cs="Tahoma" w:hAnsi="Times New Roman" w:ascii="Times New Roman"/>
          <w:sz w:val="24"/>
        </w:rPr>
        <w:t xml:space="preserve"> – Zgrada br. 39/I i 1 zgrada i tvorničko-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dvorište od 2339 m2, 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Pr="00C33EBC">
        <w:rPr>
          <w:rFonts w:cs="Tahoma" w:hAnsi="Times New Roman" w:ascii="Times New Roman"/>
          <w:sz w:val="24"/>
        </w:rPr>
        <w:t xml:space="preserve">b) </w:t>
      </w:r>
      <w:r w:rsidRPr="00C33EBC">
        <w:rPr>
          <w:rFonts w:cs="Tahoma" w:hAnsi="Times New Roman" w:ascii="Times New Roman"/>
          <w:sz w:val="24"/>
          <w:u w:val="single"/>
        </w:rPr>
        <w:t>zk. ul. 3649 k.o. Klara, čkbr. 1787/7</w:t>
      </w:r>
      <w:r w:rsidRPr="00C33EBC">
        <w:rPr>
          <w:rFonts w:cs="Tahoma" w:hAnsi="Times New Roman" w:ascii="Times New Roman"/>
          <w:sz w:val="24"/>
        </w:rPr>
        <w:t xml:space="preserve"> - Tvornička zgrada br. 39, 1 zgrada 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tvorničko dvorište u Utinjskoj ulici od 2772 m2, ETAŽNO VLASNIŠTVO: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b1) Poduložak 1 – 1. etaža 91.61/100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</w:t>
      </w:r>
      <w:r>
        <w:rPr>
          <w:rFonts w:cs="Tahoma" w:hAnsi="Times New Roman" w:ascii="Times New Roman"/>
          <w:sz w:val="24"/>
        </w:rPr>
        <w:t xml:space="preserve">  </w:t>
      </w:r>
      <w:r w:rsidRPr="00C33EBC">
        <w:rPr>
          <w:rFonts w:cs="Tahoma" w:hAnsi="Times New Roman" w:ascii="Times New Roman"/>
          <w:sz w:val="24"/>
        </w:rPr>
        <w:t>i na I (prvom) katu ukupne površine 2244,32 m2 (u nacrtu obojeno žuto),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b2) Poduložak 2 – 2. etaža 4.9/100 – Skup poslovnih prostorija u prizemlju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 ukupne površine 120,13 m2 (u nacrtu obojeno zeleno),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  <w:r w:rsidRPr="00C33EBC">
        <w:rPr>
          <w:rFonts w:cs="Tahoma" w:hAnsi="Times New Roman" w:ascii="Times New Roman"/>
          <w:sz w:val="24"/>
        </w:rPr>
        <w:tab/>
        <w:t xml:space="preserve">b3) Poduložak 3 – 3. etaža 3.49/100 – Skup poslovnih prostorija na I (prvom)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  katu ukupne površine 85,51 m2 (u nacrtu obojeno plavo),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  </w:t>
      </w:r>
      <w:r w:rsidRPr="00C33EBC">
        <w:rPr>
          <w:rFonts w:cs="Tahoma" w:hAnsi="Times New Roman" w:ascii="Times New Roman"/>
          <w:sz w:val="24"/>
        </w:rPr>
        <w:t xml:space="preserve">c)  </w:t>
      </w:r>
      <w:r w:rsidRPr="00C33EBC">
        <w:rPr>
          <w:rFonts w:cs="Tahoma" w:hAnsi="Times New Roman" w:ascii="Times New Roman"/>
          <w:sz w:val="24"/>
          <w:u w:val="single"/>
        </w:rPr>
        <w:t>zk. ul. 3224 k.o. Klara, čkbr. 1784/12</w:t>
      </w:r>
      <w:r w:rsidRPr="00C33EBC">
        <w:rPr>
          <w:rFonts w:cs="Tahoma" w:hAnsi="Times New Roman" w:ascii="Times New Roman"/>
          <w:sz w:val="24"/>
        </w:rPr>
        <w:t xml:space="preserve"> – Put od 98 m2,</w:t>
      </w:r>
    </w:p>
    <w:p w:rsidRDefault="00C33EBC" w:rsidP="00C33EBC" w:rsidR="00C33EBC">
      <w:pPr>
        <w:ind w:left="567"/>
        <w:rPr>
          <w:rFonts w:cs="Tahoma" w:hAnsi="Times New Roman" w:ascii="Times New Roman"/>
          <w:sz w:val="24"/>
        </w:rPr>
      </w:pPr>
      <w:r w:rsidRPr="00C33EBC">
        <w:rPr>
          <w:rFonts w:cs="Tahoma" w:hAnsi="Times New Roman" w:ascii="Times New Roman"/>
          <w:sz w:val="24"/>
        </w:rPr>
        <w:tab/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Pr="00C33EBC">
        <w:rPr>
          <w:rFonts w:cs="Tahoma" w:hAnsi="Times New Roman" w:ascii="Times New Roman"/>
          <w:sz w:val="24"/>
        </w:rPr>
        <w:t xml:space="preserve">d) </w:t>
      </w:r>
      <w:r w:rsidRPr="00C33EBC">
        <w:rPr>
          <w:rFonts w:cs="Tahoma" w:hAnsi="Times New Roman" w:ascii="Times New Roman"/>
          <w:sz w:val="24"/>
          <w:u w:val="single"/>
        </w:rPr>
        <w:t>zk. ul. 3124 k.o. Klara, čkbr. 1784/6</w:t>
      </w:r>
      <w:r w:rsidRPr="00C33EBC">
        <w:rPr>
          <w:rFonts w:cs="Tahoma" w:hAnsi="Times New Roman" w:ascii="Times New Roman"/>
          <w:sz w:val="24"/>
        </w:rPr>
        <w:t xml:space="preserve"> – Put Otočec od 263 m2 – SUVLASNIČKI 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b/>
          <w:sz w:val="24"/>
        </w:rPr>
      </w:pPr>
      <w:r w:rsidRPr="00C33EBC">
        <w:rPr>
          <w:rFonts w:cs="Tahoma" w:hAnsi="Times New Roman" w:ascii="Times New Roman"/>
          <w:sz w:val="24"/>
        </w:rPr>
        <w:t xml:space="preserve">                UDIO: 263/789.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C33EBC" w:rsidP="00310AAD" w:rsidR="00C33EB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nekretnina utvrđuje se u iznosu od </w:t>
      </w:r>
      <w:r w:rsidRPr="00CD5D35">
        <w:rPr>
          <w:rFonts w:cs="Tahoma" w:hAnsi="Times New Roman" w:ascii="Times New Roman"/>
          <w:b/>
          <w:sz w:val="24"/>
        </w:rPr>
        <w:t>8.500.000,00 kuna.</w:t>
      </w:r>
    </w:p>
    <w:p w:rsidRDefault="00C33EBC" w:rsidP="00C33EBC" w:rsidR="00C33EBC" w:rsidRPr="00C33EBC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3EBC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3EBC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3EBC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C33EBC">
        <w:rPr>
          <w:rFonts w:cs="Tahoma" w:hAnsi="Times New Roman" w:ascii="Times New Roman"/>
          <w:b/>
          <w:sz w:val="24"/>
          <w:u w:val="single"/>
        </w:rPr>
        <w:t xml:space="preserve">1. ožujka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33EBC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CD5D35">
        <w:rPr>
          <w:rFonts w:cs="Tahoma" w:hAnsi="Times New Roman" w:ascii="Times New Roman"/>
          <w:b/>
          <w:sz w:val="24"/>
          <w:u w:val="single"/>
        </w:rPr>
        <w:t>9</w:t>
      </w:r>
      <w:r w:rsidR="00C33EBC">
        <w:rPr>
          <w:rFonts w:cs="Tahoma" w:hAnsi="Times New Roman" w:ascii="Times New Roman"/>
          <w:b/>
          <w:sz w:val="24"/>
          <w:u w:val="single"/>
        </w:rPr>
        <w:t>.</w:t>
      </w:r>
      <w:r w:rsidR="00CD5D35">
        <w:rPr>
          <w:rFonts w:cs="Tahoma" w:hAnsi="Times New Roman" w:ascii="Times New Roman"/>
          <w:b/>
          <w:sz w:val="24"/>
          <w:u w:val="single"/>
        </w:rPr>
        <w:t>4</w:t>
      </w:r>
      <w:r w:rsidR="00C33EBC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96/II (Mala dvorana) 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CD5D35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D5D35" w:rsidRPr="00CD5D35">
        <w:rPr>
          <w:rFonts w:cs="Tahoma" w:hAnsi="Times New Roman" w:ascii="Times New Roman"/>
          <w:b/>
          <w:sz w:val="24"/>
        </w:rPr>
        <w:t>100.000,00</w:t>
      </w:r>
      <w:r w:rsidRPr="00CD5D35">
        <w:rPr>
          <w:rFonts w:cs="Tahoma" w:hAnsi="Times New Roman" w:ascii="Times New Roman"/>
          <w:b/>
          <w:sz w:val="24"/>
        </w:rPr>
        <w:t xml:space="preserve"> </w:t>
      </w:r>
      <w:r w:rsidR="00555835" w:rsidRPr="00CD5D35">
        <w:rPr>
          <w:rFonts w:cs="Tahoma" w:hAnsi="Times New Roman" w:ascii="Times New Roman"/>
          <w:b/>
          <w:sz w:val="24"/>
        </w:rPr>
        <w:t>kuna</w:t>
      </w:r>
      <w:r w:rsidR="00CD5D35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D41ED3">
        <w:rPr>
          <w:rFonts w:cs="Tahoma" w:hAnsi="Times New Roman" w:ascii="Times New Roman"/>
          <w:sz w:val="24"/>
        </w:rPr>
        <w:t xml:space="preserve">depozitni račun 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CD5D35">
        <w:rPr>
          <w:rFonts w:cs="Tahoma" w:hAnsi="Times New Roman" w:ascii="Times New Roman"/>
          <w:sz w:val="24"/>
        </w:rPr>
        <w:t xml:space="preserve"> 894-14,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>St-894/14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D41ED3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D41ED3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CD5D3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D5D35">
        <w:rPr>
          <w:rFonts w:cs="Tahoma" w:hAnsi="Times New Roman" w:ascii="Times New Roman"/>
          <w:sz w:val="24"/>
        </w:rPr>
        <w:t>098/130-1186.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D5D3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D5D3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4. Stečajnog zakona</w:t>
      </w:r>
      <w:r w:rsidR="00D41ED3">
        <w:rPr>
          <w:rFonts w:cs="Tahoma" w:hAnsi="Times New Roman" w:ascii="Times New Roman"/>
          <w:sz w:val="24"/>
        </w:rPr>
        <w:t xml:space="preserve"> te objavi na mrežnim stranicama Sudačke mreže</w:t>
      </w:r>
      <w:r w:rsidRPr="00AA0757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D5D35">
        <w:rPr>
          <w:rFonts w:cs="Tahoma" w:hAnsi="Times New Roman" w:ascii="Times New Roman"/>
          <w:sz w:val="24"/>
        </w:rPr>
        <w:t>30.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D41ED3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D5D35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55C7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A55C7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="00A55C77">
        <w:rPr>
          <w:rFonts w:cs="Tahoma" w:hAnsi="Times New Roman" w:ascii="Times New Roman"/>
          <w:sz w:val="24"/>
        </w:rPr>
        <w:tab/>
      </w:r>
      <w:r w:rsidR="00A55C77">
        <w:rPr>
          <w:rFonts w:cs="Tahoma" w:hAnsi="Times New Roman" w:ascii="Times New Roman"/>
          <w:sz w:val="24"/>
        </w:rPr>
        <w:tab/>
      </w:r>
      <w:r w:rsidR="00A55C77">
        <w:rPr>
          <w:rFonts w:cs="Tahoma" w:hAnsi="Times New Roman" w:ascii="Times New Roman"/>
          <w:sz w:val="24"/>
        </w:rPr>
        <w:tab/>
      </w:r>
      <w:r w:rsidR="00A55C77">
        <w:rPr>
          <w:rFonts w:cs="Tahoma" w:hAnsi="Times New Roman" w:ascii="Times New Roman"/>
          <w:sz w:val="24"/>
        </w:rPr>
        <w:tab/>
      </w:r>
      <w:r w:rsidR="00A55C77">
        <w:rPr>
          <w:rFonts w:cs="Tahoma" w:hAnsi="Times New Roman" w:ascii="Times New Roman"/>
          <w:sz w:val="24"/>
        </w:rPr>
        <w:tab/>
      </w:r>
      <w:r w:rsidR="00A55C77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55C7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55C77">
      <w:pPr>
        <w:rPr>
          <w:rFonts w:cs="Tahoma" w:hAnsi="Times New Roman" w:ascii="Times New Roman"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55C7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CD5D35" w:rsidRPr="00A55C77">
        <w:rPr>
          <w:rFonts w:cs="Tahoma" w:hAnsi="Times New Roman" w:ascii="Times New Roman"/>
          <w:color w:themeColor="background1" w:val="FFFFFF"/>
          <w:sz w:val="24"/>
        </w:rPr>
        <w:t>j</w:t>
      </w:r>
      <w:r w:rsidRPr="00A55C77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CD5D35" w:rsidRPr="00A55C77">
        <w:rPr>
          <w:rFonts w:cs="Tahoma" w:hAnsi="Times New Roman" w:ascii="Times New Roman"/>
          <w:color w:themeColor="background1" w:val="FFFFFF"/>
          <w:sz w:val="24"/>
        </w:rPr>
        <w:t>ici</w:t>
      </w:r>
      <w:r w:rsidR="00D41ED3" w:rsidRPr="00A55C77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55C7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CD5D35" w:rsidRPr="00A55C77">
        <w:rPr>
          <w:rFonts w:cs="Tahoma" w:hAnsi="Times New Roman" w:ascii="Times New Roman"/>
          <w:color w:themeColor="background1" w:val="FFFFFF"/>
          <w:sz w:val="24"/>
        </w:rPr>
        <w:t xml:space="preserve"> Zagrebu</w:t>
      </w:r>
      <w:r w:rsidRPr="00A55C7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A55C7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A55C7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CD5D35" w:rsidP="00CD5D35" w:rsidR="00CD5D35" w:rsidRPr="00A55C7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>Centar banka d.d. u stečaju, Zagreb, Amruševa 6</w:t>
      </w:r>
    </w:p>
    <w:p w:rsidRDefault="00CD5D35" w:rsidP="00CD5D35" w:rsidR="00310AAD" w:rsidRPr="00A55C7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>Hrvatska banka za obnovu i razvitak d.d. Zagreb, Strossmayerov trg 9</w:t>
      </w:r>
    </w:p>
    <w:p w:rsidRDefault="00CD5D35" w:rsidP="00310AAD" w:rsidR="00310AAD" w:rsidRPr="00A55C7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55C77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A55C77">
        <w:rPr>
          <w:rFonts w:cs="Tahoma" w:hAnsi="Times New Roman" w:ascii="Times New Roman"/>
          <w:color w:themeColor="background1" w:val="FFFFFF"/>
          <w:sz w:val="24"/>
        </w:rPr>
        <w:t>-</w:t>
      </w:r>
      <w:r w:rsidR="00310AAD" w:rsidRPr="00A55C77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A55C77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A55C77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A55C7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7A2" w:rsidR="004E47A2">
      <w:r>
        <w:separator/>
      </w:r>
    </w:p>
  </w:endnote>
  <w:endnote w:id="0" w:type="continuationSeparator">
    <w:p w:rsidRDefault="004E47A2" w:rsidR="004E4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7A2" w:rsidR="004E47A2">
      <w:r>
        <w:separator/>
      </w:r>
    </w:p>
  </w:footnote>
  <w:footnote w:id="0" w:type="continuationSeparator">
    <w:p w:rsidRDefault="004E47A2" w:rsidR="004E4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420A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CD5D35">
      <w:rPr>
        <w:rFonts w:hAnsi="Times New Roman" w:ascii="Times New Roman"/>
        <w:szCs w:val="22"/>
      </w:rPr>
      <w:t>894/14</w:t>
    </w:r>
    <w:r w:rsidR="00A55C77">
      <w:rPr>
        <w:rFonts w:hAnsi="Times New Roman" w:ascii="Times New Roman"/>
        <w:szCs w:val="22"/>
      </w:rPr>
      <w:t>-57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E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C180D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47A2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15C4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55C77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33EBC"/>
    <w:rsid w:val="00C40290"/>
    <w:rsid w:val="00C439A0"/>
    <w:rsid w:val="00C531B2"/>
    <w:rsid w:val="00C7246B"/>
    <w:rsid w:val="00C74832"/>
    <w:rsid w:val="00C93F35"/>
    <w:rsid w:val="00CA69C6"/>
    <w:rsid w:val="00CC37E6"/>
    <w:rsid w:val="00CD5D35"/>
    <w:rsid w:val="00CF1387"/>
    <w:rsid w:val="00CF419D"/>
    <w:rsid w:val="00D07094"/>
    <w:rsid w:val="00D12ED3"/>
    <w:rsid w:val="00D17C0C"/>
    <w:rsid w:val="00D41ED3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20AC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2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0A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2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0A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 Vrhovnom sudu od 30.9.2015.</izvorni_sadrzaj>
    <derivirana_varijabla naziv="DomainObject.Predmet.PrimjedbaSuca_1">Dio spisa na Vrhovnom sudu od 30.9.2015.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ALUKAL d.o.o.</izvorni_sadrzaj>
    <derivirana_varijabla naziv="DomainObject.Predmet.ProtustrankaFormated_1">  ALUKAL d.o.o.</derivirana_varijabla>
  </DomainObject.Predmet.ProtustrankaFormated>
  <DomainObject.Predmet.ProtustrankaFormatedOIB>
    <izvorni_sadrzaj>  ALUKAL d.o.o., OIB 36597787302</izvorni_sadrzaj>
    <derivirana_varijabla naziv="DomainObject.Predmet.ProtustrankaFormatedOIB_1">  ALUKAL d.o.o., OIB 36597787302</derivirana_varijabla>
  </DomainObject.Predmet.ProtustrankaFormatedOIB>
  <DomainObject.Predmet.ProtustrankaFormatedWithAdress>
    <izvorni_sadrzaj> ALUKAL d.o.o., Utinjska 39, 10000 Zagreb</izvorni_sadrzaj>
    <derivirana_varijabla naziv="DomainObject.Predmet.ProtustrankaFormatedWithAdress_1"> ALUKAL d.o.o., Utinjska 39, 10000 Zagreb</derivirana_varijabla>
  </DomainObject.Predmet.ProtustrankaFormatedWithAdress>
  <DomainObject.Predmet.ProtustrankaFormatedWithAdressOIB>
    <izvorni_sadrzaj> ALUKAL d.o.o., OIB 36597787302, Utinjska 39, 10000 Zagreb</izvorni_sadrzaj>
    <derivirana_varijabla naziv="DomainObject.Predmet.ProtustrankaFormatedWithAdressOIB_1"> ALUKAL d.o.o., OIB 36597787302, Utinjska 39, 10000 Zagreb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</izvorni_sadrzaj>
    <derivirana_varijabla naziv="DomainObject.Predmet.StrankaFormated_1">  TOMISLAV KOKELJ zastupanog po punomoćniku Igor Savić</derivirana_varijabla>
  </DomainObject.Predmet.StrankaFormated>
  <DomainObject.Predmet.StrankaFormatedOIB>
    <izvorni_sadrzaj>  TOMISLAV KOKELJ, OIB 41370841544 zastupanog po punomoćniku Igor Savić</izvorni_sadrzaj>
    <derivirana_varijabla naziv="DomainObject.Predmet.StrankaFormatedOIB_1">  TOMISLAV KOKELJ, OIB 41370841544 zastupanog po punomoćniku Igor Savić</derivirana_varijabla>
  </DomainObject.Predmet.StrankaFormatedOIB>
  <DomainObject.Predmet.StrankaFormatedWithAdress>
    <izvorni_sadrzaj> TOMISLAV KOKELJ, II. NJIVICE 20A, 10000 Zagreb zastupanog po punomoćniku Igor Savić</izvorni_sadrzaj>
    <derivirana_varijabla naziv="DomainObject.Predmet.StrankaFormatedWithAdress_1"> TOMISLAV KOKELJ, II. NJIVICE 20A, 10000 Zagreb zastupanog po punomoćniku Igor Savić</derivirana_varijabla>
  </DomainObject.Predmet.StrankaFormatedWithAdress>
  <DomainObject.Predmet.StrankaFormatedWithAdressOIB>
    <izvorni_sadrzaj> TOMISLAV KOKELJ, OIB 41370841544, II. NJIVICE 20A, 10000 Zagreb zastupanog po punomoćniku Igor Savić</izvorni_sadrzaj>
    <derivirana_varijabla naziv="DomainObject.Predmet.StrankaFormatedWithAdressOIB_1"> TOMISLAV KOKELJ, OIB 41370841544, II. NJIVICE 20A, 10000 Zagreb zastupanog po punomoćniku Igor Savić</derivirana_varijabla>
  </DomainObject.Predmet.StrankaFormatedWithAdressOIB>
  <DomainObject.Predmet.StrankaWithAdress>
    <izvorni_sadrzaj>TOMISLAV KOKELJ II. NJIVICE 20A,10000 Zagreb</izvorni_sadrzaj>
    <derivirana_varijabla naziv="DomainObject.Predmet.StrankaWithAdress_1">TOMISLAV KOKELJ II. NJIVICE 20A,10000 Zagreb</derivirana_varijabla>
  </DomainObject.Predmet.StrankaWithAdress>
  <DomainObject.Predmet.StrankaWithAdressOIB>
    <izvorni_sadrzaj>TOMISLAV KOKELJ, OIB 41370841544, II. NJIVICE 20A,10000 Zagreb</izvorni_sadrzaj>
    <derivirana_varijabla naziv="DomainObject.Predmet.StrankaWithAdressOIB_1">TOMISLAV KOKELJ, OIB 41370841544, II. NJIVICE 20A,10000 Zagreb</derivirana_varijabla>
  </DomainObject.Predmet.StrankaWithAdressOIB>
  <DomainObject.Predmet.StrankaNazivFormated>
    <izvorni_sadrzaj>TOMISLAV KOKELJ</izvorni_sadrzaj>
    <derivirana_varijabla naziv="DomainObject.Predmet.StrankaNazivFormated_1">TOMISLAV KOKELJ</derivirana_varijabla>
  </DomainObject.Predmet.StrankaNazivFormated>
  <DomainObject.Predmet.StrankaNazivFormatedOIB>
    <izvorni_sadrzaj>TOMISLAV KOKELJ, OIB 41370841544</izvorni_sadrzaj>
    <derivirana_varijabla naziv="DomainObject.Predmet.StrankaNazivFormatedOIB_1">TOMISLAV KOKELJ, OIB 41370841544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</izvorni_sadrzaj>
    <derivirana_varijabla naziv="DomainObject.Predmet.StrankaListFormated_1">
      <item>TOMISLAV KOKELJ zastupanog po punomoćniku Igor Savić</item>
    </derivirana_varijabla>
  </DomainObject.Predmet.StrankaListFormated>
  <DomainObject.Predmet.StrankaListFormatedOIB>
    <izvorni_sadrzaj>
      <item>TOMISLAV KOKELJ, OIB 41370841544 zastupanog po punomoćniku Igor Savić</item>
    </izvorni_sadrzaj>
    <derivirana_varijabla naziv="DomainObject.Predmet.StrankaListFormatedOIB_1">
      <item>TOMISLAV KOKELJ, OIB 41370841544 zastupanog po punomoćniku Igor Savić</item>
    </derivirana_varijabla>
  </DomainObject.Predmet.StrankaListFormatedOIB>
  <DomainObject.Predmet.StrankaListFormatedWithAdress>
    <izvorni_sadrzaj>
      <item>TOMISLAV KOKELJ, II. NJIVICE 20A, 10000 Zagreb zastupanog po punomoćniku Igor Savić</item>
    </izvorni_sadrzaj>
    <derivirana_varijabla naziv="DomainObject.Predmet.StrankaListFormatedWithAdress_1">
      <item>TOMISLAV KOKELJ, II. NJIVICE 20A, 10000 Zagreb zastupanog po punomoćniku Igor Savić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</izvorni_sadrzaj>
    <derivirana_varijabla naziv="DomainObject.Predmet.StrankaListFormatedWithAdressOIB_1">
      <item>TOMISLAV KOKELJ, OIB 41370841544, II. NJIVICE 20A, 10000 Zagreb zastupanog po punomoćniku Igor Savić</item>
    </derivirana_varijabla>
  </DomainObject.Predmet.StrankaListFormatedWithAdressOIB>
  <DomainObject.Predmet.StrankaListNazivFormated>
    <izvorni_sadrzaj>
      <item>TOMISLAV KOKELJ</item>
    </izvorni_sadrzaj>
    <derivirana_varijabla naziv="DomainObject.Predmet.StrankaListNazivFormated_1">
      <item>TOMISLAV KOKELJ</item>
    </derivirana_varijabla>
  </DomainObject.Predmet.StrankaListNazivFormated>
  <DomainObject.Predmet.StrankaListNazivFormatedOIB>
    <izvorni_sadrzaj>
      <item>TOMISLAV KOKELJ, OIB 41370841544</item>
    </izvorni_sadrzaj>
    <derivirana_varijabla naziv="DomainObject.Predmet.StrankaListNazivFormatedOIB_1">
      <item>TOMISLAV KOKELJ, OIB 41370841544</item>
    </derivirana_varijabla>
  </DomainObject.Predmet.StrankaListNazivFormatedOIB>
  <DomainObject.Predmet.ProtuStrankaListFormated>
    <izvorni_sadrzaj>
      <item>ALUKAL d.o.o.</item>
    </izvorni_sadrzaj>
    <derivirana_varijabla naziv="DomainObject.Predmet.ProtuStrankaListFormated_1">
      <item>ALUKAL d.o.o.</item>
    </derivirana_varijabla>
  </DomainObject.Predmet.ProtuStrankaListFormated>
  <DomainObject.Predmet.ProtuStrankaListFormatedOIB>
    <izvorni_sadrzaj>
      <item>ALUKAL d.o.o., OIB 36597787302</item>
    </izvorni_sadrzaj>
    <derivirana_varijabla naziv="DomainObject.Predmet.ProtuStrankaListFormatedOIB_1">
      <item>ALUKAL d.o.o., OIB 36597787302</item>
    </derivirana_varijabla>
  </DomainObject.Predmet.ProtuStrankaListFormatedOIB>
  <DomainObject.Predmet.ProtuStrankaListFormatedWithAdress>
    <izvorni_sadrzaj>
      <item>ALUKAL d.o.o., Utinjska 39, 10000 Zagreb</item>
    </izvorni_sadrzaj>
    <derivirana_varijabla naziv="DomainObject.Predmet.ProtuStrankaListFormatedWithAdress_1">
      <item>ALUKAL d.o.o., Utinjska 39, 10000 Zagreb</item>
    </derivirana_varijabla>
  </DomainObject.Predmet.ProtuStrankaListFormatedWithAdress>
  <DomainObject.Predmet.ProtuStrankaListFormatedWithAdressOIB>
    <izvorni_sadrzaj>
      <item>ALUKAL d.o.o., OIB 36597787302, Utinjska 39, 10000 Zagreb</item>
    </izvorni_sadrzaj>
    <derivirana_varijabla naziv="DomainObject.Predmet.ProtuStrankaListFormatedWithAdressOIB_1">
      <item>ALUKAL d.o.o., OIB 36597787302, Utinjska 39, 10000 Zagreb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</izvorni_sadrzaj>
    <derivirana_varijabla naziv="DomainObject.Predmet.OstaliListFormated_1">
      <item>Igor Savić punomoćnik sudionika u postupku TOMISLAV KOKELJ</item>
      <item>Tomislav Profozić</item>
      <item>Mirjana Zuzija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Igor Savić</item>
      <item>Tomislav Profozić</item>
      <item>Mirjana Zuzija</item>
    </izvorni_sadrzaj>
    <derivirana_varijabla naziv="DomainObject.Predmet.OstaliListNazivFormated_1">
      <item>Igor Savić</item>
      <item>Tomislav Profozić</item>
      <item>Mirjana Zuzija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</izvorni_sadrzaj>
    <derivirana_varijabla naziv="DomainObject.Predmet.OstaliListNazivFormatedOIB_1">
      <item>Igor Savić</item>
      <item>Tomislav Profozić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</izvorni_sadrzaj>
    <derivirana_varijabla naziv="DomainObject.Predmet.StrankaIDrugi_1">TOMISLAV KOKELJ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</izvorni_sadrzaj>
    <derivirana_varijabla naziv="DomainObject.Predmet.StrankaIDrugiAdressOIB_1">TOMISLAV KOKELJ, OIB 41370841544, II. NJIVICE 20A, 10000 Zagreb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3268</properties:Characters>
  <properties:Lines>91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2017-01-30T07:51:00Z</dcterms:created>
  <dc:creator>MK</dc:creator>
  <cp:lastModifiedBy>Sonja Pilić</cp:lastModifiedBy>
  <cp:lastPrinted>2017-01-30T07:56:00Z</cp:lastPrinted>
  <dcterms:modified xmlns:xsi="http://www.w3.org/2001/XMLSchema-instance" xsi:type="dcterms:W3CDTF">2017-01-30T08:03:00Z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