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b373" w14:paraId="485b373"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216346">
        <w:rPr>
          <w:rFonts w:hAnsi="Times New Roman" w:ascii="Times New Roman"/>
        </w:rPr>
        <w:t>232</w:t>
      </w:r>
      <w:r w:rsidR="009F4D4B">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rsidRPr="006A6065">
      <w:pPr>
        <w:ind w:firstLine="708"/>
        <w:jc w:val="both"/>
        <w:rPr>
          <w:rFonts w:hAnsi="Times New Roman" w:ascii="Times New Roman"/>
        </w:rPr>
      </w:pPr>
      <w:r w:rsidRPr="006A6065">
        <w:rPr>
          <w:rFonts w:hAnsi="Times New Roman" w:ascii="Times New Roman"/>
        </w:rPr>
        <w:t xml:space="preserve">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w:t>
      </w:r>
      <w:r w:rsidR="00A664FC">
        <w:rPr>
          <w:rFonts w:hAnsi="Times New Roman" w:ascii="Times New Roman"/>
        </w:rPr>
        <w:t xml:space="preserve">Aqua Protect d.o.o., </w:t>
      </w:r>
      <w:r w:rsidR="006A6065" w:rsidRPr="006A6065">
        <w:rPr>
          <w:rFonts w:hAnsi="Times New Roman" w:ascii="Times New Roman"/>
        </w:rPr>
        <w:t>Velika Gorica, A.G. Matoša 8,  OIB: 15742520284</w:t>
      </w:r>
      <w:r w:rsidRPr="006A6065">
        <w:rPr>
          <w:rFonts w:hAnsi="Times New Roman" w:ascii="Times New Roman"/>
        </w:rPr>
        <w:t>,  18. ožujka 2019.,</w:t>
      </w:r>
    </w:p>
    <w:p w:rsidRDefault="00DA4BE4" w:rsidP="001C1019" w:rsidR="00DA4BE4" w:rsidRPr="006A6065">
      <w:pPr>
        <w:jc w:val="center"/>
        <w:rPr>
          <w:rFonts w:hAnsi="Times New Roman" w:ascii="Times New Roman"/>
        </w:rPr>
      </w:pPr>
    </w:p>
    <w:p w:rsidRDefault="005151B2" w:rsidP="001C1019" w:rsidR="00B46CF5" w:rsidRPr="006A6065">
      <w:pPr>
        <w:jc w:val="center"/>
        <w:rPr>
          <w:rFonts w:hAnsi="Times New Roman" w:ascii="Times New Roman"/>
        </w:rPr>
      </w:pPr>
      <w:r w:rsidRPr="006A6065">
        <w:rPr>
          <w:rFonts w:hAnsi="Times New Roman" w:ascii="Times New Roman"/>
        </w:rPr>
        <w:t xml:space="preserve">r i j e š i o  </w:t>
      </w:r>
      <w:r w:rsidR="00B46CF5" w:rsidRPr="006A6065">
        <w:rPr>
          <w:rFonts w:hAnsi="Times New Roman" w:ascii="Times New Roman"/>
        </w:rPr>
        <w:t>j e</w:t>
      </w:r>
    </w:p>
    <w:p w:rsidRDefault="00B46CF5" w:rsidP="00B46CF5" w:rsidR="00B46CF5" w:rsidRPr="006A6065">
      <w:pPr>
        <w:rPr>
          <w:rFonts w:hAnsi="Times New Roman" w:ascii="Times New Roman"/>
        </w:rPr>
      </w:pPr>
    </w:p>
    <w:p w:rsidRDefault="00B46CF5" w:rsidP="00DB5F6C" w:rsidR="00DB5F6C" w:rsidRPr="006A6065">
      <w:pPr>
        <w:ind w:firstLine="708"/>
        <w:jc w:val="both"/>
        <w:rPr>
          <w:rFonts w:hAnsi="Times New Roman" w:ascii="Times New Roman"/>
        </w:rPr>
      </w:pPr>
      <w:r w:rsidRPr="006A6065">
        <w:rPr>
          <w:rFonts w:hAnsi="Times New Roman" w:ascii="Times New Roman"/>
        </w:rPr>
        <w:t>Pokreće se prethodni postupak radi utvrđivanja pretpostavki z</w:t>
      </w:r>
      <w:r w:rsidR="006A72EE" w:rsidRPr="006A6065">
        <w:rPr>
          <w:rFonts w:hAnsi="Times New Roman" w:ascii="Times New Roman"/>
        </w:rPr>
        <w:t xml:space="preserve">a otvaranje stečajnog postupka nad dužnikom </w:t>
      </w:r>
      <w:r w:rsidR="006C7382" w:rsidRPr="006A6065">
        <w:rPr>
          <w:rFonts w:hAnsi="Times New Roman" w:ascii="Times New Roman"/>
        </w:rPr>
        <w:t xml:space="preserve"> </w:t>
      </w:r>
      <w:r w:rsidR="00A664FC" w:rsidRPr="00A664FC">
        <w:rPr>
          <w:rFonts w:hAnsi="Times New Roman" w:ascii="Times New Roman"/>
        </w:rPr>
        <w:t>Aqua Protect d.o.o.</w:t>
      </w:r>
      <w:r w:rsidR="006A6065" w:rsidRPr="006A6065">
        <w:rPr>
          <w:rFonts w:hAnsi="Times New Roman" w:ascii="Times New Roman"/>
        </w:rPr>
        <w:t>, Velika Gorica, A.G. Matoša 8,  OIB: 15742520284</w:t>
      </w:r>
    </w:p>
    <w:p w:rsidRDefault="00DB5F6C" w:rsidP="00DB5F6C" w:rsidR="00DB5F6C" w:rsidRPr="006A6065">
      <w:pPr>
        <w:ind w:firstLine="708"/>
        <w:jc w:val="both"/>
        <w:rPr>
          <w:rFonts w:hAnsi="Times New Roman" w:ascii="Times New Roman"/>
        </w:rPr>
      </w:pPr>
    </w:p>
    <w:p w:rsidRDefault="005151B2" w:rsidP="00DB5F6C" w:rsidR="00B46CF5" w:rsidRPr="006A6065">
      <w:pPr>
        <w:ind w:firstLine="708"/>
        <w:jc w:val="center"/>
        <w:rPr>
          <w:rFonts w:hAnsi="Times New Roman" w:ascii="Times New Roman"/>
        </w:rPr>
      </w:pPr>
      <w:r w:rsidRPr="006A6065">
        <w:rPr>
          <w:rFonts w:hAnsi="Times New Roman" w:ascii="Times New Roman"/>
        </w:rPr>
        <w:t xml:space="preserve">z a k l j u č i o    </w:t>
      </w:r>
      <w:r w:rsidR="00B46CF5" w:rsidRPr="006A6065">
        <w:rPr>
          <w:rFonts w:hAnsi="Times New Roman" w:ascii="Times New Roman"/>
        </w:rPr>
        <w:t>j e</w:t>
      </w:r>
    </w:p>
    <w:p w:rsidRDefault="00B46CF5" w:rsidP="009A3118" w:rsidR="00B46CF5" w:rsidRPr="006A6065">
      <w:pPr>
        <w:jc w:val="both"/>
        <w:rPr>
          <w:rFonts w:hAnsi="Times New Roman" w:ascii="Times New Roman"/>
        </w:rPr>
      </w:pPr>
    </w:p>
    <w:p w:rsidRDefault="00E717C8" w:rsidP="00E717C8" w:rsidR="002F760C" w:rsidRPr="006A6065">
      <w:pPr>
        <w:ind w:firstLine="708"/>
        <w:jc w:val="both"/>
        <w:rPr>
          <w:rFonts w:hAnsi="Times New Roman" w:ascii="Times New Roman"/>
        </w:rPr>
      </w:pPr>
      <w:r w:rsidRPr="006A6065">
        <w:rPr>
          <w:rFonts w:hAnsi="Times New Roman" w:ascii="Times New Roman"/>
        </w:rPr>
        <w:t>I.Naređuje se osobi ovlaštenoj za zastupanje dužnika</w:t>
      </w:r>
      <w:r w:rsidR="009E3B6C">
        <w:t xml:space="preserve"> – </w:t>
      </w:r>
      <w:r w:rsidR="006A6065" w:rsidRPr="006A6065">
        <w:rPr>
          <w:rFonts w:hAnsi="Times New Roman" w:ascii="Times New Roman"/>
        </w:rPr>
        <w:t>Arman Mihalić, Zagreb, Gračanska cesta 91 C, OIB: 33646460570</w:t>
      </w:r>
      <w:r w:rsidR="006A6065">
        <w:rPr>
          <w:rFonts w:hAnsi="Times New Roman" w:ascii="Times New Roman"/>
        </w:rPr>
        <w:t xml:space="preserve"> </w:t>
      </w:r>
      <w:r w:rsidRPr="006A6065">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6A6065">
      <w:pPr>
        <w:pStyle w:val="Odlomakpopisa"/>
        <w:ind w:left="1080"/>
        <w:jc w:val="both"/>
        <w:rPr>
          <w:rFonts w:hAnsi="Times New Roman" w:ascii="Times New Roman"/>
        </w:rPr>
      </w:pPr>
    </w:p>
    <w:p w:rsidRDefault="00E717C8" w:rsidP="002F760C" w:rsidR="002F760C" w:rsidRPr="006A6065">
      <w:pPr>
        <w:ind w:firstLine="708"/>
        <w:jc w:val="both"/>
        <w:rPr>
          <w:rFonts w:hAnsi="Times New Roman" w:ascii="Times New Roman"/>
        </w:rPr>
      </w:pPr>
      <w:r w:rsidRPr="006A6065">
        <w:rPr>
          <w:rFonts w:hAnsi="Times New Roman" w:ascii="Times New Roman"/>
        </w:rPr>
        <w:t>II.</w:t>
      </w:r>
      <w:r w:rsidR="002F760C" w:rsidRPr="006A6065">
        <w:rPr>
          <w:rFonts w:hAnsi="Times New Roman" w:ascii="Times New Roman"/>
        </w:rPr>
        <w:t>Ako osob</w:t>
      </w:r>
      <w:r w:rsidR="00980729" w:rsidRPr="006A6065">
        <w:rPr>
          <w:rFonts w:hAnsi="Times New Roman" w:ascii="Times New Roman"/>
        </w:rPr>
        <w:t>e</w:t>
      </w:r>
      <w:r w:rsidR="002F760C" w:rsidRPr="006A6065">
        <w:rPr>
          <w:rFonts w:hAnsi="Times New Roman" w:ascii="Times New Roman"/>
        </w:rPr>
        <w:t xml:space="preserve"> ovlašten</w:t>
      </w:r>
      <w:r w:rsidR="00980729" w:rsidRPr="006A6065">
        <w:rPr>
          <w:rFonts w:hAnsi="Times New Roman" w:ascii="Times New Roman"/>
        </w:rPr>
        <w:t>e</w:t>
      </w:r>
      <w:r w:rsidR="002F760C" w:rsidRPr="006A6065">
        <w:rPr>
          <w:rFonts w:hAnsi="Times New Roman" w:ascii="Times New Roman"/>
        </w:rPr>
        <w:t xml:space="preserve"> za zastupanje  dužnika u roku iz točke I. ovog zaključka ne dostavi pisano izvješće o financijsko-gospodarskom stanju dužnika, sud će odrediti saslušanje osob</w:t>
      </w:r>
      <w:r w:rsidR="00980729" w:rsidRPr="006A6065">
        <w:rPr>
          <w:rFonts w:hAnsi="Times New Roman" w:ascii="Times New Roman"/>
        </w:rPr>
        <w:t>a</w:t>
      </w:r>
      <w:r w:rsidR="002F760C" w:rsidRPr="006A6065">
        <w:rPr>
          <w:rFonts w:hAnsi="Times New Roman" w:ascii="Times New Roman"/>
        </w:rPr>
        <w:t xml:space="preserve"> ovlašten</w:t>
      </w:r>
      <w:r w:rsidR="00980729" w:rsidRPr="006A6065">
        <w:rPr>
          <w:rFonts w:hAnsi="Times New Roman" w:ascii="Times New Roman"/>
        </w:rPr>
        <w:t>ih</w:t>
      </w:r>
      <w:r w:rsidR="002F760C" w:rsidRPr="006A6065">
        <w:rPr>
          <w:rFonts w:hAnsi="Times New Roman" w:ascii="Times New Roman"/>
        </w:rPr>
        <w:t xml:space="preserve"> za zastupanje dužnika.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C7382" w:rsidP="00A664FC" w:rsidR="006C7382"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6A6065">
      <w:pPr>
        <w:jc w:val="both"/>
        <w:rPr>
          <w:rFonts w:hAnsi="Times New Roman" w:ascii="Times New Roman"/>
        </w:rPr>
      </w:pPr>
    </w:p>
    <w:p w:rsidRDefault="002F760C" w:rsidP="00C6761A" w:rsidR="002F760C" w:rsidRPr="006A6065">
      <w:pPr>
        <w:ind w:firstLine="708"/>
        <w:jc w:val="both"/>
        <w:rPr>
          <w:rFonts w:hAnsi="Times New Roman" w:ascii="Times New Roman"/>
        </w:rPr>
      </w:pPr>
      <w:r w:rsidRPr="006A6065">
        <w:rPr>
          <w:rFonts w:hAnsi="Times New Roman" w:ascii="Times New Roman"/>
        </w:rPr>
        <w:t>V. Zakazuje se ročište radi očitovanja o prijedlogu za otvaranje stečajnog postupka  za dan</w:t>
      </w:r>
      <w:r w:rsidR="0003746B" w:rsidRPr="006A6065">
        <w:rPr>
          <w:rFonts w:hAnsi="Times New Roman" w:ascii="Times New Roman"/>
        </w:rPr>
        <w:t xml:space="preserve">  </w:t>
      </w:r>
      <w:r w:rsidR="006C7382" w:rsidRPr="006A6065">
        <w:rPr>
          <w:rFonts w:hAnsi="Times New Roman" w:ascii="Times New Roman"/>
        </w:rPr>
        <w:t>29. travnja</w:t>
      </w:r>
      <w:r w:rsidR="0003746B" w:rsidRPr="006A6065">
        <w:rPr>
          <w:rFonts w:hAnsi="Times New Roman" w:ascii="Times New Roman"/>
        </w:rPr>
        <w:t xml:space="preserve"> </w:t>
      </w:r>
      <w:r w:rsidRPr="006A6065">
        <w:rPr>
          <w:rFonts w:hAnsi="Times New Roman" w:ascii="Times New Roman"/>
        </w:rPr>
        <w:t>201</w:t>
      </w:r>
      <w:r w:rsidR="00A8714D" w:rsidRPr="006A6065">
        <w:rPr>
          <w:rFonts w:hAnsi="Times New Roman" w:ascii="Times New Roman"/>
        </w:rPr>
        <w:t>9</w:t>
      </w:r>
      <w:r w:rsidR="00980729" w:rsidRPr="006A6065">
        <w:rPr>
          <w:rFonts w:hAnsi="Times New Roman" w:ascii="Times New Roman"/>
        </w:rPr>
        <w:t xml:space="preserve">. u </w:t>
      </w:r>
      <w:r w:rsidR="006A6065">
        <w:rPr>
          <w:rFonts w:hAnsi="Times New Roman" w:ascii="Times New Roman"/>
        </w:rPr>
        <w:t>12,20</w:t>
      </w:r>
      <w:r w:rsidRPr="006A6065">
        <w:rPr>
          <w:rFonts w:hAnsi="Times New Roman" w:ascii="Times New Roman"/>
        </w:rPr>
        <w:t xml:space="preserve"> sati </w:t>
      </w:r>
      <w:r w:rsidR="00DF78F0" w:rsidRPr="006A6065">
        <w:rPr>
          <w:rFonts w:hAnsi="Times New Roman" w:ascii="Times New Roman"/>
        </w:rPr>
        <w:t>u Trgovačkom sudu u Zagrebu, Stalna služba u Karlovcu, Karlovac, Trg hrvatskih branitelja 1/II, soba broj 205</w:t>
      </w:r>
      <w:r w:rsidRPr="006A6065">
        <w:rPr>
          <w:rFonts w:hAnsi="Times New Roman" w:ascii="Times New Roman"/>
        </w:rPr>
        <w:t>, na koje ročište se dostavom ovog zaključka pozivaju:</w:t>
      </w:r>
    </w:p>
    <w:p w:rsidRDefault="002F760C" w:rsidP="002F760C" w:rsidR="002F760C" w:rsidRPr="006A6065">
      <w:pPr>
        <w:jc w:val="both"/>
        <w:rPr>
          <w:rFonts w:hAnsi="Times New Roman" w:ascii="Times New Roman"/>
        </w:rPr>
      </w:pPr>
      <w:r w:rsidRPr="006A6065">
        <w:rPr>
          <w:rFonts w:hAnsi="Times New Roman" w:ascii="Times New Roman"/>
        </w:rPr>
        <w:t>-Financijska agencija</w:t>
      </w:r>
    </w:p>
    <w:p w:rsidRDefault="002F760C" w:rsidP="002F760C" w:rsidR="002F760C" w:rsidRPr="006A6065">
      <w:pPr>
        <w:jc w:val="both"/>
        <w:rPr>
          <w:rFonts w:hAnsi="Times New Roman" w:ascii="Times New Roman"/>
        </w:rPr>
      </w:pPr>
      <w:r w:rsidRPr="006A6065">
        <w:rPr>
          <w:rFonts w:hAnsi="Times New Roman" w:ascii="Times New Roman"/>
        </w:rPr>
        <w:t xml:space="preserve">-dužnik </w:t>
      </w:r>
    </w:p>
    <w:p w:rsidRDefault="002F760C" w:rsidP="002F760C" w:rsidR="00EC7641" w:rsidRPr="006A6065">
      <w:pPr>
        <w:jc w:val="both"/>
        <w:rPr>
          <w:rFonts w:hAnsi="Times New Roman" w:ascii="Times New Roman"/>
        </w:rPr>
      </w:pPr>
      <w:r w:rsidRPr="006A6065">
        <w:rPr>
          <w:rFonts w:hAnsi="Times New Roman" w:ascii="Times New Roman"/>
        </w:rPr>
        <w:t>-ovlašten</w:t>
      </w:r>
      <w:r w:rsidR="0000110F" w:rsidRPr="006A6065">
        <w:rPr>
          <w:rFonts w:hAnsi="Times New Roman" w:ascii="Times New Roman"/>
        </w:rPr>
        <w:t xml:space="preserve">a </w:t>
      </w:r>
      <w:r w:rsidRPr="006A6065">
        <w:rPr>
          <w:rFonts w:hAnsi="Times New Roman" w:ascii="Times New Roman"/>
        </w:rPr>
        <w:t>osob</w:t>
      </w:r>
      <w:r w:rsidR="0000110F" w:rsidRPr="006A6065">
        <w:rPr>
          <w:rFonts w:hAnsi="Times New Roman" w:ascii="Times New Roman"/>
        </w:rPr>
        <w:t>a</w:t>
      </w:r>
      <w:r w:rsidRPr="006A6065">
        <w:rPr>
          <w:rFonts w:hAnsi="Times New Roman" w:ascii="Times New Roman"/>
        </w:rPr>
        <w:t xml:space="preserve"> dužnika </w:t>
      </w:r>
    </w:p>
    <w:p w:rsidRDefault="00EC7641" w:rsidP="0000110F" w:rsidR="00E717C8" w:rsidRPr="006A6065">
      <w:pPr>
        <w:jc w:val="both"/>
        <w:rPr>
          <w:rFonts w:hAnsi="Times New Roman" w:ascii="Times New Roman"/>
        </w:rPr>
      </w:pPr>
      <w:r w:rsidRPr="006A6065">
        <w:rPr>
          <w:rFonts w:hAnsi="Times New Roman" w:ascii="Times New Roman"/>
        </w:rPr>
        <w:t>-</w:t>
      </w:r>
      <w:r w:rsidR="006A6065">
        <w:rPr>
          <w:rFonts w:hAnsi="Times New Roman" w:ascii="Times New Roman"/>
        </w:rPr>
        <w:t>OTP banka Hrvatska</w:t>
      </w:r>
      <w:r w:rsidR="00E3325B" w:rsidRPr="006A6065">
        <w:rPr>
          <w:rFonts w:hAnsi="Times New Roman" w:ascii="Times New Roman"/>
        </w:rPr>
        <w:t xml:space="preserve"> </w:t>
      </w:r>
      <w:r w:rsidR="00A8714D" w:rsidRPr="006A6065">
        <w:rPr>
          <w:rFonts w:hAnsi="Times New Roman" w:ascii="Times New Roman"/>
        </w:rPr>
        <w:t>d.d.</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VI. Pozvane osobe mogu se o prijedlogu i  pisano očitovati.</w:t>
      </w:r>
    </w:p>
    <w:p w:rsidRDefault="002F760C" w:rsidP="002F760C" w:rsidR="002F760C" w:rsidRPr="006A6065">
      <w:pPr>
        <w:jc w:val="both"/>
        <w:rPr>
          <w:rFonts w:hAnsi="Times New Roman" w:ascii="Times New Roman"/>
        </w:rPr>
      </w:pPr>
    </w:p>
    <w:p w:rsidRDefault="002F760C" w:rsidP="002F760C" w:rsidR="002F760C" w:rsidRPr="006A6065">
      <w:pPr>
        <w:jc w:val="center"/>
        <w:rPr>
          <w:rFonts w:hAnsi="Times New Roman" w:ascii="Times New Roman"/>
        </w:rPr>
      </w:pPr>
      <w:r w:rsidRPr="006A6065">
        <w:rPr>
          <w:rFonts w:hAnsi="Times New Roman" w:ascii="Times New Roman"/>
        </w:rPr>
        <w:t>Obrazloženje</w:t>
      </w:r>
    </w:p>
    <w:p w:rsidRDefault="002F760C" w:rsidP="002F760C" w:rsidR="002F760C" w:rsidRPr="006A6065">
      <w:pPr>
        <w:jc w:val="both"/>
        <w:rPr>
          <w:rFonts w:hAnsi="Times New Roman" w:ascii="Times New Roman"/>
        </w:rPr>
      </w:pPr>
      <w:r w:rsidRPr="006A6065">
        <w:rPr>
          <w:rFonts w:hAnsi="Times New Roman" w:ascii="Times New Roman"/>
        </w:rPr>
        <w:tab/>
        <w:t xml:space="preserve"> </w:t>
      </w:r>
    </w:p>
    <w:p w:rsidRDefault="002F760C" w:rsidP="002F760C" w:rsidR="002F760C" w:rsidRPr="006A6065">
      <w:pPr>
        <w:ind w:firstLine="708"/>
        <w:jc w:val="both"/>
        <w:rPr>
          <w:rFonts w:hAnsi="Times New Roman" w:ascii="Times New Roman"/>
        </w:rPr>
      </w:pPr>
      <w:r w:rsidRPr="006A6065">
        <w:rPr>
          <w:rFonts w:hAnsi="Times New Roman" w:ascii="Times New Roman"/>
        </w:rPr>
        <w:t>Nad pravnom osobom naznačenoj u izreci rješenje Financijska agencija je ovom sudu temeljem odredbe članka 11</w:t>
      </w:r>
      <w:r w:rsidR="005C45F3" w:rsidRPr="006A6065">
        <w:rPr>
          <w:rFonts w:hAnsi="Times New Roman" w:ascii="Times New Roman"/>
        </w:rPr>
        <w:t>0. stavak 1. Stečajnog zakona ("Narodne novine"</w:t>
      </w:r>
      <w:r w:rsidRPr="006A6065">
        <w:rPr>
          <w:rFonts w:hAnsi="Times New Roman" w:ascii="Times New Roman"/>
        </w:rPr>
        <w:t xml:space="preserve"> broj 71/15, </w:t>
      </w:r>
      <w:r w:rsidR="00980729" w:rsidRPr="006A6065">
        <w:rPr>
          <w:rFonts w:hAnsi="Times New Roman" w:ascii="Times New Roman"/>
        </w:rPr>
        <w:t xml:space="preserve">104/17 </w:t>
      </w:r>
      <w:r w:rsidRPr="006A6065">
        <w:rPr>
          <w:rFonts w:hAnsi="Times New Roman" w:ascii="Times New Roman"/>
        </w:rPr>
        <w:t>dalje: SZ) podnijela prijedlog za otvaranje stečajnog postupka.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110. stavak 1. SZ-a</w:t>
      </w:r>
      <w:r w:rsidR="005C45F3" w:rsidRPr="006A6065">
        <w:rPr>
          <w:rFonts w:hAnsi="Times New Roman" w:ascii="Times New Roman"/>
        </w:rPr>
        <w:t xml:space="preserve"> Financijska agencija je dužna </w:t>
      </w:r>
      <w:r w:rsidRPr="006A6065">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A6065">
        <w:rPr>
          <w:rFonts w:hAnsi="Times New Roman" w:ascii="Times New Roman"/>
        </w:rPr>
        <w:t>141.257,83</w:t>
      </w:r>
      <w:r w:rsidR="005A54D2" w:rsidRPr="006A6065">
        <w:rPr>
          <w:rFonts w:hAnsi="Times New Roman" w:ascii="Times New Roman"/>
        </w:rPr>
        <w:t xml:space="preserve"> kn</w:t>
      </w:r>
      <w:r w:rsidR="00332033" w:rsidRPr="006A6065">
        <w:rPr>
          <w:rFonts w:hAnsi="Times New Roman" w:ascii="Times New Roman"/>
        </w:rPr>
        <w:t>,</w:t>
      </w:r>
      <w:r w:rsidRPr="006A6065">
        <w:rPr>
          <w:rFonts w:hAnsi="Times New Roman" w:ascii="Times New Roman"/>
        </w:rPr>
        <w:t xml:space="preserve"> u ne</w:t>
      </w:r>
      <w:r w:rsidR="009B033D" w:rsidRPr="006A6065">
        <w:rPr>
          <w:rFonts w:hAnsi="Times New Roman" w:ascii="Times New Roman"/>
        </w:rPr>
        <w:t>prekidnom razdoblju od</w:t>
      </w:r>
      <w:r w:rsidR="005E2950" w:rsidRPr="006A6065">
        <w:rPr>
          <w:rFonts w:hAnsi="Times New Roman" w:ascii="Times New Roman"/>
        </w:rPr>
        <w:t xml:space="preserve"> </w:t>
      </w:r>
      <w:r w:rsidR="00AD245A" w:rsidRPr="006A6065">
        <w:rPr>
          <w:rFonts w:hAnsi="Times New Roman" w:ascii="Times New Roman"/>
        </w:rPr>
        <w:t>120</w:t>
      </w:r>
      <w:r w:rsidR="009B033D" w:rsidRPr="006A6065">
        <w:rPr>
          <w:rFonts w:hAnsi="Times New Roman" w:ascii="Times New Roman"/>
        </w:rPr>
        <w:t xml:space="preserve"> dana, te dužnik ima </w:t>
      </w:r>
      <w:r w:rsidR="00F55B8C" w:rsidRPr="006A6065">
        <w:rPr>
          <w:rFonts w:hAnsi="Times New Roman" w:ascii="Times New Roman"/>
        </w:rPr>
        <w:t xml:space="preserve">jednog </w:t>
      </w:r>
      <w:r w:rsidR="009B033D" w:rsidRPr="006A6065">
        <w:rPr>
          <w:rFonts w:hAnsi="Times New Roman" w:ascii="Times New Roman"/>
        </w:rPr>
        <w:t>zaposlenika.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6A6065">
      <w:pPr>
        <w:jc w:val="both"/>
        <w:rPr>
          <w:rFonts w:hAnsi="Times New Roman" w:ascii="Times New Roman"/>
        </w:rPr>
      </w:pPr>
    </w:p>
    <w:p w:rsidRDefault="002F760C" w:rsidP="002F760C" w:rsidR="002F760C" w:rsidRPr="006A6065">
      <w:pPr>
        <w:jc w:val="both"/>
        <w:rPr>
          <w:rFonts w:hAnsi="Times New Roman" w:ascii="Times New Roman"/>
        </w:rPr>
      </w:pPr>
      <w:r w:rsidRPr="006A6065">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6A6065">
      <w:pPr>
        <w:jc w:val="both"/>
        <w:rPr>
          <w:rFonts w:hAnsi="Times New Roman" w:ascii="Times New Roman"/>
        </w:rPr>
      </w:pPr>
      <w:r w:rsidRPr="006A6065">
        <w:rPr>
          <w:rFonts w:hAnsi="Times New Roman" w:ascii="Times New Roman"/>
        </w:rPr>
        <w:tab/>
      </w: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sidRPr="006A6065">
        <w:rPr>
          <w:rFonts w:hAnsi="Times New Roman" w:ascii="Times New Roman"/>
        </w:rPr>
        <w:t>ama</w:t>
      </w:r>
      <w:r w:rsidRPr="006A6065">
        <w:rPr>
          <w:rFonts w:hAnsi="Times New Roman" w:ascii="Times New Roman"/>
        </w:rPr>
        <w:t xml:space="preserve"> ovlašten</w:t>
      </w:r>
      <w:r w:rsidR="0082550B" w:rsidRPr="006A6065">
        <w:rPr>
          <w:rFonts w:hAnsi="Times New Roman" w:ascii="Times New Roman"/>
        </w:rPr>
        <w:t>im</w:t>
      </w:r>
      <w:r w:rsidRPr="006A6065">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Točka II. zaključka utemeljena je na odredbi članka 178. stavak 1. i 2. SZ-a, u vezi članka 180. stavak 1. SZ-a, te članka 117. stavak 6. SZ-a.</w:t>
      </w:r>
    </w:p>
    <w:p w:rsidRDefault="002F760C" w:rsidP="002F760C" w:rsidR="002F760C" w:rsidRPr="006A6065">
      <w:pPr>
        <w:jc w:val="both"/>
        <w:rPr>
          <w:rFonts w:hAnsi="Times New Roman" w:ascii="Times New Roman"/>
        </w:rPr>
      </w:pPr>
      <w:r w:rsidRPr="006A6065">
        <w:rPr>
          <w:rFonts w:hAnsi="Times New Roman" w:ascii="Times New Roman"/>
        </w:rPr>
        <w:tab/>
      </w:r>
    </w:p>
    <w:p w:rsidRDefault="002F760C" w:rsidP="002F760C" w:rsidR="002F760C" w:rsidRPr="006A6065">
      <w:pPr>
        <w:ind w:firstLine="708"/>
        <w:jc w:val="both"/>
        <w:rPr>
          <w:rFonts w:hAnsi="Times New Roman" w:ascii="Times New Roman"/>
        </w:rPr>
      </w:pPr>
      <w:r w:rsidRPr="006A6065">
        <w:rPr>
          <w:rFonts w:hAnsi="Times New Roman" w:ascii="Times New Roman"/>
        </w:rPr>
        <w:t>Točka III. zaključka utemeljena je na odredbi članka 117. stavak 3. SZ-a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 xml:space="preserve">Točka IV. zaključka utemeljena je na odredbi članka 117. stavak 4. SZ-a.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sidRPr="006A6065">
        <w:rPr>
          <w:rFonts w:hAnsi="Times New Roman" w:ascii="Times New Roman"/>
        </w:rPr>
        <w:t xml:space="preserve">štene za zastupanje </w:t>
      </w:r>
      <w:r w:rsidRPr="006A6065">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sidRPr="006A6065">
        <w:rPr>
          <w:rFonts w:hAnsi="Times New Roman" w:ascii="Times New Roman"/>
        </w:rPr>
        <w:t xml:space="preserve">a otvaranje stečajnog postupka, </w:t>
      </w:r>
      <w:r w:rsidRPr="006A6065">
        <w:rPr>
          <w:rFonts w:hAnsi="Times New Roman" w:ascii="Times New Roman"/>
        </w:rPr>
        <w:t xml:space="preserve">pa je odlučeno kao pod točkom V. zaključka.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6A6065">
      <w:pPr>
        <w:rPr>
          <w:rFonts w:hAnsi="Times New Roman" w:ascii="Times New Roman"/>
        </w:rPr>
      </w:pPr>
    </w:p>
    <w:p w:rsidRDefault="00B46CF5" w:rsidP="00CA4F2A" w:rsidR="005D70AD" w:rsidRPr="006A6065">
      <w:pPr>
        <w:jc w:val="center"/>
        <w:rPr>
          <w:rFonts w:hAnsi="Times New Roman" w:ascii="Times New Roman"/>
        </w:rPr>
      </w:pPr>
      <w:r w:rsidRPr="006A6065">
        <w:rPr>
          <w:rFonts w:hAnsi="Times New Roman" w:ascii="Times New Roman"/>
        </w:rPr>
        <w:t xml:space="preserve">U Karlovcu </w:t>
      </w:r>
      <w:r w:rsidR="006C7382" w:rsidRPr="006A6065">
        <w:rPr>
          <w:rFonts w:hAnsi="Times New Roman" w:ascii="Times New Roman"/>
        </w:rPr>
        <w:t>18. ožujka</w:t>
      </w:r>
      <w:r w:rsidRPr="006A6065">
        <w:rPr>
          <w:rFonts w:hAnsi="Times New Roman" w:ascii="Times New Roman"/>
        </w:rPr>
        <w:t xml:space="preserve"> 201</w:t>
      </w:r>
      <w:r w:rsidR="00157A78" w:rsidRPr="006A6065">
        <w:rPr>
          <w:rFonts w:hAnsi="Times New Roman" w:ascii="Times New Roman"/>
        </w:rPr>
        <w:t>8</w:t>
      </w:r>
      <w:r w:rsidR="00F33BAE" w:rsidRPr="006A6065">
        <w:rPr>
          <w:rFonts w:hAnsi="Times New Roman" w:ascii="Times New Roman"/>
        </w:rPr>
        <w:t>.</w:t>
      </w:r>
    </w:p>
    <w:p w:rsidRDefault="00B46CF5" w:rsidP="00CA4F2A" w:rsidR="00B46CF5" w:rsidRPr="006A6065">
      <w:pPr>
        <w:jc w:val="center"/>
        <w:rPr>
          <w:rFonts w:hAnsi="Times New Roman" w:ascii="Times New Roman"/>
        </w:rPr>
      </w:pPr>
    </w:p>
    <w:p w:rsidRDefault="00B46CF5" w:rsidP="00B46CF5" w:rsidR="00B46CF5" w:rsidRPr="006A6065">
      <w:pPr>
        <w:rPr>
          <w:rFonts w:hAnsi="Times New Roman" w:ascii="Times New Roman"/>
        </w:rPr>
      </w:pPr>
    </w:p>
    <w:p w:rsidRDefault="00B46CF5" w:rsidP="009A3118" w:rsidR="00B46CF5" w:rsidRPr="006A6065">
      <w:pPr>
        <w:jc w:val="right"/>
        <w:rPr>
          <w:rFonts w:hAnsi="Times New Roman" w:ascii="Times New Roman"/>
        </w:rPr>
      </w:pPr>
      <w:r w:rsidRPr="006A6065">
        <w:rPr>
          <w:rFonts w:hAnsi="Times New Roman" w:ascii="Times New Roman"/>
        </w:rPr>
        <w:t>SUDAC:</w:t>
      </w:r>
    </w:p>
    <w:p w:rsidRDefault="00B46CF5" w:rsidP="000F3CF9" w:rsidR="000F3CF9">
      <w:pPr>
        <w:jc w:val="right"/>
        <w:rPr>
          <w:rFonts w:hAnsi="Times New Roman" w:ascii="Times New Roman"/>
        </w:rPr>
      </w:pPr>
      <w:r w:rsidRPr="006A6065">
        <w:rPr>
          <w:rFonts w:hAnsi="Times New Roman" w:ascii="Times New Roman"/>
        </w:rPr>
        <w:t>Vesna Fundurulić Perišin</w:t>
      </w:r>
      <w:r w:rsidR="008A611B">
        <w:rPr>
          <w:rFonts w:hAnsi="Times New Roman" w:ascii="Times New Roman"/>
        </w:rPr>
        <w:t>, v.r.</w:t>
      </w:r>
    </w:p>
    <w:p w:rsidRDefault="008A611B" w:rsidP="000F3CF9" w:rsidR="008A611B">
      <w:pPr>
        <w:jc w:val="right"/>
        <w:rPr>
          <w:rFonts w:hAnsi="Times New Roman" w:ascii="Times New Roman"/>
        </w:rPr>
      </w:pPr>
    </w:p>
    <w:p w:rsidRDefault="008A611B" w:rsidP="00C339BE" w:rsidR="008A611B">
      <w:pPr>
        <w:ind w:left="4956"/>
        <w:jc w:val="both"/>
        <w:rPr>
          <w:rFonts w:hAnsi="Times New Roman" w:ascii="Times New Roman"/>
        </w:rPr>
      </w:pPr>
      <w:r>
        <w:rPr>
          <w:rFonts w:hAnsi="Times New Roman" w:ascii="Times New Roman"/>
        </w:rPr>
        <w:t xml:space="preserve">   Za točnost otpravka-ovlašteni službenik:</w:t>
      </w:r>
    </w:p>
    <w:p w:rsidRDefault="008A611B" w:rsidP="000F3CF9" w:rsidR="008A611B" w:rsidRPr="006A6065">
      <w:pPr>
        <w:jc w:val="right"/>
        <w:rPr>
          <w:rFonts w:hAnsi="Times New Roman" w:ascii="Times New Roman"/>
        </w:rPr>
      </w:pPr>
      <w:r w:rsidRPr="00C339BE">
        <w:rPr>
          <w:rFonts w:hAnsi="Times New Roman" w:ascii="Times New Roman"/>
        </w:rPr>
        <w:t>Gordana Cvitković</w:t>
      </w:r>
    </w:p>
    <w:p w:rsidRDefault="00B46CF5" w:rsidP="00B46CF5" w:rsidR="00B46CF5" w:rsidRPr="006A6065">
      <w:pPr>
        <w:rPr>
          <w:rFonts w:hAnsi="Times New Roman" w:ascii="Times New Roman"/>
        </w:rPr>
      </w:pPr>
    </w:p>
    <w:p w:rsidRDefault="00B46CF5" w:rsidP="00B46CF5" w:rsidR="00B46CF5" w:rsidRPr="006A6065">
      <w:pPr>
        <w:rPr>
          <w:rFonts w:hAnsi="Times New Roman" w:ascii="Times New Roman"/>
        </w:rPr>
      </w:pPr>
      <w:r w:rsidRPr="006A6065">
        <w:rPr>
          <w:rFonts w:hAnsi="Times New Roman" w:ascii="Times New Roman"/>
        </w:rPr>
        <w:t>Uputa o pravnom lijeku:</w:t>
      </w:r>
    </w:p>
    <w:p w:rsidRDefault="00B0422D" w:rsidP="00B46CF5" w:rsidR="00B0422D" w:rsidRPr="006A6065">
      <w:pPr>
        <w:rPr>
          <w:rFonts w:hAnsi="Times New Roman" w:ascii="Times New Roman"/>
        </w:rPr>
      </w:pPr>
      <w:r w:rsidRPr="006A6065">
        <w:rPr>
          <w:rFonts w:hAnsi="Times New Roman" w:ascii="Times New Roman"/>
        </w:rPr>
        <w:t>Protiv ovog rješenja nije dopuštena žalba (čl. 115. st. 1. SZ-a).</w:t>
      </w:r>
    </w:p>
    <w:p w:rsidRDefault="00B46CF5" w:rsidP="00B46CF5" w:rsidR="00B46CF5" w:rsidRPr="006A6065">
      <w:pPr>
        <w:rPr>
          <w:rFonts w:hAnsi="Times New Roman" w:ascii="Times New Roman"/>
        </w:rPr>
      </w:pPr>
      <w:r w:rsidRPr="006A6065">
        <w:rPr>
          <w:rFonts w:hAnsi="Times New Roman" w:ascii="Times New Roman"/>
        </w:rPr>
        <w:t>Protiv ovog zaključka nije dopuštena žalba (čl. 1</w:t>
      </w:r>
      <w:r w:rsidR="00446A94" w:rsidRPr="006A6065">
        <w:rPr>
          <w:rFonts w:hAnsi="Times New Roman" w:ascii="Times New Roman"/>
        </w:rPr>
        <w:t>9</w:t>
      </w:r>
      <w:r w:rsidRPr="006A6065">
        <w:rPr>
          <w:rFonts w:hAnsi="Times New Roman" w:ascii="Times New Roman"/>
        </w:rPr>
        <w:t xml:space="preserve">. st. </w:t>
      </w:r>
      <w:r w:rsidR="00446A94" w:rsidRPr="006A6065">
        <w:rPr>
          <w:rFonts w:hAnsi="Times New Roman" w:ascii="Times New Roman"/>
        </w:rPr>
        <w:t>7.</w:t>
      </w:r>
      <w:r w:rsidRPr="006A6065">
        <w:rPr>
          <w:rFonts w:hAnsi="Times New Roman" w:ascii="Times New Roman"/>
        </w:rPr>
        <w:t xml:space="preserve"> SZ-a).</w:t>
      </w:r>
    </w:p>
    <w:p w:rsidRDefault="00B46CF5" w:rsidP="00B46CF5" w:rsidR="00B46CF5" w:rsidRPr="006A6065">
      <w:pPr>
        <w:rPr>
          <w:rFonts w:hAnsi="Times New Roman" w:ascii="Times New Roman"/>
        </w:rPr>
      </w:pPr>
      <w:r w:rsidRPr="006A6065">
        <w:rPr>
          <w:rFonts w:hAnsi="Times New Roman" w:ascii="Times New Roman"/>
        </w:rPr>
        <w:t xml:space="preserve"> </w:t>
      </w:r>
    </w:p>
    <w:p w:rsidRDefault="00B46CF5" w:rsidP="00B46CF5" w:rsidR="00B46CF5" w:rsidRPr="006A6065">
      <w:pPr>
        <w:rPr>
          <w:rFonts w:hAnsi="Times New Roman" w:ascii="Times New Roman"/>
        </w:rPr>
      </w:pPr>
    </w:p>
    <w:p w:rsidRDefault="00B46CF5" w:rsidP="00B46CF5" w:rsidR="00B46CF5" w:rsidRPr="006A6065">
      <w:pPr>
        <w:rPr>
          <w:rFonts w:hAnsi="Times New Roman" w:ascii="Times New Roman"/>
        </w:rPr>
      </w:pPr>
    </w:p>
    <w:p w:rsidRDefault="00B46CF5" w:rsidP="00B46CF5" w:rsidR="00B46CF5" w:rsidRPr="006A6065">
      <w:pPr>
        <w:rPr>
          <w:rFonts w:hAnsi="Times New Roman" w:ascii="Times New Roman"/>
        </w:rPr>
      </w:pPr>
    </w:p>
    <w:p w:rsidRDefault="009C3172" w:rsidR="009C3172" w:rsidRPr="006A6065">
      <w:pPr>
        <w:rPr>
          <w:rFonts w:hAnsi="Times New Roman" w:ascii="Times New Roman"/>
        </w:rPr>
      </w:pPr>
    </w:p>
    <w:sectPr w:rsidSect="000F3CF9" w:rsidR="009C3172" w:rsidRPr="006A6065">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034A0">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6A6065">
      <w:rPr>
        <w:rFonts w:hAnsi="Times New Roman" w:ascii="Times New Roman"/>
      </w:rPr>
      <w:t>232</w:t>
    </w:r>
    <w:r w:rsidR="006C7382">
      <w:rPr>
        <w:rFonts w:hAnsi="Times New Roman" w:ascii="Times New Roman"/>
      </w:rPr>
      <w:t>/2019-4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848C3"/>
    <w:rsid w:val="001B42FD"/>
    <w:rsid w:val="001C1019"/>
    <w:rsid w:val="001D67C7"/>
    <w:rsid w:val="001F371D"/>
    <w:rsid w:val="00213338"/>
    <w:rsid w:val="00215208"/>
    <w:rsid w:val="00216346"/>
    <w:rsid w:val="002176FA"/>
    <w:rsid w:val="00235E4F"/>
    <w:rsid w:val="002539F0"/>
    <w:rsid w:val="00257384"/>
    <w:rsid w:val="00280B48"/>
    <w:rsid w:val="002834BA"/>
    <w:rsid w:val="0029034E"/>
    <w:rsid w:val="002B5EA9"/>
    <w:rsid w:val="002C352F"/>
    <w:rsid w:val="002E0BD2"/>
    <w:rsid w:val="002E329C"/>
    <w:rsid w:val="002F760C"/>
    <w:rsid w:val="003034A0"/>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6065"/>
    <w:rsid w:val="006A72EE"/>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A611B"/>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E3B6C"/>
    <w:rsid w:val="009F4D4B"/>
    <w:rsid w:val="00A2587E"/>
    <w:rsid w:val="00A269DD"/>
    <w:rsid w:val="00A303F7"/>
    <w:rsid w:val="00A664FC"/>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A4BE4"/>
    <w:rsid w:val="00DB5F6C"/>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A611B"/>
    <w:rPr>
      <w:color w:val="808080"/>
      <w:bdr w:space="0" w:sz="0" w:color="auto" w:val="none"/>
      <w:shd w:fill="auto" w:color="auto" w:val="clear"/>
    </w:rPr>
  </w:style>
  <w:style w:customStyle="true" w:styleId="eSPISCCParagraphDefaultFont" w:type="character">
    <w:name w:val="eSPIS_CC_Paragraph Default Font"/>
    <w:basedOn w:val="Zadanifontodlomka"/>
    <w:rsid w:val="008A61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11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A61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61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A611B"/>
    <w:rPr>
      <w:color w:val="808080"/>
      <w:bdr w:color="auto" w:space="0" w:sz="0" w:val="none"/>
      <w:shd w:color="auto" w:fill="auto" w:val="clear"/>
    </w:rPr>
  </w:style>
  <w:style w:customStyle="1" w:styleId="eSPISCCParagraphDefaultFont" w:type="character">
    <w:name w:val="eSPIS_CC_Paragraph Default Font"/>
    <w:basedOn w:val="Zadanifontodlomka"/>
    <w:rsid w:val="008A61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11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A61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61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St-232/2019</izvorni_sadrzaj>
    <derivirana_varijabla naziv="DomainObject.Predmet.OznakaBroj_1">St-232/2019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Protect d.o.o.</izvorni_sadrzaj>
    <derivirana_varijabla naziv="DomainObject.Predmet.ProtustrankaFormated_1">  Aqua Protect d.o.o.</derivirana_varijabla>
  </DomainObject.Predmet.ProtustrankaFormated>
  <DomainObject.Predmet.ProtustrankaFormatedOIB>
    <izvorni_sadrzaj>  Aqua Protect d.o.o., OIB 15742520284</izvorni_sadrzaj>
    <derivirana_varijabla naziv="DomainObject.Predmet.ProtustrankaFormatedOIB_1">  Aqua Protect d.o.o., OIB 15742520284</derivirana_varijabla>
  </DomainObject.Predmet.ProtustrankaFormatedOIB>
  <DomainObject.Predmet.ProtustrankaFormatedWithAdress>
    <izvorni_sadrzaj> Aqua Protect d.o.o., A. G. Matoša 8, 10410 Velika Gorica</izvorni_sadrzaj>
    <derivirana_varijabla naziv="DomainObject.Predmet.ProtustrankaFormatedWithAdress_1"> Aqua Protect d.o.o., A. G. Matoša 8, 10410 Velika Gorica</derivirana_varijabla>
  </DomainObject.Predmet.ProtustrankaFormatedWithAdress>
  <DomainObject.Predmet.ProtustrankaFormatedWithAdressOIB>
    <izvorni_sadrzaj> Aqua Protect d.o.o., OIB 15742520284, A. G. Matoša 8, 10410 Velika Gorica</izvorni_sadrzaj>
    <derivirana_varijabla naziv="DomainObject.Predmet.ProtustrankaFormatedWithAdressOIB_1"> Aqua Protect d.o.o., OIB 15742520284, A. G. Matoša 8, 10410 Velika Gorica</derivirana_varijabla>
  </DomainObject.Predmet.ProtustrankaFormatedWithAdressOIB>
  <DomainObject.Predmet.ProtustrankaWithAdress>
    <izvorni_sadrzaj>Aqua Protect d.o.o. A. G. Matoša 8, 10410 Velika Gorica</izvorni_sadrzaj>
    <derivirana_varijabla naziv="DomainObject.Predmet.ProtustrankaWithAdress_1">Aqua Protect d.o.o. A. G. Matoša 8, 10410 Velika Gorica</derivirana_varijabla>
  </DomainObject.Predmet.ProtustrankaWithAdress>
  <DomainObject.Predmet.ProtustrankaWithAdressOIB>
    <izvorni_sadrzaj>Aqua Protect d.o.o., OIB 15742520284, A. G. Matoša 8, 10410 Velika Gorica</izvorni_sadrzaj>
    <derivirana_varijabla naziv="DomainObject.Predmet.ProtustrankaWithAdressOIB_1">Aqua Protect d.o.o., OIB 15742520284, A. G. Matoša 8, 10410 Velika Gorica</derivirana_varijabla>
  </DomainObject.Predmet.ProtustrankaWithAdressOIB>
  <DomainObject.Predmet.ProtustrankaNazivFormated>
    <izvorni_sadrzaj>Aqua Protect d.o.o.</izvorni_sadrzaj>
    <derivirana_varijabla naziv="DomainObject.Predmet.ProtustrankaNazivFormated_1">Aqua Protect d.o.o.</derivirana_varijabla>
  </DomainObject.Predmet.ProtustrankaNazivFormated>
  <DomainObject.Predmet.ProtustrankaNazivFormatedOIB>
    <izvorni_sadrzaj>Aqua Protect d.o.o., OIB 15742520284</izvorni_sadrzaj>
    <derivirana_varijabla naziv="DomainObject.Predmet.ProtustrankaNazivFormatedOIB_1">Aqua Protect d.o.o., OIB 15742520284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Aqua Protect d.o.o.</item>
    </izvorni_sadrzaj>
    <derivirana_varijabla naziv="DomainObject.Predmet.ProtuStrankaListFormated_1">
      <item>Aqua Protect d.o.o.</item>
    </derivirana_varijabla>
  </DomainObject.Predmet.ProtuStrankaListFormated>
  <DomainObject.Predmet.ProtuStrankaListFormatedOIB>
    <izvorni_sadrzaj>
      <item>Aqua Protect d.o.o., OIB 15742520284</item>
    </izvorni_sadrzaj>
    <derivirana_varijabla naziv="DomainObject.Predmet.ProtuStrankaListFormatedOIB_1">
      <item>Aqua Protect d.o.o., OIB 15742520284</item>
    </derivirana_varijabla>
  </DomainObject.Predmet.ProtuStrankaListFormatedOIB>
  <DomainObject.Predmet.ProtuStrankaListFormatedWithAdress>
    <izvorni_sadrzaj>
      <item>Aqua Protect d.o.o., A. G. Matoša 8, 10410 Velika Gorica</item>
    </izvorni_sadrzaj>
    <derivirana_varijabla naziv="DomainObject.Predmet.ProtuStrankaListFormatedWithAdress_1">
      <item>Aqua Protect d.o.o., A. G. Matoša 8, 10410 Velika Gorica</item>
    </derivirana_varijabla>
  </DomainObject.Predmet.ProtuStrankaListFormatedWithAdress>
  <DomainObject.Predmet.ProtuStrankaListFormatedWithAdressOIB>
    <izvorni_sadrzaj>
      <item>Aqua Protect d.o.o., OIB 15742520284, A. G. Matoša 8, 10410 Velika Gorica</item>
    </izvorni_sadrzaj>
    <derivirana_varijabla naziv="DomainObject.Predmet.ProtuStrankaListFormatedWithAdressOIB_1">
      <item>Aqua Protect d.o.o., OIB 15742520284, A. G. Matoša 8, 10410 Velika Gorica</item>
    </derivirana_varijabla>
  </DomainObject.Predmet.ProtuStrankaListFormatedWithAdressOIB>
  <DomainObject.Predmet.ProtuStrankaListNazivFormated>
    <izvorni_sadrzaj>
      <item>Aqua Protect d.o.o.</item>
    </izvorni_sadrzaj>
    <derivirana_varijabla naziv="DomainObject.Predmet.ProtuStrankaListNazivFormated_1">
      <item>Aqua Protect d.o.o.</item>
    </derivirana_varijabla>
  </DomainObject.Predmet.ProtuStrankaListNazivFormated>
  <DomainObject.Predmet.ProtuStrankaListNazivFormatedOIB>
    <izvorni_sadrzaj>
      <item>Aqua Protect d.o.o., OIB 15742520284</item>
    </izvorni_sadrzaj>
    <derivirana_varijabla naziv="DomainObject.Predmet.ProtuStrankaListNazivFormatedOIB_1">
      <item>Aqua Protect d.o.o., OIB 15742520284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Aqua Protect d.o.o.</izvorni_sadrzaj>
    <derivirana_varijabla naziv="DomainObject.Predmet.ProtustrankaIDrugi_1">Aqua Protect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Aqua Protect d.o.o., OIB 15742520284, A. G. Matoša 8, 10410 Velika Gorica</izvorni_sadrzaj>
    <derivirana_varijabla naziv="DomainObject.Predmet.ProtustrankaIDrugiAdressOIB_1">Aqua Protect d.o.o., OIB 15742520284, A. G. Matoša 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Protect d.o.o.</item>
      <item>FINANCIJSKA AGENCIJA, RC Zagreb</item>
    </izvorni_sadrzaj>
    <derivirana_varijabla naziv="DomainObject.Predmet.SudioniciListNaziv_1">
      <item>Aqua Protect d.o.o.</item>
      <item>FINANCIJSKA AGENCIJA, RC Zagreb</item>
    </derivirana_varijabla>
  </DomainObject.Predmet.SudioniciListNaziv>
  <DomainObject.Predmet.SudioniciListAdressOIB>
    <izvorni_sadrzaj>
      <item>Aqua Protect d.o.o., OIB 15742520284, A. G. Matoša 8,10410 Velika Gorica</item>
      <item>FINANCIJSKA AGENCIJA, RC Zagreb, OIB 85821130368, Trg svibanjskih žrtava 1995. 1,10000 Zagreb</item>
    </izvorni_sadrzaj>
    <derivirana_varijabla naziv="DomainObject.Predmet.SudioniciListAdressOIB_1">
      <item>Aqua Protect d.o.o., OIB 15742520284, A. G. Matoša 8,10410 Velika Gorica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15742520284</item>
      <item>, OIB 85821130368</item>
    </izvorni_sadrzaj>
    <derivirana_varijabla naziv="DomainObject.Predmet.SudioniciListNazivOIB_1">
      <item>, OIB 15742520284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DA2F98-7E0B-4011-9312-926B4CF87C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5347</properties:Characters>
  <properties:Lines>133</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2019-03-15T07:43:00Z</dcterms:created>
  <dc:creator>Vesna Fundurulić Perišin</dc:creator>
  <cp:lastModifiedBy>Gordana Cvitković</cp:lastModifiedBy>
  <cp:lastPrinted>2019-03-18T11:03:00Z</cp:lastPrinted>
  <dcterms:modified xmlns:xsi="http://www.w3.org/2001/XMLSchema-instance" xsi:type="dcterms:W3CDTF">2019-03-18T11:04:00Z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(St-232-19--pokretanje prethodnog postupka.docx)</vt:lpwstr>
  </prop:property>
  <prop:property name="CC_coloring" pid="4" fmtid="{D5CDD505-2E9C-101B-9397-08002B2CF9AE}">
    <vt:bool>false</vt:bool>
  </prop:property>
  <prop:property name="BrojStranica" pid="5" fmtid="{D5CDD505-2E9C-101B-9397-08002B2CF9AE}">
    <vt:i4>3</vt:i4>
  </prop:property>
</prop:Properties>
</file>