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8a60" w14:paraId="d978a60" w:rsidRDefault="00770402" w:rsidP="00822321" w:rsidR="00822321">
      <w:pPr>
        <w:jc w:val="right"/>
        <w15:collapsed w:val="false"/>
      </w:pPr>
      <w:bookmarkStart w:name="_GoBack" w:id="0"/>
      <w:bookmarkEnd w:id="0"/>
      <w:r>
        <w:t>13 St-323/14-101</w:t>
      </w:r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2321" w:rsidP="00C15177" w:rsidR="00822321"/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</w:t>
      </w:r>
      <w:r w:rsidR="00770402">
        <w:t>21. prosinca</w:t>
      </w:r>
      <w:r>
        <w:t xml:space="preserve">  2016.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r w:rsidR="00822321">
        <w:t>IURIS d.o.o. za pravne i poslovne usluge, u stečaju, Aljmaš, Trg Braće Radića 26, MBS 030014070, OIB 90438020065</w:t>
      </w:r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>ih u zk.ul. 1688</w:t>
      </w:r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kč.br.</w:t>
      </w:r>
      <w:r>
        <w:rPr>
          <w:lang w:eastAsia="en-US"/>
        </w:rPr>
        <w:t xml:space="preserve"> 47 u naravi kuća i dvorište, oranica Selo, površine 2420 m2.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razlučno</w:t>
      </w:r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r w:rsidR="00822321">
        <w:t>1.</w:t>
      </w:r>
      <w:r w:rsidR="00770402">
        <w:t>232.964,73</w:t>
      </w:r>
      <w:r w:rsidR="00822321">
        <w:t xml:space="preserve"> </w:t>
      </w:r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807E96">
        <w:t xml:space="preserve"> </w:t>
      </w:r>
      <w:r w:rsidR="00770402">
        <w:t>24. siječnja 2017.</w:t>
      </w:r>
      <w:r w:rsidR="00C90F9E" w:rsidRPr="00C90F9E">
        <w:t xml:space="preserve"> godine</w:t>
      </w:r>
      <w:r w:rsidR="00C15177">
        <w:t xml:space="preserve"> </w:t>
      </w:r>
      <w:r w:rsidR="00C90F9E" w:rsidRPr="00C90F9E">
        <w:t xml:space="preserve">s početkom u </w:t>
      </w:r>
      <w:r w:rsidR="00770402">
        <w:t>10,00</w:t>
      </w:r>
      <w:r w:rsidR="00C90F9E" w:rsidRPr="00C90F9E">
        <w:t xml:space="preserve">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Osijeku, i u jednom od javnih glasila. Rok od objave zaključka o prodaji nekretnina na ogl</w:t>
      </w:r>
      <w:r w:rsidR="00616235">
        <w:t xml:space="preserve">asnoj </w:t>
      </w:r>
      <w:r w:rsidR="00CD1E3B">
        <w:t>ploči do prodaje iznosi 15</w:t>
      </w:r>
      <w:r w:rsidR="00616235">
        <w:t xml:space="preserve"> </w:t>
      </w:r>
      <w:r w:rsidR="00016E44">
        <w:t>dana.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C15177" w:rsidP="0035555D" w:rsidR="00C15177">
      <w:pPr>
        <w:ind w:left="708"/>
        <w:jc w:val="both"/>
      </w:pPr>
    </w:p>
    <w:p w:rsidRDefault="00A14F2E" w:rsidP="00A14F2E" w:rsidR="00A14F2E">
      <w:pPr>
        <w:ind w:left="708"/>
        <w:jc w:val="center"/>
        <w:rPr>
          <w:b/>
        </w:rPr>
      </w:pPr>
      <w:r>
        <w:rPr>
          <w:b/>
        </w:rPr>
        <w:lastRenderedPageBreak/>
        <w:t>2</w:t>
      </w:r>
    </w:p>
    <w:p w:rsidRDefault="00807E96" w:rsidP="00A14F2E" w:rsidR="00A14F2E">
      <w:pPr>
        <w:jc w:val="right"/>
      </w:pPr>
      <w:r>
        <w:t>13 St-323/14-</w:t>
      </w:r>
      <w:r w:rsidR="00770402">
        <w:t>101</w:t>
      </w:r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05 1</w:t>
      </w:r>
      <w:r w:rsidR="0035555D">
        <w:t>32-</w:t>
      </w:r>
      <w:r w:rsidR="00DA5426">
        <w:t>323-14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  <w:r>
        <w:lastRenderedPageBreak/>
        <w:t>3</w:t>
      </w:r>
    </w:p>
    <w:p w:rsidRDefault="00807E96" w:rsidP="00A14F2E" w:rsidR="00A14F2E">
      <w:pPr>
        <w:jc w:val="right"/>
      </w:pPr>
      <w:r>
        <w:t>13 St-323/14-</w:t>
      </w:r>
      <w:r w:rsidR="00770402">
        <w:t>101</w:t>
      </w:r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Posavac </w:t>
      </w:r>
      <w:r>
        <w:t>mobitel</w:t>
      </w:r>
      <w:r w:rsidR="00111055">
        <w:t xml:space="preserve"> broj 098</w:t>
      </w:r>
      <w:r w:rsidR="00DA5426">
        <w:t xml:space="preserve">1706649.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r w:rsidR="00DA5426">
        <w:rPr>
          <w:bCs/>
        </w:rPr>
        <w:t>323/14-10 od 25. ožujka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r w:rsidR="00DA5426">
        <w:rPr>
          <w:bCs/>
        </w:rPr>
        <w:t xml:space="preserve">Iuris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807E96" w:rsidP="0081139D" w:rsidR="00807E96">
      <w:pPr>
        <w:pStyle w:val="Tijeloteksta"/>
        <w:rPr>
          <w:bCs/>
        </w:rPr>
      </w:pPr>
    </w:p>
    <w:p w:rsidRDefault="00770402" w:rsidP="00807E96" w:rsidR="00807E96">
      <w:pPr>
        <w:pStyle w:val="Tijeloteksta"/>
        <w:ind w:firstLine="708"/>
        <w:rPr>
          <w:bCs/>
        </w:rPr>
      </w:pPr>
      <w:r>
        <w:rPr>
          <w:bCs/>
        </w:rPr>
        <w:t>Nakon održane treće</w:t>
      </w:r>
      <w:r w:rsidR="00807E96">
        <w:rPr>
          <w:bCs/>
        </w:rPr>
        <w:t xml:space="preserve"> javne dražbe na kojoj nije bilo zainteresiranih ponu</w:t>
      </w:r>
      <w:r>
        <w:rPr>
          <w:bCs/>
        </w:rPr>
        <w:t>ditelja početne cijene na četvrtoj</w:t>
      </w:r>
      <w:r w:rsidR="00807E96">
        <w:rPr>
          <w:bCs/>
        </w:rPr>
        <w:t xml:space="preserve"> javnoj dražbi umanjene su za 10 % u odnosu na početne cijene s prethodne  javne dražbe.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</w:t>
      </w:r>
      <w:r w:rsidR="00DA5426">
        <w:rPr>
          <w:bCs/>
        </w:rPr>
        <w:t>-a (Narodne novine broj 57/96, 29/99, 42/00, 173/03, 194/03, 151/04, 88/05, 121/05, 67/08, 139/10, 112/12, 25/13 i 93/14)  a u svezi s člankom  164. Stečajnog zakona.</w:t>
      </w: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126B31" w:rsidR="004C529D">
      <w:pPr>
        <w:pStyle w:val="Tijeloteksta"/>
        <w:jc w:val="center"/>
      </w:pPr>
      <w:r>
        <w:t>U Osijeku</w:t>
      </w:r>
      <w:r w:rsidR="00770402">
        <w:t xml:space="preserve"> 21. prosinac </w:t>
      </w:r>
      <w:r w:rsidR="00DA5426">
        <w:t xml:space="preserve">2016.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904741">
      <w:pPr>
        <w:pStyle w:val="Tijeloteksta"/>
        <w:jc w:val="left"/>
      </w:pPr>
      <w:r>
        <w:t>Maja Kocijan</w:t>
      </w:r>
    </w:p>
    <w:p w:rsidRDefault="004C529D" w:rsidP="00904741" w:rsidR="004C529D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4C52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7A4540" w:rsidP="00C44250" w:rsidR="007A4540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Posavac</w:t>
      </w:r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r>
        <w:t>razlučni vjerovnik Croatia banka d.d. Zagreb Podružnica Osijek, Osijek, Šamačka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razlučni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126B31" w:rsidP="00DA5426" w:rsidR="00126B3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770402" w:rsidP="00F96816" w:rsidR="00C44250" w:rsidRPr="00C44250">
      <w:pPr>
        <w:pStyle w:val="Tijeloteksta"/>
        <w:numPr>
          <w:ilvl w:val="0"/>
          <w:numId w:val="16"/>
        </w:numPr>
        <w:jc w:val="left"/>
      </w:pPr>
      <w:r>
        <w:t>roč. 24/1/17</w:t>
      </w: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BA" w:rsidR="00C07CBA">
      <w:r>
        <w:separator/>
      </w:r>
    </w:p>
  </w:endnote>
  <w:endnote w:id="0" w:type="continuationSeparator">
    <w:p w:rsidRDefault="00C07CBA" w:rsidR="00C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BA" w:rsidR="00C07CBA">
      <w:r>
        <w:separator/>
      </w:r>
    </w:p>
  </w:footnote>
  <w:footnote w:id="0" w:type="continuationSeparator">
    <w:p w:rsidRDefault="00C07CBA" w:rsidR="00C07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D0569"/>
    <w:rsid w:val="000D1D93"/>
    <w:rsid w:val="000E762A"/>
    <w:rsid w:val="000F5910"/>
    <w:rsid w:val="000F61EA"/>
    <w:rsid w:val="00101177"/>
    <w:rsid w:val="00102060"/>
    <w:rsid w:val="00111055"/>
    <w:rsid w:val="00126B31"/>
    <w:rsid w:val="00135949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0402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07E96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37840"/>
    <w:rsid w:val="009525D4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5177"/>
    <w:rsid w:val="00C15972"/>
    <w:rsid w:val="00C2016D"/>
    <w:rsid w:val="00C42F2A"/>
    <w:rsid w:val="00C44250"/>
    <w:rsid w:val="00C50A3F"/>
    <w:rsid w:val="00C72A3A"/>
    <w:rsid w:val="00C75C13"/>
    <w:rsid w:val="00C90F9E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53C2D"/>
    <w:rsid w:val="00E60C19"/>
    <w:rsid w:val="00E96356"/>
    <w:rsid w:val="00EA028A"/>
    <w:rsid w:val="00EC0019"/>
    <w:rsid w:val="00EC4C0F"/>
    <w:rsid w:val="00ED4C16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5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5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5059</properties:Characters>
  <properties:Lines>147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6138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2016-12-21T12:56:00Z</dcterms:created>
  <dc:creator>Korisnik</dc:creator>
  <cp:lastModifiedBy>Maja Kocijan</cp:lastModifiedBy>
  <cp:lastPrinted>2016-12-21T12:55:00Z</cp:lastPrinted>
  <dcterms:modified xmlns:xsi="http://www.w3.org/2001/XMLSchema-instance" xsi:type="dcterms:W3CDTF">2016-12-21T13:05:00Z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