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6d30" w14:paraId="e496d3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76D6" w:rsidP="003476D6" w:rsidR="003476D6">
      <w:pPr>
        <w:ind w:firstLine="567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7. St-291/2017-5.</w:t>
      </w:r>
    </w:p>
    <w:p w:rsidRDefault="003476D6" w:rsidP="003476D6" w:rsidR="003476D6">
      <w:pPr>
        <w:rPr>
          <w:rFonts w:cs="Arial" w:hAnsi="Arial" w:ascii="Arial"/>
        </w:rPr>
      </w:pPr>
    </w:p>
    <w:p w:rsidRDefault="003476D6" w:rsidP="003476D6" w:rsidR="003476D6">
      <w:pPr>
        <w:rPr>
          <w:rFonts w:cs="Arial" w:hAnsi="Arial" w:ascii="Arial"/>
        </w:rPr>
      </w:pPr>
    </w:p>
    <w:p w:rsidRDefault="003476D6" w:rsidP="003476D6" w:rsidR="003476D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E P U B L I K A  H R V A T S K A</w:t>
      </w:r>
    </w:p>
    <w:p w:rsidRDefault="003476D6" w:rsidP="003476D6" w:rsidR="003476D6">
      <w:pPr>
        <w:jc w:val="center"/>
        <w:rPr>
          <w:rFonts w:cs="Arial" w:hAnsi="Arial" w:ascii="Arial"/>
          <w:b/>
        </w:rPr>
      </w:pPr>
    </w:p>
    <w:p w:rsidRDefault="003476D6" w:rsidP="003476D6" w:rsidR="003476D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3476D6" w:rsidP="003476D6" w:rsidR="003476D6">
      <w:pPr>
        <w:rPr>
          <w:rFonts w:cs="Arial" w:hAnsi="Arial" w:ascii="Arial"/>
        </w:rPr>
      </w:pPr>
    </w:p>
    <w:p w:rsidRDefault="003476D6" w:rsidP="003476D6" w:rsidR="003476D6">
      <w:pPr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pojedincu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povodom prijedloga dužnika CODE PAK d.o.o. za trgovinu i zastupanje iz Bjelovara, Augusta Šenoe 7, MBS 040370969, OIB 80760420362, za otvaranje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postupka, dana 06. srpnja 2017. godine</w:t>
      </w:r>
    </w:p>
    <w:p w:rsidRDefault="003476D6" w:rsidP="003476D6" w:rsidR="003476D6">
      <w:pPr>
        <w:ind w:firstLine="851"/>
        <w:jc w:val="both"/>
        <w:rPr>
          <w:rFonts w:cs="Arial" w:hAnsi="Arial" w:ascii="Arial"/>
          <w:b/>
        </w:rPr>
      </w:pPr>
    </w:p>
    <w:p w:rsidRDefault="003476D6" w:rsidP="003476D6" w:rsidR="003476D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j e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I.Otvara</w:t>
      </w:r>
      <w:proofErr w:type="spellEnd"/>
      <w:r>
        <w:rPr>
          <w:rFonts w:cs="Arial" w:hAnsi="Arial" w:ascii="Arial"/>
        </w:rPr>
        <w:t xml:space="preserve"> se </w:t>
      </w:r>
      <w:proofErr w:type="spellStart"/>
      <w:r>
        <w:rPr>
          <w:rFonts w:cs="Arial" w:hAnsi="Arial" w:ascii="Arial"/>
        </w:rPr>
        <w:t>predstečajni</w:t>
      </w:r>
      <w:proofErr w:type="spellEnd"/>
      <w:r>
        <w:rPr>
          <w:rFonts w:cs="Arial" w:hAnsi="Arial" w:ascii="Arial"/>
        </w:rPr>
        <w:t xml:space="preserve"> postupak nad dužnikom CODE PAK d.o.o. za trgovinu i zastupanje iz Bjelovara, Augusta Šenoe 7, MBS 040370969, OIB 80760420362.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povjerenika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imenuje se BRANKO VALENTIĆ iz Virovitice, Ferde Rusana 100, OIB 85378232573.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III.Pozivaju</w:t>
      </w:r>
      <w:proofErr w:type="spellEnd"/>
      <w:r>
        <w:rPr>
          <w:rFonts w:cs="Arial" w:hAnsi="Arial" w:ascii="Arial"/>
        </w:rPr>
        <w:t xml:space="preserve"> se vjerovnici dužnika CODE PAK d.o.o. za trgovinu i zastupanje iz Bjelovara, Augusta Šenoe 7, MBS 040370969, OIB 80760420362, u roku od 15 (petnaest) dana od dana objave ovog rješenja na mrežnoj stranici e-Oglasna ploča sudova, prijaviti svoje tražbine nadležnoj jedinici Financijske agencije. Prijave tražbina se podnose na propisanom obrascu, a uz prijavu se prilažu isprave iz kojih tražbina proizlazi, odnosno kojima se dokazuje.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je tražbina vjerovnika navedena u prijedlogu za otvaranje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 vjerovnici nisu dužni podnositi prijavu tražbine.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IV.Pozivaju</w:t>
      </w:r>
      <w:proofErr w:type="spellEnd"/>
      <w:r>
        <w:rPr>
          <w:rFonts w:cs="Arial" w:hAnsi="Arial" w:ascii="Arial"/>
        </w:rPr>
        <w:t xml:space="preserve"> se </w:t>
      </w:r>
      <w:proofErr w:type="spellStart"/>
      <w:r>
        <w:rPr>
          <w:rFonts w:cs="Arial" w:hAnsi="Arial" w:ascii="Arial"/>
        </w:rPr>
        <w:t>razlučni</w:t>
      </w:r>
      <w:proofErr w:type="spellEnd"/>
      <w:r>
        <w:rPr>
          <w:rFonts w:cs="Arial" w:hAnsi="Arial" w:ascii="Arial"/>
        </w:rPr>
        <w:t xml:space="preserve"> i izlučni vjerovnici, u roku iz prethodne točke, prijaviti svoja </w:t>
      </w:r>
      <w:proofErr w:type="spellStart"/>
      <w:r>
        <w:rPr>
          <w:rFonts w:cs="Arial" w:hAnsi="Arial" w:ascii="Arial"/>
        </w:rPr>
        <w:t>razlučna</w:t>
      </w:r>
      <w:proofErr w:type="spellEnd"/>
      <w:r>
        <w:rPr>
          <w:rFonts w:cs="Arial" w:hAnsi="Arial" w:ascii="Arial"/>
        </w:rPr>
        <w:t xml:space="preserve"> ili izlučna prava.</w:t>
      </w:r>
    </w:p>
    <w:p w:rsidRDefault="003476D6" w:rsidP="003476D6" w:rsidR="003476D6">
      <w:pPr>
        <w:ind w:firstLine="851"/>
        <w:rPr>
          <w:rFonts w:cs="Arial" w:hAnsi="Arial" w:ascii="Arial"/>
        </w:rPr>
      </w:pP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V.Poziva</w:t>
      </w:r>
      <w:proofErr w:type="spellEnd"/>
      <w:r>
        <w:rPr>
          <w:rFonts w:cs="Arial" w:hAnsi="Arial" w:ascii="Arial"/>
        </w:rPr>
        <w:t xml:space="preserve"> se dužnik i povjerenik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VI.Pozivaju</w:t>
      </w:r>
      <w:proofErr w:type="spellEnd"/>
      <w:r>
        <w:rPr>
          <w:rFonts w:cs="Arial" w:hAnsi="Arial" w:ascii="Arial"/>
        </w:rPr>
        <w:t xml:space="preserve"> se vjerovnici, u roku od 8 (osam) dana od dana objave očitovanja o prijavljenim tražbinama dužnika i povjerenika, osporiti prijavljene tražbine koje smatraju nepostojećim, uz obveznu naznaku iznosa za koji se tražbina osporava i razloga osporavanja.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VII.Poziva</w:t>
      </w:r>
      <w:proofErr w:type="spellEnd"/>
      <w:r>
        <w:rPr>
          <w:rFonts w:cs="Arial" w:hAnsi="Arial" w:ascii="Arial"/>
        </w:rPr>
        <w:t xml:space="preserve"> se dužnik vjerovnicima i povjereniku omogućiti uvid u isprave iz kojih proizlaze tražbine navedene u popisu imovine i obveza.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VIII.Pozivaju</w:t>
      </w:r>
      <w:proofErr w:type="spellEnd"/>
      <w:r>
        <w:rPr>
          <w:rFonts w:cs="Arial" w:hAnsi="Arial" w:ascii="Arial"/>
        </w:rPr>
        <w:t xml:space="preserve"> se dužnikovi dužnici svoje dospjele obveze bez odgode ispunjavati  dužniku.</w:t>
      </w:r>
    </w:p>
    <w:p w:rsidRDefault="003476D6" w:rsidP="003476D6" w:rsidR="003476D6">
      <w:pPr>
        <w:ind w:firstLine="851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</w:rPr>
        <w:t>IX.Pozivaju</w:t>
      </w:r>
      <w:proofErr w:type="spellEnd"/>
      <w:r>
        <w:rPr>
          <w:rFonts w:cs="Arial" w:hAnsi="Arial" w:ascii="Arial"/>
        </w:rPr>
        <w:t xml:space="preserve"> se vjerovnici, dužnik i povjerenik pristupiti na ročište radi ispitivanja tražbina dana </w:t>
      </w:r>
      <w:r>
        <w:rPr>
          <w:rFonts w:cs="Arial" w:hAnsi="Arial" w:ascii="Arial"/>
          <w:b/>
        </w:rPr>
        <w:t>26. rujna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 xml:space="preserve">2017. u 9,00 sati u zgradi Trgovačkog suda u Bjelovaru, sudnica br. 2.   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X. Rješenje o otvaranju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 upisat će se u sudskom registru ovog suda, te će se objaviti na mrežnoj stranici e-Oglasna ploča ovog suda zajedno sa planom financijskog restrukturiranja.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XI. Rješenje o otvaranju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 dostavit će se Financijskoj agenciji. </w:t>
      </w:r>
    </w:p>
    <w:p w:rsidRDefault="003476D6" w:rsidP="003476D6" w:rsidR="003476D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Obrazloženje</w:t>
      </w:r>
    </w:p>
    <w:p w:rsidRDefault="003476D6" w:rsidP="003476D6" w:rsidR="003476D6">
      <w:pPr>
        <w:rPr>
          <w:rFonts w:cs="Arial" w:hAnsi="Arial" w:ascii="Arial"/>
        </w:rPr>
      </w:pP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Dužnik kao predlagatelj podnio je ovom sudu temeljem odredbe članka 25. stavak 1. Stečajnog zakona („Narodne novine“ broj 71/2015, dalje: SZ) 02. lipnja 2017. prijedlog za otvaranje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postupka. 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Predlagatelj je sudu u roku kojeg mu je sud odredio dostavio isprave propisane člankom 26. SZ-a, te plan restrukturiranja koji sadržava podatke propisane člankom 27. stavak 1. toč.1. do 10. SZ-a.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Prema odredbi članka 33. stavak 1. SZ-a, ako sud utvrdi da su ispunjene pretpostavke za otvaranje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postupka, donijeti će rješenje o otvaranju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postupka, a prema stavku 2. istog članka sud će rješenjem o otvaranju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 imenovati povjerenika, ako imenovanje povjerenika smatra potrebnim.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Iz priloženog očevidnika FINE o redoslijedu plaćanja sa obračunatom kamatom od dana 31.05.2017. godine (list spisa 6-47) proizlazi stanje blokade računa dužnika CODE PAK d.o.o. u visini od 4.052.456,63 kuna, a iz priložene potvrde FINE, Sektor Poslovne mreže RC Rijeka, Podružnica Rijeka od dana 01.06.2017. godine o blokadi računa i novčanih sredstava dužnika CODE PAK d.o.o. </w:t>
      </w:r>
      <w:r>
        <w:rPr>
          <w:rFonts w:cs="Arial" w:hAnsi="Arial" w:ascii="Arial"/>
        </w:rPr>
        <w:lastRenderedPageBreak/>
        <w:t xml:space="preserve">(list spisa 48) proizlazi da je na dan izdavanja te potvrde, račun dužnika blokiran 56 dana neprekidno. 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Slijedom navedenog sud smatra da dužnik svoje obveze neće moći ispuniti po dospijeću odnosno da kod dužnika postoji prijeteća nesposobnost za plaćanje, propisana čl.4. SZ-a, a što je pretpostavka za otvaranje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postupka. Stoga je </w:t>
      </w:r>
      <w:proofErr w:type="spellStart"/>
      <w:r>
        <w:rPr>
          <w:rFonts w:cs="Arial" w:hAnsi="Arial" w:ascii="Arial"/>
        </w:rPr>
        <w:t>predstečajni</w:t>
      </w:r>
      <w:proofErr w:type="spellEnd"/>
      <w:r>
        <w:rPr>
          <w:rFonts w:cs="Arial" w:hAnsi="Arial" w:ascii="Arial"/>
        </w:rPr>
        <w:t xml:space="preserve"> postupak nad dužnikom otvoren.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Imajući u vidu visinu nepodmirenih obveza u iznosu od 4.052.456,63 kn, sud je smatrao potrebnim imenovati povjerenika. Povjerenik je imenovan metodom slučajnog odabira sa liste A stečajnih upravitelja za područje Trgovačkog suda u Bjelovaru (članak 23. stavak 3., u vezi članka 84. stavak 2. SZ-a). </w:t>
      </w:r>
    </w:p>
    <w:p w:rsidRDefault="003476D6" w:rsidP="003476D6" w:rsidR="003476D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Toč.III</w:t>
      </w:r>
      <w:proofErr w:type="spellEnd"/>
      <w:r>
        <w:rPr>
          <w:rFonts w:cs="Arial" w:hAnsi="Arial" w:ascii="Arial"/>
        </w:rPr>
        <w:t>. do XI. rješenja utemeljene su na odredbama članka 34., 36., 38. i 39. SZ-a.</w:t>
      </w:r>
    </w:p>
    <w:p w:rsidRDefault="003476D6" w:rsidP="003476D6" w:rsidR="003476D6">
      <w:pPr>
        <w:rPr>
          <w:rFonts w:cs="Arial" w:hAnsi="Arial" w:ascii="Arial"/>
        </w:rPr>
      </w:pPr>
    </w:p>
    <w:p w:rsidRDefault="003476D6" w:rsidP="003476D6" w:rsidR="003476D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U Bjelovaru, 06. srpnja 2017. godine </w:t>
      </w: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ind w:firstLine="48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</w:t>
      </w:r>
    </w:p>
    <w:p w:rsidRDefault="003476D6" w:rsidP="003476D6" w:rsidR="003476D6">
      <w:pPr>
        <w:ind w:firstLine="48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SUDAC</w:t>
      </w:r>
    </w:p>
    <w:p w:rsidRDefault="003476D6" w:rsidP="003476D6" w:rsidR="003476D6">
      <w:pPr>
        <w:ind w:firstLine="48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TOMISLAV MRAZOVIĆ</w:t>
      </w: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UPUTA O PRAVNOM LIJEKU:Protiv ovog rješenja žalbu može podnijeti osoba ovlaštena za zastupanje dužnika po zakonu (čl.33. st.4. SZ-a) u roku od 8 dana od dostave rješenja. Dostava se smatra obavljenom istekom osmog dana od dana objave ovog rješenja na e-oglasnoj ploči suda (čl.12. st.1. SZ). Žalba se podnosi u tri primjerka na Visoki trgovački sud RH u Zagrebu, a putem ovoga suda.</w:t>
      </w: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3476D6" w:rsidP="003476D6" w:rsidR="003476D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476D6" w:rsidP="003476D6" w:rsidR="003476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DNA:dužniku putem e-oglasne ploče </w:t>
      </w:r>
    </w:p>
    <w:p w:rsidRDefault="003476D6" w:rsidP="003476D6" w:rsidR="003476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povjereniku putem e-oglasne ploče</w:t>
      </w:r>
    </w:p>
    <w:p w:rsidRDefault="003476D6" w:rsidP="003476D6" w:rsidR="003476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FINI Zagreb rješenje uz plan financijskog restrukturiranja putem e-oglasne </w:t>
      </w:r>
    </w:p>
    <w:p w:rsidRDefault="003476D6" w:rsidP="003476D6" w:rsidR="003476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ploče te rješenje poštom</w:t>
      </w:r>
    </w:p>
    <w:p w:rsidRDefault="003476D6" w:rsidP="003476D6" w:rsidR="003476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e-oglasna ploča uz plan financijskog restrukturiranja</w:t>
      </w:r>
    </w:p>
    <w:p w:rsidRDefault="003476D6" w:rsidP="003476D6" w:rsidR="003476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sudski registar – elektronskim putem</w:t>
      </w:r>
    </w:p>
    <w:p w:rsidRDefault="003476D6" w:rsidP="003476D6" w:rsidR="003476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3476D6" w:rsidP="003476D6" w:rsidR="003476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Bj.06.07.2017.g.</w:t>
      </w: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both"/>
        <w:rPr>
          <w:rFonts w:cs="Arial" w:hAnsi="Arial" w:ascii="Arial"/>
        </w:rPr>
      </w:pPr>
    </w:p>
    <w:p w:rsidRDefault="003476D6" w:rsidP="003476D6" w:rsidR="003476D6">
      <w:pPr>
        <w:jc w:val="center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6D6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595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St-291/2017-5</izvorni_sadrzaj>
    <derivirana_varijabla naziv="DomainObject.Oznaka_1">St-291/2017-5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St-291/2017-5</izvorni_sadrzaj>
    <derivirana_varijabla naziv="DomainObject.PoslovniBrojDokumenta_1">St-291/2017-5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17CB3-2140-4234-A3C3-B22760963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774</properties:Words>
  <properties:Characters>4422</properties:Characters>
  <properties:Lines>121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2017-07-06T04:57:00Z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St-291/2017-5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