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276ac" w14:paraId="c9276ac" w:rsidRDefault="00382695" w:rsidP="00382695" w:rsidR="00382695">
      <w:pPr>
        <w15:collapsed w:val="false"/>
      </w:pPr>
      <w:bookmarkStart w:name="_GoBack" w:id="0"/>
      <w:bookmarkEnd w:id="0"/>
      <w:r>
        <w:rPr>
          <w:noProof/>
        </w:rPr>
        <w:drawing>
          <wp:inline distR="0" distL="0" distB="0" distT="0">
            <wp:extent cy="723265" cx="580390"/>
            <wp:effectExtent b="635" r="0" t="0" l="0"/>
            <wp:docPr descr="image001" name="Slika 2" id="2"/>
            <wp:cNvGraphicFramePr>
              <a:graphicFrameLocks noChangeAspect="true"/>
            </wp:cNvGraphicFramePr>
            <a:graphic>
              <a:graphicData uri="http://schemas.openxmlformats.org/drawingml/2006/picture">
                <pic:pic>
                  <pic:nvPicPr>
                    <pic:cNvPr descr="image001"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382695" w:rsidP="00382695" w:rsidR="00382695">
      <w:pPr>
        <w:rPr>
          <w:sz w:val="24"/>
          <w:szCs w:val="24"/>
        </w:rPr>
      </w:pPr>
      <w:r>
        <w:rPr>
          <w:sz w:val="24"/>
          <w:szCs w:val="24"/>
        </w:rPr>
        <w:t>REPUBLIKA HRVATSKA</w:t>
      </w:r>
    </w:p>
    <w:p w:rsidRDefault="00382695" w:rsidP="00382695" w:rsidR="00382695">
      <w:pPr>
        <w:rPr>
          <w:sz w:val="24"/>
          <w:szCs w:val="24"/>
        </w:rPr>
      </w:pPr>
      <w:r>
        <w:rPr>
          <w:sz w:val="24"/>
          <w:szCs w:val="24"/>
        </w:rPr>
        <w:t xml:space="preserve">TRGOVAČKI SUD U ZAGREBU                                                    </w:t>
      </w:r>
      <w:smartTag w:element="metricconverter" w:uri="urn:schemas-microsoft-com:office:smarttags">
        <w:smartTagPr>
          <w:attr w:val="72. St" w:name="ProductID"/>
        </w:smartTagPr>
        <w:r>
          <w:rPr>
            <w:sz w:val="24"/>
            <w:szCs w:val="24"/>
          </w:rPr>
          <w:t>72. St</w:t>
        </w:r>
      </w:smartTag>
      <w:r>
        <w:rPr>
          <w:sz w:val="24"/>
          <w:szCs w:val="24"/>
        </w:rPr>
        <w:t xml:space="preserve"> -</w:t>
      </w:r>
      <w:r w:rsidR="00FB2D24">
        <w:rPr>
          <w:sz w:val="24"/>
          <w:szCs w:val="24"/>
        </w:rPr>
        <w:t>1648/2013</w:t>
      </w:r>
      <w:r w:rsidR="009A7983">
        <w:rPr>
          <w:sz w:val="24"/>
          <w:szCs w:val="24"/>
        </w:rPr>
        <w:t>-37</w:t>
      </w:r>
    </w:p>
    <w:p w:rsidRDefault="00382695" w:rsidP="00382695" w:rsidR="00382695">
      <w:pPr>
        <w:rPr>
          <w:sz w:val="24"/>
          <w:szCs w:val="24"/>
        </w:rPr>
      </w:pPr>
      <w:r>
        <w:rPr>
          <w:sz w:val="24"/>
          <w:szCs w:val="24"/>
        </w:rPr>
        <w:t>Amruševa 2/II</w:t>
      </w:r>
    </w:p>
    <w:p w:rsidRDefault="006A7B88" w:rsidP="00382695" w:rsidR="00382695">
      <w:pPr>
        <w:ind w:firstLine="708" w:left="2124"/>
        <w:rPr>
          <w:sz w:val="24"/>
          <w:szCs w:val="24"/>
        </w:rPr>
      </w:pPr>
      <w:r>
        <w:rPr>
          <w:sz w:val="24"/>
          <w:szCs w:val="24"/>
        </w:rPr>
        <w:t xml:space="preserve">     </w:t>
      </w:r>
      <w:r w:rsidR="00382695">
        <w:rPr>
          <w:sz w:val="24"/>
          <w:szCs w:val="24"/>
        </w:rPr>
        <w:t>REPUBLIKA HRVATSKA</w:t>
      </w:r>
    </w:p>
    <w:p w:rsidRDefault="00382695" w:rsidP="00382695" w:rsidR="00382695" w:rsidRPr="006A7B88">
      <w:pPr>
        <w:jc w:val="center"/>
        <w:rPr>
          <w:sz w:val="24"/>
          <w:szCs w:val="24"/>
        </w:rPr>
      </w:pPr>
      <w:r w:rsidRPr="006A7B88">
        <w:rPr>
          <w:sz w:val="24"/>
          <w:szCs w:val="24"/>
        </w:rPr>
        <w:t>R J E Š E NJ E</w:t>
      </w:r>
    </w:p>
    <w:p w:rsidRDefault="00382695" w:rsidP="00382695" w:rsidR="00382695">
      <w:pPr>
        <w:rPr>
          <w:b/>
          <w:sz w:val="24"/>
          <w:szCs w:val="24"/>
        </w:rPr>
      </w:pPr>
    </w:p>
    <w:p w:rsidRDefault="00FB2D24" w:rsidP="00CE217B" w:rsidR="009D572C">
      <w:pPr>
        <w:ind w:firstLine="720"/>
        <w:jc w:val="both"/>
        <w:rPr>
          <w:sz w:val="24"/>
          <w:szCs w:val="24"/>
        </w:rPr>
      </w:pPr>
      <w:r w:rsidRPr="00FB2D24">
        <w:rPr>
          <w:sz w:val="24"/>
          <w:szCs w:val="24"/>
        </w:rPr>
        <w:t xml:space="preserve">Trgovački sud u Zagrebu, po sucu pojedincu Nikoli Ribariću, kao stečajnom sucu, u stečajnom predmetu nad stečajnim dužnikom DEMUM-DTD d.o.o., Zagreb (Grad Zagreb), Ulica grada Vukovara 269 D, OIB: 17605169980, MBS: 080678694,  </w:t>
      </w:r>
      <w:r>
        <w:rPr>
          <w:sz w:val="24"/>
          <w:szCs w:val="24"/>
        </w:rPr>
        <w:t>dana 5</w:t>
      </w:r>
      <w:r w:rsidRPr="00FB2D24">
        <w:rPr>
          <w:sz w:val="24"/>
          <w:szCs w:val="24"/>
        </w:rPr>
        <w:t>.</w:t>
      </w:r>
      <w:r>
        <w:rPr>
          <w:sz w:val="24"/>
          <w:szCs w:val="24"/>
        </w:rPr>
        <w:t xml:space="preserve"> travnja</w:t>
      </w:r>
      <w:r w:rsidRPr="00FB2D24">
        <w:rPr>
          <w:sz w:val="24"/>
          <w:szCs w:val="24"/>
        </w:rPr>
        <w:t xml:space="preserve"> 201</w:t>
      </w:r>
      <w:r>
        <w:rPr>
          <w:sz w:val="24"/>
          <w:szCs w:val="24"/>
        </w:rPr>
        <w:t>6</w:t>
      </w:r>
      <w:r w:rsidRPr="00FB2D24">
        <w:rPr>
          <w:sz w:val="24"/>
          <w:szCs w:val="24"/>
        </w:rPr>
        <w:t xml:space="preserve">.,  </w:t>
      </w:r>
    </w:p>
    <w:p w:rsidRDefault="009D572C" w:rsidP="00CE217B" w:rsidR="009D572C">
      <w:pPr>
        <w:ind w:firstLine="720"/>
        <w:jc w:val="both"/>
        <w:rPr>
          <w:sz w:val="24"/>
          <w:szCs w:val="24"/>
        </w:rPr>
      </w:pPr>
    </w:p>
    <w:p w:rsidRDefault="00FB2D24" w:rsidP="00CE217B" w:rsidR="00CE217B">
      <w:pPr>
        <w:ind w:firstLine="720"/>
        <w:jc w:val="both"/>
        <w:rPr>
          <w:sz w:val="24"/>
          <w:szCs w:val="24"/>
        </w:rPr>
      </w:pPr>
      <w:r w:rsidRPr="00FB2D24">
        <w:rPr>
          <w:sz w:val="24"/>
          <w:szCs w:val="24"/>
        </w:rPr>
        <w:t xml:space="preserve"> </w:t>
      </w:r>
      <w:r w:rsidR="00CE217B">
        <w:rPr>
          <w:sz w:val="24"/>
          <w:szCs w:val="24"/>
        </w:rPr>
        <w:t xml:space="preserve">   </w:t>
      </w:r>
    </w:p>
    <w:p w:rsidRDefault="001776FD" w:rsidP="00226328" w:rsidR="00117F39" w:rsidRPr="006A7B88">
      <w:pPr>
        <w:jc w:val="center"/>
        <w:rPr>
          <w:sz w:val="24"/>
          <w:szCs w:val="24"/>
        </w:rPr>
      </w:pPr>
      <w:r w:rsidRPr="006A7B88">
        <w:rPr>
          <w:sz w:val="24"/>
          <w:szCs w:val="24"/>
        </w:rPr>
        <w:t>r i j e š i o  j e</w:t>
      </w:r>
    </w:p>
    <w:p w:rsidRDefault="00226328" w:rsidP="00226328" w:rsidR="00226328" w:rsidRPr="00167DB8">
      <w:pPr>
        <w:rPr>
          <w:sz w:val="24"/>
          <w:szCs w:val="24"/>
        </w:rPr>
      </w:pPr>
    </w:p>
    <w:p w:rsidRDefault="00EE17AD" w:rsidP="00EE17AD" w:rsidR="00EE17AD" w:rsidRPr="00167DB8">
      <w:pPr>
        <w:ind w:firstLine="720"/>
        <w:jc w:val="both"/>
        <w:rPr>
          <w:sz w:val="24"/>
          <w:szCs w:val="24"/>
        </w:rPr>
      </w:pPr>
      <w:r w:rsidRPr="00167DB8">
        <w:rPr>
          <w:sz w:val="24"/>
          <w:szCs w:val="24"/>
        </w:rPr>
        <w:t>Određuje se posebno ispitno ročište za dan:</w:t>
      </w:r>
    </w:p>
    <w:p w:rsidRDefault="00EE17AD" w:rsidP="00EE17AD" w:rsidR="00EE17AD" w:rsidRPr="00167DB8">
      <w:pPr>
        <w:ind w:firstLine="720"/>
        <w:jc w:val="both"/>
        <w:rPr>
          <w:sz w:val="24"/>
          <w:szCs w:val="24"/>
        </w:rPr>
      </w:pPr>
    </w:p>
    <w:p w:rsidRDefault="00E230E8" w:rsidP="00EE17AD" w:rsidR="00EE17AD" w:rsidRPr="00167DB8">
      <w:pPr>
        <w:ind w:firstLine="720"/>
        <w:jc w:val="center"/>
        <w:rPr>
          <w:b/>
          <w:sz w:val="24"/>
          <w:szCs w:val="24"/>
        </w:rPr>
      </w:pPr>
      <w:r>
        <w:rPr>
          <w:b/>
          <w:sz w:val="24"/>
          <w:szCs w:val="24"/>
        </w:rPr>
        <w:t>4</w:t>
      </w:r>
      <w:r w:rsidR="00EE17AD">
        <w:rPr>
          <w:b/>
          <w:sz w:val="24"/>
          <w:szCs w:val="24"/>
        </w:rPr>
        <w:t>.</w:t>
      </w:r>
      <w:r w:rsidR="00D04B1A">
        <w:rPr>
          <w:b/>
          <w:sz w:val="24"/>
          <w:szCs w:val="24"/>
        </w:rPr>
        <w:t xml:space="preserve"> </w:t>
      </w:r>
      <w:r w:rsidR="00FB2D24">
        <w:rPr>
          <w:b/>
          <w:sz w:val="24"/>
          <w:szCs w:val="24"/>
        </w:rPr>
        <w:t>svibnja</w:t>
      </w:r>
      <w:r>
        <w:rPr>
          <w:b/>
          <w:sz w:val="24"/>
          <w:szCs w:val="24"/>
        </w:rPr>
        <w:t xml:space="preserve"> </w:t>
      </w:r>
      <w:r w:rsidR="00EE17AD" w:rsidRPr="00167DB8">
        <w:rPr>
          <w:b/>
          <w:sz w:val="24"/>
          <w:szCs w:val="24"/>
        </w:rPr>
        <w:t>201</w:t>
      </w:r>
      <w:r w:rsidR="00D04B1A">
        <w:rPr>
          <w:b/>
          <w:sz w:val="24"/>
          <w:szCs w:val="24"/>
        </w:rPr>
        <w:t>6</w:t>
      </w:r>
      <w:r w:rsidR="00EE17AD" w:rsidRPr="00167DB8">
        <w:rPr>
          <w:b/>
          <w:sz w:val="24"/>
          <w:szCs w:val="24"/>
        </w:rPr>
        <w:t xml:space="preserve">. u </w:t>
      </w:r>
      <w:r w:rsidR="00FB2D24">
        <w:rPr>
          <w:b/>
          <w:sz w:val="24"/>
          <w:szCs w:val="24"/>
        </w:rPr>
        <w:t>9,30</w:t>
      </w:r>
      <w:r w:rsidR="00EE17AD" w:rsidRPr="00167DB8">
        <w:rPr>
          <w:b/>
          <w:sz w:val="24"/>
          <w:szCs w:val="24"/>
        </w:rPr>
        <w:t xml:space="preserve"> sati  u prostorijama Trgovačkog suda u Zagrebu, Petrinjska 8, II kat ulične zgrade,</w:t>
      </w:r>
      <w:r w:rsidR="00D04B1A">
        <w:rPr>
          <w:b/>
          <w:sz w:val="24"/>
          <w:szCs w:val="24"/>
        </w:rPr>
        <w:t xml:space="preserve"> dvorana 96</w:t>
      </w:r>
      <w:r w:rsidR="00EE17AD" w:rsidRPr="00167DB8">
        <w:rPr>
          <w:b/>
          <w:sz w:val="24"/>
          <w:szCs w:val="24"/>
        </w:rPr>
        <w:t>.</w:t>
      </w:r>
    </w:p>
    <w:p w:rsidRDefault="00EE17AD" w:rsidP="00EE17AD" w:rsidR="00EE17AD" w:rsidRPr="00167DB8">
      <w:pPr>
        <w:ind w:firstLine="720"/>
        <w:jc w:val="both"/>
        <w:rPr>
          <w:b/>
          <w:sz w:val="24"/>
          <w:szCs w:val="24"/>
        </w:rPr>
      </w:pPr>
    </w:p>
    <w:p w:rsidRDefault="007B6554" w:rsidP="007B6554" w:rsidR="007B6554" w:rsidRPr="00167DB8">
      <w:pPr>
        <w:jc w:val="center"/>
        <w:rPr>
          <w:sz w:val="24"/>
          <w:szCs w:val="24"/>
        </w:rPr>
      </w:pPr>
      <w:r w:rsidRPr="00167DB8">
        <w:rPr>
          <w:sz w:val="24"/>
          <w:szCs w:val="24"/>
        </w:rPr>
        <w:t>Obrazloženje</w:t>
      </w:r>
    </w:p>
    <w:p w:rsidRDefault="007B6554" w:rsidP="007B6554" w:rsidR="007B6554" w:rsidRPr="00167DB8">
      <w:pPr>
        <w:jc w:val="center"/>
        <w:rPr>
          <w:sz w:val="24"/>
          <w:szCs w:val="24"/>
        </w:rPr>
      </w:pPr>
    </w:p>
    <w:p w:rsidRDefault="007B6554" w:rsidP="00D04B1A" w:rsidR="00D04B1A">
      <w:pPr>
        <w:jc w:val="both"/>
        <w:rPr>
          <w:sz w:val="24"/>
          <w:szCs w:val="24"/>
        </w:rPr>
      </w:pPr>
      <w:r w:rsidRPr="00167DB8">
        <w:rPr>
          <w:sz w:val="24"/>
          <w:szCs w:val="24"/>
        </w:rPr>
        <w:tab/>
      </w:r>
      <w:r w:rsidR="00E230E8">
        <w:rPr>
          <w:sz w:val="24"/>
          <w:szCs w:val="24"/>
        </w:rPr>
        <w:t xml:space="preserve">Podneskom od </w:t>
      </w:r>
      <w:r w:rsidR="00FB2D24">
        <w:rPr>
          <w:sz w:val="24"/>
          <w:szCs w:val="24"/>
        </w:rPr>
        <w:t>21</w:t>
      </w:r>
      <w:r w:rsidR="00E230E8">
        <w:rPr>
          <w:sz w:val="24"/>
          <w:szCs w:val="24"/>
        </w:rPr>
        <w:t>.</w:t>
      </w:r>
      <w:r w:rsidR="00FB2D24">
        <w:rPr>
          <w:sz w:val="24"/>
          <w:szCs w:val="24"/>
        </w:rPr>
        <w:t xml:space="preserve"> ožujka</w:t>
      </w:r>
      <w:r w:rsidR="00E230E8">
        <w:rPr>
          <w:sz w:val="24"/>
          <w:szCs w:val="24"/>
        </w:rPr>
        <w:t xml:space="preserve"> 2016. s</w:t>
      </w:r>
      <w:r w:rsidR="00D04B1A" w:rsidRPr="00D04B1A">
        <w:rPr>
          <w:sz w:val="24"/>
          <w:szCs w:val="24"/>
        </w:rPr>
        <w:t xml:space="preserve">tečajnu </w:t>
      </w:r>
      <w:r w:rsidR="00E230E8">
        <w:rPr>
          <w:sz w:val="24"/>
          <w:szCs w:val="24"/>
        </w:rPr>
        <w:t>upravitelj je naveo kako u pristigle tražbine trinaest vjerovnika, koje nisu ispitane na općem ispitnom ročištu.</w:t>
      </w:r>
    </w:p>
    <w:p w:rsidRDefault="00EE17AD" w:rsidP="00D04B1A" w:rsidR="00301D0A" w:rsidRPr="00167DB8">
      <w:pPr>
        <w:ind w:firstLine="720"/>
        <w:jc w:val="both"/>
        <w:rPr>
          <w:sz w:val="24"/>
          <w:szCs w:val="24"/>
        </w:rPr>
      </w:pPr>
      <w:r>
        <w:rPr>
          <w:sz w:val="24"/>
          <w:szCs w:val="24"/>
        </w:rPr>
        <w:t>Vjerovnici koji su</w:t>
      </w:r>
      <w:r w:rsidR="00493577" w:rsidRPr="00167DB8">
        <w:rPr>
          <w:sz w:val="24"/>
          <w:szCs w:val="24"/>
        </w:rPr>
        <w:t xml:space="preserve"> </w:t>
      </w:r>
      <w:r w:rsidR="00301D0A" w:rsidRPr="00167DB8">
        <w:rPr>
          <w:sz w:val="24"/>
          <w:szCs w:val="24"/>
        </w:rPr>
        <w:t xml:space="preserve">prijavili svoje tražbine </w:t>
      </w:r>
      <w:r w:rsidR="009F3A28" w:rsidRPr="00167DB8">
        <w:rPr>
          <w:sz w:val="24"/>
          <w:szCs w:val="24"/>
        </w:rPr>
        <w:t>nakon isteka roka za prijavu tražbina za opće ispitno ročište</w:t>
      </w:r>
      <w:r w:rsidR="00360C7C" w:rsidRPr="00167DB8">
        <w:rPr>
          <w:sz w:val="24"/>
          <w:szCs w:val="24"/>
        </w:rPr>
        <w:t>, ali u roku iz članka 176.st.2. Stečajnog zakona</w:t>
      </w:r>
      <w:r w:rsidR="00382695">
        <w:rPr>
          <w:sz w:val="24"/>
          <w:szCs w:val="24"/>
        </w:rPr>
        <w:t>.</w:t>
      </w:r>
    </w:p>
    <w:p w:rsidRDefault="00117F39" w:rsidP="005D2CDF" w:rsidR="00382695">
      <w:pPr>
        <w:jc w:val="both"/>
        <w:rPr>
          <w:sz w:val="24"/>
          <w:szCs w:val="24"/>
        </w:rPr>
      </w:pPr>
      <w:r w:rsidRPr="00167DB8">
        <w:rPr>
          <w:sz w:val="24"/>
          <w:szCs w:val="24"/>
        </w:rPr>
        <w:tab/>
        <w:t xml:space="preserve">Odredbom članka </w:t>
      </w:r>
      <w:smartTag w:element="metricconverter" w:uri="urn:schemas-microsoft-com:office:smarttags">
        <w:smartTagPr>
          <w:attr w:val="176. st" w:name="ProductID"/>
        </w:smartTagPr>
        <w:r w:rsidRPr="00167DB8">
          <w:rPr>
            <w:sz w:val="24"/>
            <w:szCs w:val="24"/>
          </w:rPr>
          <w:t>176. st</w:t>
        </w:r>
      </w:smartTag>
      <w:r w:rsidRPr="00167DB8">
        <w:rPr>
          <w:sz w:val="24"/>
          <w:szCs w:val="24"/>
        </w:rPr>
        <w:t xml:space="preserve">. 2  Stečajnog zakona ( NN 44/96, 29/99, 129/00, 123/03, 82/06, 116/10: dalje SZ) određeno je da tražbine </w:t>
      </w:r>
      <w:r w:rsidR="005A7F8D" w:rsidRPr="00167DB8">
        <w:rPr>
          <w:sz w:val="24"/>
          <w:szCs w:val="24"/>
        </w:rPr>
        <w:t>prijavljene</w:t>
      </w:r>
      <w:r w:rsidRPr="00167DB8">
        <w:rPr>
          <w:sz w:val="24"/>
          <w:szCs w:val="24"/>
        </w:rPr>
        <w:t xml:space="preserve"> najkasnije u roku od 3 mjeseca nakon prvog ispitnog ročišta</w:t>
      </w:r>
      <w:r w:rsidR="00360C7C" w:rsidRPr="00167DB8">
        <w:rPr>
          <w:sz w:val="24"/>
          <w:szCs w:val="24"/>
        </w:rPr>
        <w:t xml:space="preserve"> (općeg)</w:t>
      </w:r>
      <w:r w:rsidRPr="00167DB8">
        <w:rPr>
          <w:sz w:val="24"/>
          <w:szCs w:val="24"/>
        </w:rPr>
        <w:t>, ali ne poslije objavljivanja poziva za završno ročište, mogu biti ispitane na jednom ili više  posebnih ispitnih ročišta koja će, na prijedlog vjerovnika koji nisu pravodobno prijavili svoje tražbine, odrediti stečajni sudac rješenjem</w:t>
      </w:r>
      <w:r w:rsidR="00382695">
        <w:rPr>
          <w:sz w:val="24"/>
          <w:szCs w:val="24"/>
        </w:rPr>
        <w:t>.</w:t>
      </w:r>
    </w:p>
    <w:p w:rsidRDefault="00EE17AD" w:rsidP="009D572C" w:rsidR="00B44412">
      <w:pPr>
        <w:ind w:firstLine="720"/>
        <w:jc w:val="both"/>
        <w:rPr>
          <w:sz w:val="24"/>
          <w:szCs w:val="24"/>
        </w:rPr>
      </w:pPr>
      <w:r>
        <w:rPr>
          <w:sz w:val="24"/>
          <w:szCs w:val="24"/>
        </w:rPr>
        <w:t>Slijedom navedenoga odlučeno je kao u izreci rješenja.</w:t>
      </w:r>
    </w:p>
    <w:p w:rsidRDefault="009A7983" w:rsidP="007B6554" w:rsidR="009A7983">
      <w:pPr>
        <w:jc w:val="center"/>
        <w:rPr>
          <w:sz w:val="24"/>
          <w:szCs w:val="24"/>
        </w:rPr>
      </w:pPr>
    </w:p>
    <w:p w:rsidRDefault="00014F24" w:rsidP="007B6554" w:rsidR="007B6554" w:rsidRPr="00167DB8">
      <w:pPr>
        <w:jc w:val="center"/>
        <w:rPr>
          <w:sz w:val="24"/>
          <w:szCs w:val="24"/>
        </w:rPr>
      </w:pPr>
      <w:r w:rsidRPr="00167DB8">
        <w:rPr>
          <w:sz w:val="24"/>
          <w:szCs w:val="24"/>
        </w:rPr>
        <w:t xml:space="preserve">U Zagrebu, </w:t>
      </w:r>
      <w:r w:rsidR="00FB2D24">
        <w:rPr>
          <w:sz w:val="24"/>
          <w:szCs w:val="24"/>
        </w:rPr>
        <w:t>5</w:t>
      </w:r>
      <w:r w:rsidRPr="00167DB8">
        <w:rPr>
          <w:sz w:val="24"/>
          <w:szCs w:val="24"/>
        </w:rPr>
        <w:t>.</w:t>
      </w:r>
      <w:r w:rsidR="00FB2D24">
        <w:rPr>
          <w:sz w:val="24"/>
          <w:szCs w:val="24"/>
        </w:rPr>
        <w:t xml:space="preserve"> travnja</w:t>
      </w:r>
      <w:r w:rsidR="007B6554" w:rsidRPr="00167DB8">
        <w:rPr>
          <w:sz w:val="24"/>
          <w:szCs w:val="24"/>
        </w:rPr>
        <w:t xml:space="preserve"> 201</w:t>
      </w:r>
      <w:r w:rsidR="00382695">
        <w:rPr>
          <w:sz w:val="24"/>
          <w:szCs w:val="24"/>
        </w:rPr>
        <w:t>6</w:t>
      </w:r>
      <w:r w:rsidR="007B6554" w:rsidRPr="00167DB8">
        <w:rPr>
          <w:sz w:val="24"/>
          <w:szCs w:val="24"/>
        </w:rPr>
        <w:t>.</w:t>
      </w:r>
      <w:r w:rsidR="00454A6A" w:rsidRPr="00167DB8">
        <w:rPr>
          <w:sz w:val="24"/>
          <w:szCs w:val="24"/>
        </w:rPr>
        <w:t xml:space="preserve"> </w:t>
      </w:r>
    </w:p>
    <w:p w:rsidRDefault="009A7983" w:rsidP="00E91121" w:rsidR="009A7983">
      <w:pPr>
        <w:pStyle w:val="Podnaslov"/>
        <w:ind w:firstLine="708" w:left="4956"/>
      </w:pPr>
    </w:p>
    <w:p w:rsidRDefault="007B6554" w:rsidP="00E91121" w:rsidR="009A7983">
      <w:pPr>
        <w:pStyle w:val="Podnaslov"/>
        <w:ind w:firstLine="708" w:left="4956"/>
        <w:rPr>
          <w:rFonts w:hAnsi="Times New Roman" w:ascii="Times New Roman"/>
          <w:b w:val="false"/>
          <w:color w:val="auto"/>
          <w:szCs w:val="24"/>
        </w:rPr>
      </w:pPr>
      <w:r w:rsidRPr="00167DB8">
        <w:tab/>
      </w:r>
      <w:r w:rsidR="009A7983">
        <w:rPr>
          <w:rFonts w:hAnsi="Times New Roman" w:ascii="Times New Roman"/>
          <w:b w:val="false"/>
          <w:color w:val="auto"/>
          <w:szCs w:val="24"/>
        </w:rPr>
        <w:t>Stečajni sudac:</w:t>
      </w:r>
    </w:p>
    <w:p w:rsidRDefault="009A7983" w:rsidP="00E91121" w:rsidR="009A798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A7983" w:rsidP="00E91121" w:rsidR="009A7983">
      <w:pPr>
        <w:pStyle w:val="Podnaslov"/>
        <w:ind w:firstLine="720" w:left="4320"/>
        <w:rPr>
          <w:rFonts w:hAnsi="Times New Roman" w:ascii="Times New Roman"/>
          <w:b w:val="false"/>
          <w:color w:val="auto"/>
          <w:szCs w:val="24"/>
        </w:rPr>
      </w:pPr>
    </w:p>
    <w:p w:rsidRDefault="009A7983" w:rsidP="00E91121" w:rsidR="009A798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A7983" w:rsidP="00E91121" w:rsidR="009A798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A7B88" w:rsidP="009A7983" w:rsidR="006A7B88" w:rsidRPr="00FC1355">
      <w:pPr>
        <w:pStyle w:val="Podnaslov"/>
        <w:ind w:firstLine="708" w:left="4956"/>
        <w:rPr>
          <w:rFonts w:hAnsi="Times New Roman" w:ascii="Times New Roman"/>
          <w:b w:val="false"/>
          <w:color w:val="auto"/>
          <w:szCs w:val="24"/>
        </w:rPr>
      </w:pPr>
    </w:p>
    <w:p w:rsidRDefault="00570280" w:rsidP="00FA7885" w:rsidR="00570280">
      <w:pPr>
        <w:rPr>
          <w:sz w:val="24"/>
          <w:szCs w:val="24"/>
        </w:rPr>
      </w:pPr>
    </w:p>
    <w:p w:rsidRDefault="00FA7885" w:rsidP="00FA7885" w:rsidR="00FA7885" w:rsidRPr="00B45B69">
      <w:pPr>
        <w:rPr>
          <w:sz w:val="24"/>
          <w:szCs w:val="24"/>
        </w:rPr>
      </w:pPr>
      <w:r w:rsidRPr="00B45B69">
        <w:rPr>
          <w:sz w:val="24"/>
          <w:szCs w:val="24"/>
        </w:rPr>
        <w:t>POUKA O PRAVNOM LIJEKU:</w:t>
      </w:r>
    </w:p>
    <w:p w:rsidRDefault="00FA7885" w:rsidP="00382695" w:rsidR="006A7B88">
      <w:pPr>
        <w:rPr>
          <w:sz w:val="24"/>
          <w:szCs w:val="24"/>
        </w:rPr>
      </w:pPr>
      <w:r w:rsidRPr="00B45B69">
        <w:rPr>
          <w:sz w:val="24"/>
          <w:szCs w:val="24"/>
        </w:rPr>
        <w:t>Protiv ovog rješenja  nije dopuštena žalba ( čl. 278 ZPP-a u svezi s člankom 6. SZ)</w:t>
      </w:r>
    </w:p>
    <w:p w:rsidRDefault="009A7983" w:rsidP="00382695" w:rsidR="009A7983">
      <w:pPr>
        <w:rPr>
          <w:sz w:val="24"/>
          <w:szCs w:val="24"/>
        </w:rPr>
      </w:pPr>
    </w:p>
    <w:p w:rsidRDefault="009A7983" w:rsidP="00382695" w:rsidR="009A7983">
      <w:pPr>
        <w:rPr>
          <w:sz w:val="24"/>
          <w:szCs w:val="24"/>
        </w:rPr>
      </w:pPr>
    </w:p>
    <w:p w:rsidRDefault="009A7983" w:rsidP="00382695" w:rsidR="009A7983">
      <w:pPr>
        <w:rPr>
          <w:sz w:val="24"/>
          <w:szCs w:val="24"/>
        </w:rPr>
      </w:pPr>
    </w:p>
    <w:p w:rsidRDefault="009A7983" w:rsidP="00382695" w:rsidR="009A7983">
      <w:pPr>
        <w:rPr>
          <w:sz w:val="24"/>
          <w:szCs w:val="24"/>
        </w:rPr>
      </w:pPr>
    </w:p>
    <w:p w:rsidRDefault="00382695" w:rsidP="00382695" w:rsidR="00D325C4">
      <w:r>
        <w:rPr>
          <w:sz w:val="24"/>
          <w:szCs w:val="24"/>
        </w:rPr>
        <w:t>D</w:t>
      </w:r>
      <w:r w:rsidR="00C326B8">
        <w:t>NA</w:t>
      </w:r>
    </w:p>
    <w:p w:rsidRDefault="00D325C4" w:rsidP="00454A6A" w:rsidR="00D325C4">
      <w:pPr>
        <w:pStyle w:val="Tijeloteksta"/>
        <w:jc w:val="left"/>
      </w:pPr>
      <w:r>
        <w:t>Stečajni upravitelj</w:t>
      </w:r>
      <w:r w:rsidR="003117A2">
        <w:t xml:space="preserve"> </w:t>
      </w:r>
    </w:p>
    <w:p w:rsidRDefault="00D04B1A" w:rsidP="00454A6A" w:rsidR="00D325C4">
      <w:pPr>
        <w:pStyle w:val="Tijeloteksta"/>
        <w:jc w:val="left"/>
      </w:pPr>
      <w:r>
        <w:t>E Oglasna ploča 15 dana</w:t>
      </w:r>
    </w:p>
    <w:p w:rsidRDefault="009D572C" w:rsidP="00454A6A" w:rsidR="009D572C">
      <w:pPr>
        <w:pStyle w:val="Tijeloteksta"/>
        <w:jc w:val="left"/>
      </w:pPr>
      <w:r>
        <w:t>ŽDO</w:t>
      </w:r>
    </w:p>
    <w:p w:rsidRDefault="009D572C" w:rsidP="00454A6A" w:rsidR="009D572C">
      <w:pPr>
        <w:pStyle w:val="Tijeloteksta"/>
        <w:jc w:val="left"/>
      </w:pPr>
      <w:r>
        <w:t>MGT d.o.o. u stečaju- Cesta Lijepe naše 5, Kumrovec</w:t>
      </w:r>
    </w:p>
    <w:p w:rsidRDefault="009D572C" w:rsidP="00454A6A" w:rsidR="009D572C">
      <w:pPr>
        <w:pStyle w:val="Tijeloteksta"/>
        <w:jc w:val="left"/>
      </w:pPr>
      <w:r>
        <w:t>V.D. Građenje d.o.o., Gradiška 20, Zagreb</w:t>
      </w:r>
    </w:p>
    <w:p w:rsidRDefault="009D572C" w:rsidP="00454A6A" w:rsidR="009D572C">
      <w:pPr>
        <w:pStyle w:val="Tijeloteksta"/>
        <w:jc w:val="left"/>
      </w:pPr>
      <w:r>
        <w:t>TOP GLAZURE d.o.o., Karlovačka cesta 90, Rakov Potok, Samobor</w:t>
      </w:r>
    </w:p>
    <w:p w:rsidRDefault="009D572C" w:rsidP="00454A6A" w:rsidR="009D572C">
      <w:pPr>
        <w:pStyle w:val="Tijeloteksta"/>
        <w:jc w:val="left"/>
      </w:pPr>
      <w:r>
        <w:t>Zagrebački holding d.o.o., Zagreb, Ulica grada Vukovara 41</w:t>
      </w:r>
    </w:p>
    <w:p w:rsidRDefault="009D572C" w:rsidP="00454A6A" w:rsidR="009D572C">
      <w:pPr>
        <w:pStyle w:val="Tijeloteksta"/>
        <w:jc w:val="left"/>
      </w:pPr>
      <w:r>
        <w:t>PROSORTIS d.o.o., Bilajska 4, Zagreb</w:t>
      </w:r>
    </w:p>
    <w:p w:rsidRDefault="009D572C" w:rsidP="00454A6A" w:rsidR="009D572C">
      <w:pPr>
        <w:pStyle w:val="Tijeloteksta"/>
        <w:jc w:val="left"/>
      </w:pPr>
      <w:r>
        <w:t>TIFON d.o.o, Zagreb, Savska cesta 41</w:t>
      </w:r>
    </w:p>
    <w:p w:rsidRDefault="009D572C" w:rsidP="00454A6A" w:rsidR="009D572C">
      <w:pPr>
        <w:pStyle w:val="Tijeloteksta"/>
        <w:jc w:val="left"/>
      </w:pPr>
      <w:r>
        <w:t>HRT, Zagreb, Prisavlje 4</w:t>
      </w:r>
    </w:p>
    <w:p w:rsidRDefault="009D572C" w:rsidP="00454A6A" w:rsidR="009D572C">
      <w:pPr>
        <w:pStyle w:val="Tijeloteksta"/>
        <w:jc w:val="left"/>
      </w:pPr>
      <w:r>
        <w:t>GODLER d.o.o., Zagreb, Kušlanova 46</w:t>
      </w:r>
    </w:p>
    <w:p w:rsidRDefault="00D04B1A" w:rsidP="00454A6A" w:rsidR="00D04B1A">
      <w:pPr>
        <w:pStyle w:val="Tijeloteksta"/>
        <w:jc w:val="left"/>
      </w:pPr>
      <w:r>
        <w:t>-spis</w:t>
      </w:r>
    </w:p>
    <w:sectPr w:rsidSect="005D2CDF" w:rsidR="00D04B1A">
      <w:headerReference w:type="even" r:id="rId10"/>
      <w:headerReference w:type="default" r:id="rId11"/>
      <w:footerReference w:type="even" r:id="rId12"/>
      <w:footerReference w:type="default" r:id="rId13"/>
      <w:headerReference w:type="first" r:id="rId14"/>
      <w:footerReference w:type="first" r:id="rId15"/>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0AD" w:rsidR="007360AD">
      <w:r>
        <w:separator/>
      </w:r>
    </w:p>
  </w:endnote>
  <w:endnote w:id="0" w:type="continuationSeparator">
    <w:p w:rsidRDefault="007360AD" w:rsidR="0073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324E" w:rsidR="001C324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324E" w:rsidR="001C324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324E" w:rsidR="001C32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0AD" w:rsidR="007360AD">
      <w:r>
        <w:separator/>
      </w:r>
    </w:p>
  </w:footnote>
  <w:footnote w:id="0" w:type="continuationSeparator">
    <w:p w:rsidRDefault="007360AD" w:rsidR="0073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324E" w:rsidR="001C32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F77353">
      <w:rPr>
        <w:noProof/>
      </w:rPr>
      <w:t>2</w:t>
    </w:r>
    <w:r>
      <w:fldChar w:fldCharType="end"/>
    </w:r>
    <w:r>
      <w:t xml:space="preserve"> -</w:t>
    </w:r>
    <w:r>
      <w:tab/>
    </w:r>
    <w:r w:rsidRPr="00245C53">
      <w:rPr>
        <w:sz w:val="24"/>
        <w:szCs w:val="24"/>
      </w:rPr>
      <w:t>72 St-</w:t>
    </w:r>
    <w:r w:rsidR="002708B7">
      <w:rPr>
        <w:sz w:val="24"/>
        <w:szCs w:val="24"/>
      </w:rPr>
      <w:t>1</w:t>
    </w:r>
    <w:r w:rsidR="001C324E">
      <w:rPr>
        <w:sz w:val="24"/>
        <w:szCs w:val="24"/>
      </w:rPr>
      <w:t>648/2013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324E" w:rsidR="001C32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6">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9">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4"/>
  </w:num>
  <w:num w:numId="5">
    <w:abstractNumId w:val="5"/>
  </w:num>
  <w:num w:numId="6">
    <w:abstractNumId w:val="9"/>
  </w:num>
  <w:num w:numId="7">
    <w:abstractNumId w:val="0"/>
  </w:num>
  <w:num w:numId="8">
    <w:abstractNumId w:val="6"/>
  </w:num>
  <w:num w:numId="9">
    <w:abstractNumId w:val="1"/>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4292"/>
    <w:rsid w:val="000A5528"/>
    <w:rsid w:val="000B4FE4"/>
    <w:rsid w:val="000E4EBC"/>
    <w:rsid w:val="00117F39"/>
    <w:rsid w:val="0013104A"/>
    <w:rsid w:val="00160CB9"/>
    <w:rsid w:val="00167DB8"/>
    <w:rsid w:val="00170501"/>
    <w:rsid w:val="00171031"/>
    <w:rsid w:val="001776FD"/>
    <w:rsid w:val="001A6FF3"/>
    <w:rsid w:val="001C324E"/>
    <w:rsid w:val="001D1709"/>
    <w:rsid w:val="002219B1"/>
    <w:rsid w:val="00226328"/>
    <w:rsid w:val="00245C53"/>
    <w:rsid w:val="002708B7"/>
    <w:rsid w:val="00287A7C"/>
    <w:rsid w:val="002A2A70"/>
    <w:rsid w:val="002B2CD6"/>
    <w:rsid w:val="002E30C6"/>
    <w:rsid w:val="00301D0A"/>
    <w:rsid w:val="003117A2"/>
    <w:rsid w:val="003206F8"/>
    <w:rsid w:val="00353C43"/>
    <w:rsid w:val="00360C7C"/>
    <w:rsid w:val="00382695"/>
    <w:rsid w:val="003A1592"/>
    <w:rsid w:val="003A2582"/>
    <w:rsid w:val="003B15A4"/>
    <w:rsid w:val="003E4A5D"/>
    <w:rsid w:val="004100B6"/>
    <w:rsid w:val="00413199"/>
    <w:rsid w:val="00454A6A"/>
    <w:rsid w:val="00480C75"/>
    <w:rsid w:val="00485D4B"/>
    <w:rsid w:val="00493577"/>
    <w:rsid w:val="004A1750"/>
    <w:rsid w:val="004C21CE"/>
    <w:rsid w:val="004D54DE"/>
    <w:rsid w:val="004E7C67"/>
    <w:rsid w:val="004F1EDA"/>
    <w:rsid w:val="004F7784"/>
    <w:rsid w:val="00542EE4"/>
    <w:rsid w:val="005527D5"/>
    <w:rsid w:val="00556D83"/>
    <w:rsid w:val="00570280"/>
    <w:rsid w:val="005A7F8D"/>
    <w:rsid w:val="005B2DCD"/>
    <w:rsid w:val="005C7834"/>
    <w:rsid w:val="005D2CDF"/>
    <w:rsid w:val="005F505B"/>
    <w:rsid w:val="00606F44"/>
    <w:rsid w:val="00643CFF"/>
    <w:rsid w:val="00657CD8"/>
    <w:rsid w:val="0068667B"/>
    <w:rsid w:val="0069121B"/>
    <w:rsid w:val="006934FA"/>
    <w:rsid w:val="006A55B5"/>
    <w:rsid w:val="006A7B88"/>
    <w:rsid w:val="007360AD"/>
    <w:rsid w:val="007534FF"/>
    <w:rsid w:val="007872DF"/>
    <w:rsid w:val="007B4EED"/>
    <w:rsid w:val="007B6554"/>
    <w:rsid w:val="00824AE3"/>
    <w:rsid w:val="00843011"/>
    <w:rsid w:val="008E6D84"/>
    <w:rsid w:val="00905416"/>
    <w:rsid w:val="0095744E"/>
    <w:rsid w:val="00997D3C"/>
    <w:rsid w:val="009A7983"/>
    <w:rsid w:val="009B2CDE"/>
    <w:rsid w:val="009D572C"/>
    <w:rsid w:val="009E3163"/>
    <w:rsid w:val="009F3A28"/>
    <w:rsid w:val="00A317D6"/>
    <w:rsid w:val="00A33219"/>
    <w:rsid w:val="00A722FE"/>
    <w:rsid w:val="00AD4690"/>
    <w:rsid w:val="00B44412"/>
    <w:rsid w:val="00B54B50"/>
    <w:rsid w:val="00B622B5"/>
    <w:rsid w:val="00B72B41"/>
    <w:rsid w:val="00BB55B8"/>
    <w:rsid w:val="00BD028D"/>
    <w:rsid w:val="00BF65C7"/>
    <w:rsid w:val="00C326B8"/>
    <w:rsid w:val="00C422D3"/>
    <w:rsid w:val="00C42AB5"/>
    <w:rsid w:val="00C558FD"/>
    <w:rsid w:val="00C60B30"/>
    <w:rsid w:val="00C75AF4"/>
    <w:rsid w:val="00CA5835"/>
    <w:rsid w:val="00CD5FC8"/>
    <w:rsid w:val="00CE217B"/>
    <w:rsid w:val="00D0461C"/>
    <w:rsid w:val="00D04B1A"/>
    <w:rsid w:val="00D325C4"/>
    <w:rsid w:val="00DC3392"/>
    <w:rsid w:val="00DE371D"/>
    <w:rsid w:val="00E17362"/>
    <w:rsid w:val="00E230E8"/>
    <w:rsid w:val="00E46A41"/>
    <w:rsid w:val="00E75B59"/>
    <w:rsid w:val="00E81115"/>
    <w:rsid w:val="00EC331D"/>
    <w:rsid w:val="00ED4E00"/>
    <w:rsid w:val="00EE17AD"/>
    <w:rsid w:val="00F77353"/>
    <w:rsid w:val="00FA7885"/>
    <w:rsid w:val="00FB2D24"/>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cs="Tahoma" w:hAnsi="Tahoma" w:ascii="Tahoma"/>
      <w:sz w:val="16"/>
      <w:szCs w:val="16"/>
    </w:rPr>
  </w:style>
  <w:style w:customStyle="true" w:styleId="TekstbaloniaChar" w:type="character">
    <w:name w:val="Tekst balončića Char"/>
    <w:basedOn w:val="Zadanifontodlomka"/>
    <w:link w:val="Tekstbalonia"/>
    <w:rsid w:val="00EE17AD"/>
    <w:rPr>
      <w:rFonts w:cs="Tahoma" w:hAnsi="Tahoma" w:ascii="Tahoma"/>
      <w:sz w:val="16"/>
      <w:szCs w:val="16"/>
    </w:rPr>
  </w:style>
  <w:style w:customStyle="true" w:styleId="PodnaslovChar" w:type="character">
    <w:name w:val="Podnaslov Char"/>
    <w:basedOn w:val="Zadanifontodlomka"/>
    <w:link w:val="Podnaslov"/>
    <w:rsid w:val="00B44412"/>
    <w:rPr>
      <w:rFonts w:hAnsi="Tahoma" w:ascii="Tahoma"/>
      <w:b/>
      <w:color w:val="0000FF"/>
      <w:sz w:val="24"/>
    </w:rPr>
  </w:style>
  <w:style w:styleId="Tekstrezerviranogmjesta" w:type="character">
    <w:name w:val="Placeholder Text"/>
    <w:basedOn w:val="Zadanifontodlomka"/>
    <w:uiPriority w:val="99"/>
    <w:semiHidden/>
    <w:rsid w:val="00F77353"/>
    <w:rPr>
      <w:color w:val="808080"/>
      <w:bdr w:space="0" w:sz="0" w:color="auto" w:val="none"/>
      <w:shd w:fill="auto" w:color="auto" w:val="clear"/>
    </w:rPr>
  </w:style>
  <w:style w:customStyle="true" w:styleId="eSPISCCParagraphDefaultFont" w:type="character">
    <w:name w:val="eSPIS_CC_Paragraph Default Font"/>
    <w:basedOn w:val="Zadanifontodlomka"/>
    <w:rsid w:val="00F773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7353"/>
    <w:rPr>
      <w:bdr w:space="0" w:sz="0" w:color="auto" w:val="none"/>
      <w:shd w:fill="FFFFCC" w:color="auto" w:val="clear"/>
      <w:lang w:val="hr-HR"/>
    </w:rPr>
  </w:style>
  <w:style w:customStyle="true" w:styleId="PozadinaSvijetloCrvena" w:type="character">
    <w:name w:val="Pozadina_SvijetloCrvena"/>
    <w:basedOn w:val="eSPISCCParagraphDefaultFont"/>
    <w:rsid w:val="00F773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73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ascii="Tahoma" w:cs="Tahoma" w:hAnsi="Tahoma"/>
      <w:sz w:val="16"/>
      <w:szCs w:val="16"/>
    </w:rPr>
  </w:style>
  <w:style w:customStyle="1" w:styleId="TekstbaloniaChar" w:type="character">
    <w:name w:val="Tekst balončića Char"/>
    <w:basedOn w:val="Zadanifontodlomka"/>
    <w:link w:val="Tekstbalonia"/>
    <w:rsid w:val="00EE17AD"/>
    <w:rPr>
      <w:rFonts w:ascii="Tahoma" w:cs="Tahoma" w:hAnsi="Tahoma"/>
      <w:sz w:val="16"/>
      <w:szCs w:val="16"/>
    </w:rPr>
  </w:style>
  <w:style w:customStyle="1" w:styleId="PodnaslovChar" w:type="character">
    <w:name w:val="Podnaslov Char"/>
    <w:basedOn w:val="Zadanifontodlomka"/>
    <w:link w:val="Podnaslov"/>
    <w:rsid w:val="00B44412"/>
    <w:rPr>
      <w:rFonts w:ascii="Tahoma" w:hAnsi="Tahoma"/>
      <w:b/>
      <w:color w:val="0000FF"/>
      <w:sz w:val="24"/>
    </w:rPr>
  </w:style>
  <w:style w:styleId="Tekstrezerviranogmjesta" w:type="character">
    <w:name w:val="Placeholder Text"/>
    <w:basedOn w:val="Zadanifontodlomka"/>
    <w:uiPriority w:val="99"/>
    <w:semiHidden/>
    <w:rsid w:val="00F77353"/>
    <w:rPr>
      <w:color w:val="808080"/>
      <w:bdr w:color="auto" w:space="0" w:sz="0" w:val="none"/>
      <w:shd w:color="auto" w:fill="auto" w:val="clear"/>
    </w:rPr>
  </w:style>
  <w:style w:customStyle="1" w:styleId="eSPISCCParagraphDefaultFont" w:type="character">
    <w:name w:val="eSPIS_CC_Paragraph Default Font"/>
    <w:basedOn w:val="Zadanifontodlomka"/>
    <w:rsid w:val="00F773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7353"/>
    <w:rPr>
      <w:bdr w:color="auto" w:space="0" w:sz="0" w:val="none"/>
      <w:shd w:color="auto" w:fill="FFFFCC" w:val="clear"/>
      <w:lang w:val="hr-HR"/>
    </w:rPr>
  </w:style>
  <w:style w:customStyle="1" w:styleId="PozadinaSvijetloCrvena" w:type="character">
    <w:name w:val="Pozadina_SvijetloCrvena"/>
    <w:basedOn w:val="eSPISCCParagraphDefaultFont"/>
    <w:rsid w:val="00F773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73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905918573">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1648</izvorni_sadrzaj>
    <derivirana_varijabla naziv="DomainObject.Predmet.Broj_1">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2013.</izvorni_sadrzaj>
    <derivirana_varijabla naziv="DomainObject.Predmet.DatumOsnivanja_1">30.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St-1648/2013</izvorni_sadrzaj>
    <derivirana_varijabla naziv="DomainObject.Predmet.OznakaBroj_1">St-1648/2013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DEMUM-DTD d.o.o. za usluge i trgovinu</izvorni_sadrzaj>
    <derivirana_varijabla naziv="DomainObject.Predmet.ProtustrankaFormated_1">  DEMUM-DTD d.o.o. za usluge i trgovinu</derivirana_varijabla>
  </DomainObject.Predmet.ProtustrankaFormated>
  <DomainObject.Predmet.ProtustrankaFormatedOIB>
    <izvorni_sadrzaj>  DEMUM-DTD d.o.o. za usluge i trgovinu, OIB 17605169980</izvorni_sadrzaj>
    <derivirana_varijabla naziv="DomainObject.Predmet.ProtustrankaFormatedOIB_1">  DEMUM-DTD d.o.o. za usluge i trgovinu, OIB 17605169980</derivirana_varijabla>
  </DomainObject.Predmet.ProtustrankaFormatedOIB>
  <DomainObject.Predmet.ProtustrankaFormatedWithAdress>
    <izvorni_sadrzaj> DEMUM-DTD d.o.o. za usluge i trgovinu, Ulica grada Vukovara 269 D, 10000 Zagreb</izvorni_sadrzaj>
    <derivirana_varijabla naziv="DomainObject.Predmet.ProtustrankaFormatedWithAdress_1"> DEMUM-DTD d.o.o. za usluge i trgovinu, Ulica grada Vukovara 269 D, 10000 Zagreb</derivirana_varijabla>
  </DomainObject.Predmet.ProtustrankaFormatedWithAdress>
  <DomainObject.Predmet.ProtustrankaFormatedWithAdressOIB>
    <izvorni_sadrzaj> DEMUM-DTD d.o.o. za usluge i trgovinu, OIB 17605169980, Ulica grada Vukovara 269 D, 10000 Zagreb</izvorni_sadrzaj>
    <derivirana_varijabla naziv="DomainObject.Predmet.ProtustrankaFormatedWithAdressOIB_1"> DEMUM-DTD d.o.o. za usluge i trgovinu, OIB 17605169980, Ulica grada Vukovara 269 D, 10000 Zagreb</derivirana_varijabla>
  </DomainObject.Predmet.ProtustrankaFormatedWithAdressOIB>
  <DomainObject.Predmet.ProtustrankaWithAdress>
    <izvorni_sadrzaj>DEMUM-DTD d.o.o. za usluge i trgovinu Ulica grada Vukovara 269 D, 10000 Zagreb</izvorni_sadrzaj>
    <derivirana_varijabla naziv="DomainObject.Predmet.ProtustrankaWithAdress_1">DEMUM-DTD d.o.o. za usluge i trgovinu Ulica grada Vukovara 269 D, 10000 Zagreb</derivirana_varijabla>
  </DomainObject.Predmet.ProtustrankaWithAdress>
  <DomainObject.Predmet.ProtustrankaWithAdressOIB>
    <izvorni_sadrzaj>DEMUM-DTD d.o.o. za usluge i trgovinu, OIB 17605169980, Ulica grada Vukovara 269 D, 10000 Zagreb</izvorni_sadrzaj>
    <derivirana_varijabla naziv="DomainObject.Predmet.ProtustrankaWithAdressOIB_1">DEMUM-DTD d.o.o. za usluge i trgovinu, OIB 17605169980, Ulica grada Vukovara 269 D, 10000 Zagreb</derivirana_varijabla>
  </DomainObject.Predmet.ProtustrankaWithAdressOIB>
  <DomainObject.Predmet.ProtustrankaNazivFormated>
    <izvorni_sadrzaj>DEMUM-DTD d.o.o. za usluge i trgovinu</izvorni_sadrzaj>
    <derivirana_varijabla naziv="DomainObject.Predmet.ProtustrankaNazivFormated_1">DEMUM-DTD d.o.o. za usluge i trgovinu</derivirana_varijabla>
  </DomainObject.Predmet.ProtustrankaNazivFormated>
  <DomainObject.Predmet.ProtustrankaNazivFormatedOIB>
    <izvorni_sadrzaj>DEMUM-DTD d.o.o. za usluge i trgovinu, OIB 17605169980</izvorni_sadrzaj>
    <derivirana_varijabla naziv="DomainObject.Predmet.ProtustrankaNazivFormatedOIB_1">DEMUM-DTD d.o.o. za usluge i trgovinu, OIB 17605169980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DEMUM-DTD d.o.o. za usluge i trgovinu</item>
    </izvorni_sadrzaj>
    <derivirana_varijabla naziv="DomainObject.Predmet.ProtuStrankaListFormated_1">
      <item>DEMUM-DTD d.o.o. za usluge i trgovinu</item>
    </derivirana_varijabla>
  </DomainObject.Predmet.ProtuStrankaListFormated>
  <DomainObject.Predmet.ProtuStrankaListFormatedOIB>
    <izvorni_sadrzaj>
      <item>DEMUM-DTD d.o.o. za usluge i trgovinu, OIB 17605169980</item>
    </izvorni_sadrzaj>
    <derivirana_varijabla naziv="DomainObject.Predmet.ProtuStrankaListFormatedOIB_1">
      <item>DEMUM-DTD d.o.o. za usluge i trgovinu, OIB 17605169980</item>
    </derivirana_varijabla>
  </DomainObject.Predmet.ProtuStrankaListFormatedOIB>
  <DomainObject.Predmet.ProtuStrankaListFormatedWithAdress>
    <izvorni_sadrzaj>
      <item>DEMUM-DTD d.o.o. za usluge i trgovinu, Ulica grada Vukovara 269 D, 10000 Zagreb</item>
    </izvorni_sadrzaj>
    <derivirana_varijabla naziv="DomainObject.Predmet.ProtuStrankaListFormatedWithAdress_1">
      <item>DEMUM-DTD d.o.o. za usluge i trgovinu, Ulica grada Vukovara 269 D, 10000 Zagreb</item>
    </derivirana_varijabla>
  </DomainObject.Predmet.ProtuStrankaListFormatedWithAdress>
  <DomainObject.Predmet.ProtuStrankaListFormatedWithAdressOIB>
    <izvorni_sadrzaj>
      <item>DEMUM-DTD d.o.o. za usluge i trgovinu, OIB 17605169980, Ulica grada Vukovara 269 D, 10000 Zagreb</item>
    </izvorni_sadrzaj>
    <derivirana_varijabla naziv="DomainObject.Predmet.ProtuStrankaListFormatedWithAdressOIB_1">
      <item>DEMUM-DTD d.o.o. za usluge i trgovinu, OIB 17605169980, Ulica grada Vukovara 269 D, 10000 Zagreb</item>
    </derivirana_varijabla>
  </DomainObject.Predmet.ProtuStrankaListFormatedWithAdressOIB>
  <DomainObject.Predmet.ProtuStrankaListNazivFormated>
    <izvorni_sadrzaj>
      <item>DEMUM-DTD d.o.o. za usluge i trgovinu</item>
    </izvorni_sadrzaj>
    <derivirana_varijabla naziv="DomainObject.Predmet.ProtuStrankaListNazivFormated_1">
      <item>DEMUM-DTD d.o.o. za usluge i trgovinu</item>
    </derivirana_varijabla>
  </DomainObject.Predmet.ProtuStrankaListNazivFormated>
  <DomainObject.Predmet.ProtuStrankaListNazivFormatedOIB>
    <izvorni_sadrzaj>
      <item>DEMUM-DTD d.o.o. za usluge i trgovinu, OIB 17605169980</item>
    </izvorni_sadrzaj>
    <derivirana_varijabla naziv="DomainObject.Predmet.ProtuStrankaListNazivFormatedOIB_1">
      <item>DEMUM-DTD d.o.o. za usluge i trgovinu, OIB 17605169980</item>
    </derivirana_varijabla>
  </DomainObject.Predmet.ProtuStrankaListNazivFormatedOIB>
  <DomainObject.Predmet.OstaliListFormated>
    <izvorni_sadrzaj>
      <item>Drago Čolić</item>
      <item>Duško Koruga</item>
      <item>RH, Ministarstvo pravosuđa</item>
      <item>RH, MF, Porezna uprava</item>
      <item>ŽUPANIJSKO DRŽAVNO ODVJETNIŠTVO U ZAGREBU</item>
    </izvorni_sadrzaj>
    <derivirana_varijabla naziv="DomainObject.Predmet.OstaliListFormated_1">
      <item>Drago Čolić</item>
      <item>Duško Koruga</item>
      <item>RH, Ministarstvo pravosuđa</item>
      <item>RH, MF, Porezna uprava</item>
      <item>ŽUPANIJSKO DRŽAVNO ODVJETNIŠTVO U ZAGREBU</item>
    </derivirana_varijabla>
  </DomainObject.Predmet.OstaliListFormated>
  <DomainObject.Predmet.OstaliListFormatedOIB>
    <izvorni_sadrzaj>
      <item>Drago Čolić, OIB 30689933582</item>
      <item>Duško Koruga, OIB 40565203589</item>
      <item>RH, Ministarstvo pravosuđa</item>
      <item>RH, MF, Porezna uprava</item>
      <item>ŽUPANIJSKO DRŽAVNO ODVJETNIŠTVO U ZAGREBU, OIB 16488001145</item>
    </izvorni_sadrzaj>
    <derivirana_varijabla naziv="DomainObject.Predmet.OstaliListFormatedOIB_1">
      <item>Drago Čolić, OIB 30689933582</item>
      <item>Duško Koruga, OIB 40565203589</item>
      <item>RH, Ministarstvo pravosuđa</item>
      <item>RH, MF, Porezna uprava</item>
      <item>ŽUPANIJSKO DRŽAVNO ODVJETNIŠTVO U ZAGREBU, OIB 16488001145</item>
    </derivirana_varijabla>
  </DomainObject.Predmet.OstaliListFormatedOIB>
  <DomainObject.Predmet.OstaliListFormatedWithAdress>
    <izvorni_sadrzaj>
      <item>Drago Čolić, Sveti Duh 98, 10000 Zagreb</item>
      <item>Duško Koruga, Ilica 129, 10000 Zagreb</item>
      <item>RH, Ministarstvo pravosuđa, Ul. grada Vukovara 49, 10000 Zagreb</item>
      <item>RH, MF, Porezna uprava, Av. Dubrovnik 32, 10000 Zagreb</item>
      <item>ŽUPANIJSKO DRŽAVNO ODVJETNIŠTVO U ZAGREBU, Savska Cesta 41, 10000 Zagreb</item>
    </izvorni_sadrzaj>
    <derivirana_varijabla naziv="DomainObject.Predmet.OstaliListFormatedWithAdress_1">
      <item>Drago Čolić, Sveti Duh 98, 10000 Zagreb</item>
      <item>Duško Koruga, Ilica 129, 10000 Zagreb</item>
      <item>RH, Ministarstvo pravosuđa, Ul. grada Vukovara 49, 10000 Zagreb</item>
      <item>RH, MF, Porezna uprava, Av. Dubrovnik 32, 10000 Zagreb</item>
      <item>ŽUPANIJSKO DRŽAVNO ODVJETNIŠTVO U ZAGREBU, Savska Cesta 41, 10000 Zagreb</item>
    </derivirana_varijabla>
  </DomainObject.Predmet.OstaliListFormatedWithAdress>
  <DomainObject.Predmet.OstaliListFormatedWithAdressOIB>
    <izvorni_sadrzaj>
      <item>Drago Čolić, OIB 30689933582, Sveti Duh 98, 10000 Zagreb</item>
      <item>Duško Koruga, OIB 40565203589, Ilica 129, 10000 Zagreb</item>
      <item>RH, Ministarstvo pravosuđa, Ul. grada Vukovara 49, 10000 Zagreb</item>
      <item>RH, MF, Porezna uprava, Av. Dubrovnik 32, 10000 Zagreb</item>
      <item>ŽUPANIJSKO DRŽAVNO ODVJETNIŠTVO U ZAGREBU, OIB 16488001145, Savska Cesta 41, 10000 Zagreb</item>
    </izvorni_sadrzaj>
    <derivirana_varijabla naziv="DomainObject.Predmet.OstaliListFormatedWithAdressOIB_1">
      <item>Drago Čolić, OIB 30689933582, Sveti Duh 98, 10000 Zagreb</item>
      <item>Duško Koruga, OIB 40565203589, Ilica 129, 10000 Zagreb</item>
      <item>RH, Ministarstvo pravosuđa, Ul. grada Vukovara 49, 10000 Zagreb</item>
      <item>RH, MF, Porezna uprava, Av. Dubrovnik 32, 10000 Zagreb</item>
      <item>ŽUPANIJSKO DRŽAVNO ODVJETNIŠTVO U ZAGREBU, OIB 16488001145, Savska Cesta 41, 10000 Zagreb</item>
    </derivirana_varijabla>
  </DomainObject.Predmet.OstaliListFormatedWithAdressOIB>
  <DomainObject.Predmet.OstaliListNazivFormated>
    <izvorni_sadrzaj>
      <item>Drago Čolić</item>
      <item>Duško Koruga</item>
      <item>RH, Ministarstvo pravosuđa</item>
      <item>RH, MF, Porezna uprava</item>
      <item>ŽUPANIJSKO DRŽAVNO ODVJETNIŠTVO U ZAGREBU</item>
    </izvorni_sadrzaj>
    <derivirana_varijabla naziv="DomainObject.Predmet.OstaliListNazivFormated_1">
      <item>Drago Čolić</item>
      <item>Duško Koruga</item>
      <item>RH, Ministarstvo pravosuđa</item>
      <item>RH, MF, Porezna uprava</item>
      <item>ŽUPANIJSKO DRŽAVNO ODVJETNIŠTVO U ZAGREBU</item>
    </derivirana_varijabla>
  </DomainObject.Predmet.OstaliListNazivFormated>
  <DomainObject.Predmet.OstaliListNazivFormatedOIB>
    <izvorni_sadrzaj>
      <item>Drago Čolić, OIB 30689933582</item>
      <item>Duško Koruga, OIB 40565203589</item>
      <item>RH, Ministarstvo pravosuđa</item>
      <item>RH, MF, Porezna uprava</item>
      <item>ŽUPANIJSKO DRŽAVNO ODVJETNIŠTVO U ZAGREBU, OIB 16488001145</item>
    </izvorni_sadrzaj>
    <derivirana_varijabla naziv="DomainObject.Predmet.OstaliListNazivFormatedOIB_1">
      <item>Drago Čolić, OIB 30689933582</item>
      <item>Duško Koruga, OIB 40565203589</item>
      <item>RH, Ministarstvo pravosuđa</item>
      <item>RH, MF, Porezna uprava</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DEMUM-DTD d.o.o. za usluge i trgovinu</izvorni_sadrzaj>
    <derivirana_varijabla naziv="DomainObject.Predmet.ProtustrankaIDrugi_1">DEMUM-DTD d.o.o. za usluge i trgovinu</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DEMUM-DTD d.o.o. za usluge i trgovinu, OIB 17605169980, Ulica grada Vukovara 269 D, 10000 Zagreb</izvorni_sadrzaj>
    <derivirana_varijabla naziv="DomainObject.Predmet.ProtustrankaIDrugiAdressOIB_1">DEMUM-DTD d.o.o. za usluge i trgovinu, OIB 17605169980, Ulica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DEMUM-DTD d.o.o. za usluge i trgovinu</item>
      <item>FINA ZAGREB</item>
      <item>Drago Čolić</item>
      <item>Duško Koruga</item>
      <item>RH, Ministarstvo pravosuđa</item>
      <item>RH, MF, Porezna uprava</item>
      <item>ŽUPANIJSKO DRŽAVNO ODVJETNIŠTVO U ZAGREBU</item>
    </izvorni_sadrzaj>
    <derivirana_varijabla naziv="DomainObject.Predmet.SudioniciListNaziv_1">
      <item>DEMUM-DTD d.o.o. za usluge i trgovinu</item>
      <item>FINA ZAGREB</item>
      <item>Drago Čolić</item>
      <item>Duško Koruga</item>
      <item>RH, Ministarstvo pravosuđa</item>
      <item>RH, MF, Porezna uprava</item>
      <item>ŽUPANIJSKO DRŽAVNO ODVJETNIŠTVO U ZAGREBU</item>
    </derivirana_varijabla>
  </DomainObject.Predmet.SudioniciListNaziv>
  <DomainObject.Predmet.SudioniciListAdressOIB>
    <izvorni_sadrzaj>
      <item>DEMUM-DTD d.o.o. za usluge i trgovinu, OIB 17605169980, Ulica grada Vukovara 269 D,10000 Zagreb</item>
      <item>FINA ZAGREB, OIB 85821130368, ALBRECHTOVA 42,10000 Zagreb</item>
      <item>Drago Čolić, OIB 30689933582, Sveti Duh 98,10000 Zagreb</item>
      <item>Duško Koruga, OIB 40565203589, Ilica 129,10000 Zagreb</item>
      <item>RH, Ministarstvo pravosuđa, Ul. grada Vukovara 49,10000 Zagreb</item>
      <item>RH, MF, Porezna uprava, Av. Dubrovnik 32,10000 Zagreb</item>
      <item>ŽUPANIJSKO DRŽAVNO ODVJETNIŠTVO U ZAGREBU, OIB 16488001145, Savska Cesta 41,10000 Zagreb</item>
    </izvorni_sadrzaj>
    <derivirana_varijabla naziv="DomainObject.Predmet.SudioniciListAdressOIB_1">
      <item>DEMUM-DTD d.o.o. za usluge i trgovinu, OIB 17605169980, Ulica grada Vukovara 269 D,10000 Zagreb</item>
      <item>FINA ZAGREB, OIB 85821130368, ALBRECHTOVA 42,10000 Zagreb</item>
      <item>Drago Čolić, OIB 30689933582, Sveti Duh 98,10000 Zagreb</item>
      <item>Duško Koruga, OIB 40565203589, Ilica 129,10000 Zagreb</item>
      <item>RH, Ministarstvo pravosuđa, Ul. grada Vukovara 49,10000 Zagreb</item>
      <item>RH, MF, Porezna uprava, Av.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17605169980</item>
      <item>, OIB 85821130368</item>
      <item>, OIB 30689933582</item>
      <item>, OIB 40565203589</item>
      <item>, OIB null</item>
      <item>, OIB null</item>
      <item>, OIB 16488001145</item>
    </izvorni_sadrzaj>
    <derivirana_varijabla naziv="DomainObject.Predmet.SudioniciListNazivOIB_1">
      <item>, OIB 17605169980</item>
      <item>, OIB 85821130368</item>
      <item>, OIB 30689933582</item>
      <item>, OIB 40565203589</item>
      <item>, OIB null</item>
      <item>, OIB null</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312</properties:Words>
  <properties:Characters>1686</properties:Characters>
  <properties:Lines>60</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2016-04-05T13:13:00Z</dcterms:created>
  <dc:creator>nmarkovic</dc:creator>
  <cp:lastModifiedBy>Jadranka Zelić</cp:lastModifiedBy>
  <cp:lastPrinted>2016-04-07T05:45:00Z</cp:lastPrinted>
  <dcterms:modified xmlns:xsi="http://www.w3.org/2001/XMLSchema-instance" xsi:type="dcterms:W3CDTF">2016-04-07T05:47:00Z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