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feaf" w14:paraId="b5bfeaf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03715">
        <w:rPr>
          <w:rFonts w:hAnsi="Times New Roman" w:ascii="Times New Roman"/>
        </w:rPr>
        <w:t>4</w:t>
      </w:r>
      <w:r w:rsidR="00CA63F1">
        <w:rPr>
          <w:rFonts w:hAnsi="Times New Roman" w:ascii="Times New Roman"/>
        </w:rPr>
        <w:t>484</w:t>
      </w:r>
      <w:r w:rsidR="00103715">
        <w:rPr>
          <w:rFonts w:hAnsi="Times New Roman" w:ascii="Times New Roman"/>
        </w:rPr>
        <w:t>/16-</w:t>
      </w:r>
      <w:r w:rsidR="00E6480E">
        <w:rPr>
          <w:rFonts w:hAnsi="Times New Roman" w:ascii="Times New Roman"/>
        </w:rPr>
        <w:t>18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861A9" w:rsidRPr="003861A9">
        <w:rPr>
          <w:rFonts w:hAnsi="Times New Roman" w:ascii="Times New Roman"/>
        </w:rPr>
        <w:t>BGP GRUPA d.o.o., Zagreb, Al. Blaža Jurišića 21, OIB: 42768720899</w:t>
      </w:r>
      <w:r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861A9" w:rsidRPr="003861A9">
        <w:rPr>
          <w:rFonts w:hAnsi="Times New Roman" w:ascii="Times New Roman"/>
        </w:rPr>
        <w:t>BGP GRUPA d.o.o., Zagreb, Al. Blaža Jurišića 21, OIB: 42768720899</w:t>
      </w:r>
      <w:r w:rsidRPr="005C4796"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570D10">
        <w:rPr>
          <w:rFonts w:hAnsi="Times New Roman" w:ascii="Times New Roman"/>
        </w:rPr>
        <w:t>9</w:t>
      </w:r>
      <w:r w:rsidR="007E6D26">
        <w:rPr>
          <w:rFonts w:hAnsi="Times New Roman" w:ascii="Times New Roman"/>
        </w:rPr>
        <w:t>,</w:t>
      </w:r>
      <w:r w:rsidR="003861A9">
        <w:rPr>
          <w:rFonts w:hAnsi="Times New Roman" w:ascii="Times New Roman"/>
        </w:rPr>
        <w:t>5</w:t>
      </w:r>
      <w:r w:rsidR="00AF4D55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2111A2" w:rsidRPr="002111A2">
        <w:rPr>
          <w:rFonts w:hAnsi="Times New Roman" w:ascii="Times New Roman"/>
        </w:rPr>
        <w:t>Mato Čičak, Donja Lomnica, II. odvojak Deverićeve 5, OIB:  63670108668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3861A9" w:rsidRPr="003861A9">
        <w:rPr>
          <w:rFonts w:hAnsi="Times New Roman" w:ascii="Times New Roman"/>
        </w:rPr>
        <w:t>BGP GRUPA d.o.o., Zagreb, Al. Blaža Jurišića 21, OIB: 42768720899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3861A9" w:rsidRPr="003861A9">
        <w:rPr>
          <w:rFonts w:hAnsi="Times New Roman" w:ascii="Times New Roman"/>
        </w:rPr>
        <w:t>BGP GRUPA d.o.o., Zagreb, Al. Blaža Jurišića 21, OIB: 42768720899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9D68AE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9A6A3A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3861A9" w:rsidRPr="003861A9">
        <w:rPr>
          <w:rFonts w:hAnsi="Times New Roman" w:ascii="Times New Roman"/>
        </w:rPr>
        <w:t>BGP GRUPA d.o.o., Zagreb, Al. Blaža Jurišića 21, OIB: 42768720899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9D68AE">
        <w:rPr>
          <w:rFonts w:hAnsi="Times New Roman" w:ascii="Times New Roman"/>
        </w:rPr>
        <w:t>412</w:t>
      </w:r>
      <w:r w:rsidR="00DC2885">
        <w:rPr>
          <w:rFonts w:hAnsi="Times New Roman" w:ascii="Times New Roman"/>
        </w:rPr>
        <w:t xml:space="preserve"> dana u ukupnom iznosu od </w:t>
      </w:r>
      <w:r w:rsidR="009D68AE">
        <w:rPr>
          <w:rFonts w:hAnsi="Times New Roman" w:ascii="Times New Roman"/>
        </w:rPr>
        <w:t>181.627,53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9D68AE">
        <w:rPr>
          <w:rFonts w:hAnsi="Times New Roman" w:ascii="Times New Roman"/>
        </w:rPr>
        <w:t>dva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462878">
        <w:rPr>
          <w:rFonts w:hAnsi="Times New Roman" w:ascii="Times New Roman"/>
        </w:rPr>
        <w:t>8</w:t>
      </w:r>
      <w:r w:rsidR="0054026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2</w:t>
      </w:r>
      <w:r w:rsidR="00462878">
        <w:rPr>
          <w:rFonts w:hAnsi="Times New Roman" w:ascii="Times New Roman"/>
        </w:rPr>
        <w:t>6</w:t>
      </w:r>
      <w:r w:rsidR="0054026A">
        <w:rPr>
          <w:rFonts w:hAnsi="Times New Roman" w:ascii="Times New Roman"/>
        </w:rPr>
        <w:t xml:space="preserve">. </w:t>
      </w:r>
      <w:r w:rsidR="005C5A02">
        <w:rPr>
          <w:rFonts w:hAnsi="Times New Roman" w:ascii="Times New Roman"/>
        </w:rPr>
        <w:t>s</w:t>
      </w:r>
      <w:r w:rsidR="00721AE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462878">
        <w:rPr>
          <w:rFonts w:hAnsi="Times New Roman" w:ascii="Times New Roman"/>
        </w:rPr>
        <w:t>9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462878">
        <w:rPr>
          <w:rFonts w:hAnsi="Times New Roman" w:ascii="Times New Roman"/>
        </w:rPr>
        <w:t>26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</w:t>
      </w:r>
      <w:r w:rsidR="009D7960">
        <w:rPr>
          <w:rFonts w:hAnsi="Times New Roman" w:ascii="Times New Roman"/>
        </w:rPr>
        <w:t>iječnja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462878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462878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je </w:t>
      </w:r>
      <w:r w:rsidR="00462878">
        <w:rPr>
          <w:rFonts w:hAnsi="Times New Roman" w:ascii="Times New Roman"/>
        </w:rPr>
        <w:t xml:space="preserve">na dan 24. veljače 2017. u Očevidniku o redoslijedu plaćanja evidentirano naloga za plaćanje čije izvršenje nema pokriće u iznosu od 1.015.953,64 kn, te je evidentirana neprekidna blokada u trajanju od 953 dana, odnosno od 17. srpnja 2014., te je dakle dužnik nesposoban za plaćanje. Dužnik da ne posjeduje nikakve imovine koja bi činila stečajnu masu.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9D7960">
        <w:rPr>
          <w:rFonts w:hAnsi="Times New Roman" w:ascii="Times New Roman"/>
        </w:rPr>
        <w:t>13</w:t>
      </w:r>
      <w:r w:rsidR="000809AB">
        <w:rPr>
          <w:rFonts w:hAnsi="Times New Roman" w:ascii="Times New Roman"/>
        </w:rPr>
        <w:t xml:space="preserve">. </w:t>
      </w:r>
      <w:r w:rsidR="009D7960">
        <w:rPr>
          <w:rFonts w:hAnsi="Times New Roman" w:ascii="Times New Roman"/>
        </w:rPr>
        <w:t>ožujka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3861A9" w:rsidRPr="003861A9">
        <w:rPr>
          <w:rFonts w:hAnsi="Times New Roman" w:ascii="Times New Roman"/>
        </w:rPr>
        <w:t xml:space="preserve">BGP GRUPA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5C5A02">
        <w:rPr>
          <w:rFonts w:hAnsi="Times New Roman" w:ascii="Times New Roman"/>
        </w:rPr>
        <w:t>4</w:t>
      </w:r>
      <w:r w:rsidR="00CE12E0">
        <w:rPr>
          <w:rFonts w:hAnsi="Times New Roman" w:ascii="Times New Roman"/>
        </w:rPr>
        <w:t>484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E315EA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315EA">
        <w:rPr>
          <w:rFonts w:hAnsi="Times New Roman" w:ascii="Times New Roman"/>
        </w:rPr>
        <w:t>2</w:t>
      </w:r>
      <w:r w:rsidR="00CE12E0">
        <w:rPr>
          <w:rFonts w:hAnsi="Times New Roman" w:ascii="Times New Roman"/>
        </w:rPr>
        <w:t>0</w:t>
      </w:r>
      <w:r w:rsidR="005C5A02">
        <w:rPr>
          <w:rFonts w:hAnsi="Times New Roman" w:ascii="Times New Roman"/>
        </w:rPr>
        <w:t>.</w:t>
      </w:r>
      <w:r w:rsidR="00E315EA">
        <w:rPr>
          <w:rFonts w:hAnsi="Times New Roman" w:ascii="Times New Roman"/>
        </w:rPr>
        <w:t>1</w:t>
      </w:r>
      <w:r w:rsidR="00CE12E0">
        <w:rPr>
          <w:rFonts w:hAnsi="Times New Roman" w:ascii="Times New Roman"/>
        </w:rPr>
        <w:t>15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315EA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E63898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677C7">
        <w:rPr>
          <w:rFonts w:hAnsi="Times New Roman" w:ascii="Times New Roman"/>
        </w:rPr>
        <w:t>, v.r.</w:t>
      </w:r>
    </w:p>
    <w:p w:rsidRDefault="007677C7" w:rsidP="003D1C43" w:rsidR="007677C7">
      <w:pPr>
        <w:ind w:firstLine="720"/>
        <w:jc w:val="right"/>
        <w:rPr>
          <w:rFonts w:hAnsi="Times New Roman" w:ascii="Times New Roman"/>
        </w:rPr>
      </w:pPr>
    </w:p>
    <w:p w:rsidRDefault="007677C7" w:rsidP="003D1C43" w:rsidR="007677C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677C7" w:rsidP="003D1C43" w:rsidR="007677C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677C7" w:rsidP="003D1C43" w:rsidR="007677C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677C7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7AD" w:rsidR="00DA27AD">
      <w:r>
        <w:separator/>
      </w:r>
    </w:p>
  </w:endnote>
  <w:endnote w:id="0" w:type="continuationSeparator">
    <w:p w:rsidRDefault="00DA27AD" w:rsidR="00DA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7AD" w:rsidR="00DA27AD">
      <w:r>
        <w:separator/>
      </w:r>
    </w:p>
  </w:footnote>
  <w:footnote w:id="0" w:type="continuationSeparator">
    <w:p w:rsidRDefault="00DA27AD" w:rsidR="00DA2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7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A63F1" w:rsidRPr="00CA63F1">
      <w:rPr>
        <w:rFonts w:hAnsi="Times New Roman" w:ascii="Times New Roman"/>
      </w:rPr>
      <w:t>4484/16-18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111A2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861A9"/>
    <w:rsid w:val="0039036B"/>
    <w:rsid w:val="003A572A"/>
    <w:rsid w:val="003A69CD"/>
    <w:rsid w:val="003C67E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2878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E12B0"/>
    <w:rsid w:val="006E1FD3"/>
    <w:rsid w:val="006E4387"/>
    <w:rsid w:val="006E4748"/>
    <w:rsid w:val="00705993"/>
    <w:rsid w:val="007077A1"/>
    <w:rsid w:val="00716029"/>
    <w:rsid w:val="00721AEF"/>
    <w:rsid w:val="00735736"/>
    <w:rsid w:val="00737A4B"/>
    <w:rsid w:val="007677C7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68AE"/>
    <w:rsid w:val="009D7960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82820"/>
    <w:rsid w:val="00C92BB5"/>
    <w:rsid w:val="00C942F3"/>
    <w:rsid w:val="00CA63F1"/>
    <w:rsid w:val="00CB732E"/>
    <w:rsid w:val="00CD34C9"/>
    <w:rsid w:val="00CE12E0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27AD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5EA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2AD7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67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7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67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7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St-4484/2016</izvorni_sadrzaj>
    <derivirana_varijabla naziv="DomainObject.Predmet.OznakaBroj_1">St-4484/2016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BGP GRUPA d.o.o. zastupanog po punomoćniku Zvonimir Budja</izvorni_sadrzaj>
    <derivirana_varijabla naziv="DomainObject.Predmet.ProtustrankaFormated_1">  BGP GRUPA d.o.o. zastupanog po punomoćniku Zvonimir Budja</derivirana_varijabla>
  </DomainObject.Predmet.ProtustrankaFormated>
  <DomainObject.Predmet.ProtustrankaFormatedOIB>
    <izvorni_sadrzaj>  BGP GRUPA d.o.o., OIB 42768720899 zastupanog po punomoćniku Zvonimir Budja</izvorni_sadrzaj>
    <derivirana_varijabla naziv="DomainObject.Predmet.ProtustrankaFormatedOIB_1">  BGP GRUPA d.o.o., OIB 42768720899 zastupanog po punomoćniku Zvonimir Budja</derivirana_varijabla>
  </DomainObject.Predmet.ProtustrankaFormatedOIB>
  <DomainObject.Predmet.ProtustrankaFormatedWithAdress>
    <izvorni_sadrzaj> BGP GRUPA d.o.o., Al. Blaža Jurišića 21, 10000 Zagreb zastupanog po punomoćniku Zvonimir Budja</izvorni_sadrzaj>
    <derivirana_varijabla naziv="DomainObject.Predmet.ProtustrankaFormatedWithAdress_1"> BGP GRUPA d.o.o., Al. Blaža Jurišića 21, 10000 Zagreb zastupanog po punomoćniku Zvonimir Budja</derivirana_varijabla>
  </DomainObject.Predmet.ProtustrankaFormatedWithAdress>
  <DomainObject.Predmet.ProtustrankaFormatedWithAdressOIB>
    <izvorni_sadrzaj> BGP GRUPA d.o.o., OIB 42768720899, Al. Blaža Jurišića 21, 10000 Zagreb zastupanog po punomoćniku Zvonimir Budja</izvorni_sadrzaj>
    <derivirana_varijabla naziv="DomainObject.Predmet.ProtustrankaFormatedWithAdressOIB_1"> BGP GRUPA d.o.o., OIB 42768720899, Al. Blaža Jurišića 21, 10000 Zagreb zastupanog po punomoćniku Zvonimir Budja</derivirana_varijabla>
  </DomainObject.Predmet.ProtustrankaFormatedWithAdressOIB>
  <DomainObject.Predmet.ProtustrankaWithAdress>
    <izvorni_sadrzaj>BGP GRUPA d.o.o. Al. Blaža Jurišića 21, 10000 Zagreb</izvorni_sadrzaj>
    <derivirana_varijabla naziv="DomainObject.Predmet.ProtustrankaWithAdress_1">BGP GRUPA d.o.o. Al. Blaža Jurišića 21, 10000 Zagreb</derivirana_varijabla>
  </DomainObject.Predmet.ProtustrankaWithAdress>
  <DomainObject.Predmet.ProtustrankaWithAdressOIB>
    <izvorni_sadrzaj>BGP GRUPA d.o.o., OIB 42768720899, Al. Blaža Jurišića 21, 10000 Zagreb</izvorni_sadrzaj>
    <derivirana_varijabla naziv="DomainObject.Predmet.ProtustrankaWithAdressOIB_1">BGP GRUPA d.o.o., OIB 42768720899, Al. Blaža Jurišića 21, 10000 Zagreb</derivirana_varijabla>
  </DomainObject.Predmet.ProtustrankaWithAdressOIB>
  <DomainObject.Predmet.ProtustrankaNazivFormated>
    <izvorni_sadrzaj>BGP GRUPA d.o.o.</izvorni_sadrzaj>
    <derivirana_varijabla naziv="DomainObject.Predmet.ProtustrankaNazivFormated_1">BGP GRUPA d.o.o.</derivirana_varijabla>
  </DomainObject.Predmet.ProtustrankaNazivFormated>
  <DomainObject.Predmet.ProtustrankaNazivFormatedOIB>
    <izvorni_sadrzaj>BGP GRUPA d.o.o., OIB 42768720899</izvorni_sadrzaj>
    <derivirana_varijabla naziv="DomainObject.Predmet.ProtustrankaNazivFormatedOIB_1">BGP GRUPA d.o.o., OIB 42768720899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BGP GRUPA d.o.o. zastupanog po punomoćniku Zvonimir Budja</item>
    </izvorni_sadrzaj>
    <derivirana_varijabla naziv="DomainObject.Predmet.ProtuStrankaListFormated_1">
      <item>BGP GRUPA d.o.o. zastupanog po punomoćniku Zvonimir Budja</item>
    </derivirana_varijabla>
  </DomainObject.Predmet.ProtuStrankaListFormated>
  <DomainObject.Predmet.ProtuStrankaListFormatedOIB>
    <izvorni_sadrzaj>
      <item>BGP GRUPA d.o.o., OIB 42768720899 zastupanog po punomoćniku Zvonimir Budja</item>
    </izvorni_sadrzaj>
    <derivirana_varijabla naziv="DomainObject.Predmet.ProtuStrankaListFormatedOIB_1">
      <item>BGP GRUPA d.o.o., OIB 42768720899 zastupanog po punomoćniku Zvonimir Budja</item>
    </derivirana_varijabla>
  </DomainObject.Predmet.ProtuStrankaListFormatedOIB>
  <DomainObject.Predmet.ProtuStrankaListFormatedWithAdress>
    <izvorni_sadrzaj>
      <item>BGP GRUPA d.o.o., Al. Blaža Jurišića 21, 10000 Zagreb zastupanog po punomoćniku Zvonimir Budja</item>
    </izvorni_sadrzaj>
    <derivirana_varijabla naziv="DomainObject.Predmet.ProtuStrankaListFormatedWithAdress_1">
      <item>BGP GRUPA d.o.o., Al. Blaža Jurišića 21, 10000 Zagreb zastupanog po punomoćniku Zvonimir Budja</item>
    </derivirana_varijabla>
  </DomainObject.Predmet.ProtuStrankaListFormatedWithAdress>
  <DomainObject.Predmet.ProtuStrankaListFormatedWithAdressOIB>
    <izvorni_sadrzaj>
      <item>BGP GRUPA d.o.o., OIB 42768720899, Al. Blaža Jurišića 21, 10000 Zagreb zastupanog po punomoćniku Zvonimir Budja</item>
    </izvorni_sadrzaj>
    <derivirana_varijabla naziv="DomainObject.Predmet.ProtuStrankaListFormatedWithAdressOIB_1">
      <item>BGP GRUPA d.o.o., OIB 42768720899, Al. Blaža Jurišića 21, 10000 Zagreb zastupanog po punomoćniku Zvonimir Budja</item>
    </derivirana_varijabla>
  </DomainObject.Predmet.ProtuStrankaListFormatedWithAdressOIB>
  <DomainObject.Predmet.ProtuStrankaListNazivFormated>
    <izvorni_sadrzaj>
      <item>BGP GRUPA d.o.o.</item>
    </izvorni_sadrzaj>
    <derivirana_varijabla naziv="DomainObject.Predmet.ProtuStrankaListNazivFormated_1">
      <item>BGP GRUPA d.o.o.</item>
    </derivirana_varijabla>
  </DomainObject.Predmet.ProtuStrankaListNazivFormated>
  <DomainObject.Predmet.ProtuStrankaListNazivFormatedOIB>
    <izvorni_sadrzaj>
      <item>BGP GRUPA d.o.o., OIB 42768720899</item>
    </izvorni_sadrzaj>
    <derivirana_varijabla naziv="DomainObject.Predmet.ProtuStrankaListNazivFormatedOIB_1">
      <item>BGP GRUPA d.o.o., OIB 42768720899</item>
    </derivirana_varijabla>
  </DomainObject.Predmet.ProtuStrankaListNazivFormatedOIB>
  <DomainObject.Predmet.OstaliListFormated>
    <izvorni_sadrzaj>
      <item>Zvonimir Budja punomoćnik sudionika u postupku BGP GRUPA d.o.o.</item>
    </izvorni_sadrzaj>
    <derivirana_varijabla naziv="DomainObject.Predmet.OstaliListFormated_1">
      <item>Zvonimir Budja punomoćnik sudionika u postupku BGP GRUPA d.o.o.</item>
    </derivirana_varijabla>
  </DomainObject.Predmet.OstaliListFormated>
  <DomainObject.Predmet.OstaliListFormatedOIB>
    <izvorni_sadrzaj>
      <item>Zvonimir Budja, OIB 41381005096 punomoćnik sudionika u postupku BGP GRUPA d.o.o.</item>
    </izvorni_sadrzaj>
    <derivirana_varijabla naziv="DomainObject.Predmet.OstaliListFormatedOIB_1">
      <item>Zvonimir Budja, OIB 41381005096 punomoćnik sudionika u postupku BGP GRUPA d.o.o.</item>
    </derivirana_varijabla>
  </DomainObject.Predmet.OstaliListFormatedOIB>
  <DomainObject.Predmet.OstaliListFormatedWithAdress>
    <izvorni_sadrzaj>
      <item>Zvonimir Budja, Aleja Blaža Jurišića 21, 10000 Zagreb punomoćnik sudionika u postupku BGP GRUPA d.o.o.</item>
    </izvorni_sadrzaj>
    <derivirana_varijabla naziv="DomainObject.Predmet.OstaliListFormatedWithAdress_1">
      <item>Zvonimir Budja, Aleja Blaža Jurišića 21, 10000 Zagreb punomoćnik sudionika u postupku BGP GRUPA d.o.o.</item>
    </derivirana_varijabla>
  </DomainObject.Predmet.OstaliListFormatedWithAdress>
  <DomainObject.Predmet.OstaliListFormatedWithAdressOIB>
    <izvorni_sadrzaj>
      <item>Zvonimir Budja, OIB 41381005096, Aleja Blaža Jurišića 21, 10000 Zagreb punomoćnik sudionika u postupku BGP GRUPA d.o.o.</item>
    </izvorni_sadrzaj>
    <derivirana_varijabla naziv="DomainObject.Predmet.OstaliListFormatedWithAdressOIB_1">
      <item>Zvonimir Budja, OIB 41381005096, Aleja Blaža Jurišića 21, 10000 Zagreb punomoćnik sudionika u postupku BGP GRUPA d.o.o.</item>
    </derivirana_varijabla>
  </DomainObject.Predmet.OstaliListFormatedWithAdressOIB>
  <DomainObject.Predmet.OstaliListNazivFormated>
    <izvorni_sadrzaj>
      <item>Zvonimir Budja</item>
    </izvorni_sadrzaj>
    <derivirana_varijabla naziv="DomainObject.Predmet.OstaliListNazivFormated_1">
      <item>Zvonimir Budja</item>
    </derivirana_varijabla>
  </DomainObject.Predmet.OstaliListNazivFormated>
  <DomainObject.Predmet.OstaliListNazivFormatedOIB>
    <izvorni_sadrzaj>
      <item>Zvonimir Budja, OIB 41381005096</item>
    </izvorni_sadrzaj>
    <derivirana_varijabla naziv="DomainObject.Predmet.OstaliListNazivFormatedOIB_1">
      <item>Zvonimir Budja, OIB 41381005096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BGP GRUPA d.o.o.</izvorni_sadrzaj>
    <derivirana_varijabla naziv="DomainObject.Predmet.ProtustrankaIDrugi_1">BGP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BGP GRUPA d.o.o., OIB 42768720899, Al. Blaža Jurišića 21, 10000 Zagreb</izvorni_sadrzaj>
    <derivirana_varijabla naziv="DomainObject.Predmet.ProtustrankaIDrugiAdressOIB_1">BGP GRUPA d.o.o., OIB 42768720899,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BGP GRUPA d.o.o.</item>
      <item>Zvonimir Budja</item>
    </izvorni_sadrzaj>
    <derivirana_varijabla naziv="DomainObject.Predmet.SudioniciListNaziv_1">
      <item>FINA Regionalni centar Zagreb</item>
      <item>BGP GRUPA d.o.o.</item>
      <item>Zvonimir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izvorni_sadrzaj>
    <derivirana_varijabla naziv="DomainObject.Predmet.SudioniciListAdressOIB_1"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42768720899</item>
      <item>, OIB 41381005096</item>
    </izvorni_sadrzaj>
    <derivirana_varijabla naziv="DomainObject.Predmet.SudioniciListNazivOIB_1">
      <item>, OIB 85821130368</item>
      <item>, OIB 42768720899</item>
      <item>, OIB 41381005096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D0E4C-E10C-4A12-B766-031EEEF4A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910</properties:Words>
  <properties:Characters>4804</properties:Characters>
  <properties:Lines>109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2017-04-21T07:42:00Z</dcterms:created>
  <dc:creator>x</dc:creator>
  <cp:lastModifiedBy>Žana Livaja</cp:lastModifiedBy>
  <cp:lastPrinted>2017-04-21T07:52:00Z</cp:lastPrinted>
  <dcterms:modified xmlns:xsi="http://www.w3.org/2001/XMLSchema-instance" xsi:type="dcterms:W3CDTF">2017-04-21T07:52:00Z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