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e7f0" w14:paraId="724e7f0" w:rsidRDefault="00D97BE1" w:rsidP="00D97BE1" w:rsidR="00D97BE1" w:rsidRPr="008D7652">
      <w:pPr>
        <w:jc w:val="right"/>
        <w15:collapsed w:val="false"/>
        <w:rPr>
          <w:b/>
        </w:rPr>
      </w:pPr>
      <w:bookmarkStart w:name="_GoBack" w:id="0"/>
      <w:bookmarkEnd w:id="0"/>
    </w:p>
    <w:p w:rsidRDefault="00336C15" w:rsidP="000F60FD" w:rsidR="00336C15" w:rsidRPr="008D7652">
      <w:pPr>
        <w:rPr>
          <w:b/>
        </w:rPr>
      </w:pPr>
    </w:p>
    <w:p w:rsidRDefault="00336C15" w:rsidP="000F60FD" w:rsidR="00336C15" w:rsidRPr="008D7652">
      <w:pPr>
        <w:rPr>
          <w:b/>
        </w:rPr>
      </w:pPr>
    </w:p>
    <w:p w:rsidRDefault="000F60FD" w:rsidP="000F60FD" w:rsidR="00872AC5" w:rsidRPr="008D7652">
      <w:pPr>
        <w:rPr>
          <w:b/>
        </w:rPr>
      </w:pPr>
      <w:r w:rsidRPr="008D7652">
        <w:rPr>
          <w:b/>
        </w:rPr>
        <w:t>REPUBLIKA HRVATSKA</w:t>
      </w:r>
    </w:p>
    <w:p w:rsidRDefault="000F60FD" w:rsidP="000F60FD" w:rsidR="003D72BA" w:rsidRPr="008D7652">
      <w:pPr>
        <w:rPr>
          <w:b/>
        </w:rPr>
      </w:pPr>
      <w:r w:rsidRPr="008D7652">
        <w:rPr>
          <w:b/>
        </w:rPr>
        <w:t>TRGOVAČKI SUD U</w:t>
      </w:r>
      <w:r w:rsidR="00D024BA" w:rsidRPr="008D7652">
        <w:rPr>
          <w:b/>
        </w:rPr>
        <w:t xml:space="preserve"> ZADRU</w:t>
      </w:r>
    </w:p>
    <w:p w:rsidRDefault="003D72BA" w:rsidP="000F60FD" w:rsidR="000F60FD" w:rsidRPr="008D7652">
      <w:r w:rsidRPr="008D7652">
        <w:t>Dr. Franje Tuđmana 35</w:t>
      </w:r>
      <w:r w:rsidR="00D024BA" w:rsidRPr="008D7652">
        <w:tab/>
      </w:r>
      <w:r w:rsidR="00D024BA" w:rsidRPr="008D7652">
        <w:tab/>
      </w:r>
      <w:r w:rsidR="00D024BA" w:rsidRPr="008D7652">
        <w:tab/>
      </w:r>
      <w:r w:rsidR="00AB29B4" w:rsidRPr="008D7652">
        <w:t xml:space="preserve">          </w:t>
      </w:r>
    </w:p>
    <w:p w:rsidRDefault="00873E4C" w:rsidP="000F60FD" w:rsidR="00873E4C" w:rsidRPr="008D7652">
      <w:pPr>
        <w:jc w:val="center"/>
      </w:pPr>
    </w:p>
    <w:p w:rsidRDefault="00696A23" w:rsidP="000F60FD" w:rsidR="00696A23" w:rsidRPr="008D7652">
      <w:pPr>
        <w:jc w:val="center"/>
        <w:rPr>
          <w:b/>
        </w:rPr>
      </w:pPr>
      <w:r w:rsidRPr="008D7652">
        <w:rPr>
          <w:b/>
        </w:rPr>
        <w:t>R E P U B L I KA   H R V A T S K A</w:t>
      </w:r>
    </w:p>
    <w:p w:rsidRDefault="001F3EEE" w:rsidP="000F60FD" w:rsidR="001F3EEE" w:rsidRPr="008D7652">
      <w:pPr>
        <w:jc w:val="center"/>
        <w:rPr>
          <w:b/>
        </w:rPr>
      </w:pPr>
    </w:p>
    <w:p w:rsidRDefault="0085789C" w:rsidP="000F60FD" w:rsidR="0085789C" w:rsidRPr="008D7652">
      <w:pPr>
        <w:jc w:val="center"/>
        <w:rPr>
          <w:b/>
        </w:rPr>
      </w:pPr>
      <w:r w:rsidRPr="008D7652">
        <w:rPr>
          <w:b/>
        </w:rPr>
        <w:t xml:space="preserve">R J E Š E N J E </w:t>
      </w:r>
    </w:p>
    <w:p w:rsidRDefault="000F60FD" w:rsidP="000F60FD" w:rsidR="000F60FD" w:rsidRPr="008D7652"/>
    <w:p w:rsidRDefault="001E081E" w:rsidP="001E081E" w:rsidR="009B456A" w:rsidRPr="008D7652">
      <w:pPr>
        <w:ind w:firstLine="708"/>
        <w:contextualSpacing/>
        <w:jc w:val="both"/>
      </w:pPr>
      <w:r w:rsidRPr="008D7652">
        <w:t>Trgovački sud u Zadru,</w:t>
      </w:r>
      <w:r w:rsidR="009B456A" w:rsidRPr="008D7652">
        <w:t xml:space="preserve"> </w:t>
      </w:r>
      <w:r w:rsidR="008F6C05" w:rsidRPr="008D7652">
        <w:t xml:space="preserve">po sutkinji Ani Markač, </w:t>
      </w:r>
      <w:r w:rsidR="008D7652" w:rsidRPr="008D7652">
        <w:t xml:space="preserve">u stečajnom postupku nad stečajnim dužnikom Stečajna masa iza </w:t>
      </w:r>
      <w:r w:rsidRPr="008D7652">
        <w:t>FRITONEX d.o.o.</w:t>
      </w:r>
      <w:r w:rsidR="00781753">
        <w:t xml:space="preserve"> u stečaju, dana 25. rujna </w:t>
      </w:r>
      <w:r w:rsidRPr="008D7652">
        <w:t>2017</w:t>
      </w:r>
      <w:r w:rsidR="008F6C05" w:rsidRPr="008D7652">
        <w:t xml:space="preserve">., </w:t>
      </w:r>
    </w:p>
    <w:p w:rsidRDefault="001E081E" w:rsidP="001E081E" w:rsidR="001E081E" w:rsidRPr="008D7652">
      <w:pPr>
        <w:ind w:firstLine="708"/>
        <w:contextualSpacing/>
        <w:jc w:val="both"/>
      </w:pPr>
    </w:p>
    <w:p w:rsidRDefault="0085789C" w:rsidP="0085789C" w:rsidR="00A323C8" w:rsidRPr="008D7652">
      <w:pPr>
        <w:jc w:val="center"/>
        <w:rPr>
          <w:b/>
        </w:rPr>
      </w:pPr>
      <w:r w:rsidRPr="008D7652">
        <w:rPr>
          <w:b/>
        </w:rPr>
        <w:t xml:space="preserve">r i j e š i o  j e </w:t>
      </w:r>
    </w:p>
    <w:p w:rsidRDefault="00A165DA" w:rsidP="00A165DA" w:rsidR="00A165DA" w:rsidRPr="008D7652">
      <w:pPr>
        <w:jc w:val="both"/>
      </w:pPr>
    </w:p>
    <w:p w:rsidRDefault="00A165DA" w:rsidP="00A165DA" w:rsidR="00781753">
      <w:pPr>
        <w:jc w:val="both"/>
      </w:pPr>
      <w:r w:rsidRPr="008D7652">
        <w:tab/>
      </w:r>
      <w:r w:rsidR="00781753">
        <w:t xml:space="preserve">Ispravlja se točka III. rješenje ovog Suda poslovni broj St-357/17-28 od 24. </w:t>
      </w:r>
      <w:r w:rsidR="004C43BC">
        <w:t xml:space="preserve">kolovoza </w:t>
      </w:r>
      <w:r w:rsidR="00781753">
        <w:t xml:space="preserve">2017. na način da ista sada glasi: </w:t>
      </w:r>
    </w:p>
    <w:p w:rsidRDefault="00781753" w:rsidP="00A165DA" w:rsidR="00781753">
      <w:pPr>
        <w:jc w:val="both"/>
      </w:pPr>
    </w:p>
    <w:p w:rsidRDefault="00781753" w:rsidP="00A165DA" w:rsidR="00A165DA" w:rsidRPr="008D7652">
      <w:pPr>
        <w:jc w:val="both"/>
      </w:pPr>
      <w:r>
        <w:t>"</w:t>
      </w:r>
      <w:r w:rsidR="00A165DA" w:rsidRPr="008D7652">
        <w:t>Primopredaja dužnosti između razriješen</w:t>
      </w:r>
      <w:r w:rsidR="008F6C05" w:rsidRPr="008D7652">
        <w:t>og</w:t>
      </w:r>
      <w:r w:rsidR="00A165DA" w:rsidRPr="008D7652">
        <w:t xml:space="preserve"> </w:t>
      </w:r>
      <w:r w:rsidR="009A00FF" w:rsidRPr="008D7652">
        <w:t xml:space="preserve">stečajnog upravitelja </w:t>
      </w:r>
      <w:r>
        <w:t xml:space="preserve">Domagoja Repača iz Zagreba </w:t>
      </w:r>
      <w:r w:rsidR="009A00FF" w:rsidRPr="008D7652">
        <w:t xml:space="preserve">(imenovanog rješenjem suda od </w:t>
      </w:r>
      <w:r w:rsidR="007557AA">
        <w:t>17</w:t>
      </w:r>
      <w:r w:rsidR="009A00FF" w:rsidRPr="008D7652">
        <w:t xml:space="preserve">. </w:t>
      </w:r>
      <w:r>
        <w:t xml:space="preserve">veljače 2017., </w:t>
      </w:r>
      <w:r w:rsidR="009A00FF" w:rsidRPr="008D7652">
        <w:t xml:space="preserve">a razriješenog rješenjem od </w:t>
      </w:r>
      <w:r>
        <w:t>17. kolovoza 2017.</w:t>
      </w:r>
      <w:r w:rsidR="009A00FF" w:rsidRPr="008D7652">
        <w:t xml:space="preserve">) </w:t>
      </w:r>
      <w:r w:rsidR="00A165DA" w:rsidRPr="008D7652">
        <w:t>i novoimenovan</w:t>
      </w:r>
      <w:r w:rsidR="00725E97" w:rsidRPr="008D7652">
        <w:t>e</w:t>
      </w:r>
      <w:r w:rsidR="00A165DA" w:rsidRPr="008D7652">
        <w:t xml:space="preserve"> stečajn</w:t>
      </w:r>
      <w:r w:rsidR="00725E97" w:rsidRPr="008D7652">
        <w:t xml:space="preserve">e </w:t>
      </w:r>
      <w:r w:rsidR="00A165DA" w:rsidRPr="008D7652">
        <w:t>upravitelj</w:t>
      </w:r>
      <w:r w:rsidR="00725E97" w:rsidRPr="008D7652">
        <w:t>ice</w:t>
      </w:r>
      <w:r w:rsidR="00A165DA" w:rsidRPr="008D7652">
        <w:t xml:space="preserve"> </w:t>
      </w:r>
      <w:r w:rsidR="0022690F">
        <w:t>Snježane Dren</w:t>
      </w:r>
      <w:r w:rsidR="007557AA">
        <w:t>ški</w:t>
      </w:r>
      <w:r w:rsidR="007C5E9A" w:rsidRPr="008D7652">
        <w:t xml:space="preserve"> </w:t>
      </w:r>
      <w:r w:rsidR="00A165DA" w:rsidRPr="008D7652">
        <w:t>ima se izvršiti u roku od 3 (tri) dana od dostave ovog rješenja, a zapisnik o izvršenoj primopredaji ima se dostaviti sudu u roku od 3 (tri) dana od primopredaje.</w:t>
      </w:r>
      <w:r>
        <w:t>"</w:t>
      </w:r>
      <w:r w:rsidR="00A165DA" w:rsidRPr="008D7652">
        <w:t xml:space="preserve"> </w:t>
      </w:r>
    </w:p>
    <w:p w:rsidRDefault="007557AA" w:rsidP="00951A4F" w:rsidR="007557AA" w:rsidRPr="008D7652"/>
    <w:p w:rsidRDefault="000F60FD" w:rsidP="00CC3B7D" w:rsidR="000F60FD">
      <w:pPr>
        <w:jc w:val="center"/>
      </w:pPr>
      <w:r w:rsidRPr="008D7652">
        <w:t>Obrazloženje</w:t>
      </w:r>
    </w:p>
    <w:p w:rsidRDefault="00781753" w:rsidP="00CC3B7D" w:rsidR="00781753">
      <w:pPr>
        <w:jc w:val="center"/>
      </w:pPr>
    </w:p>
    <w:p w:rsidRDefault="00781753" w:rsidP="00781753" w:rsidR="00781753">
      <w:pPr>
        <w:jc w:val="both"/>
      </w:pPr>
      <w:r w:rsidRPr="008D7652">
        <w:tab/>
        <w:t>Rješenjem</w:t>
      </w:r>
      <w:r w:rsidR="00D363FE">
        <w:t xml:space="preserve"> ovog S</w:t>
      </w:r>
      <w:r w:rsidRPr="008D7652">
        <w:t>uda posl. br. St-</w:t>
      </w:r>
      <w:r>
        <w:t>357</w:t>
      </w:r>
      <w:r w:rsidRPr="008D7652">
        <w:t>/</w:t>
      </w:r>
      <w:r>
        <w:t>17</w:t>
      </w:r>
      <w:r w:rsidRPr="008D7652">
        <w:t>-</w:t>
      </w:r>
      <w:r>
        <w:t>11</w:t>
      </w:r>
      <w:r w:rsidRPr="008D7652">
        <w:t xml:space="preserve"> od </w:t>
      </w:r>
      <w:r>
        <w:t>17</w:t>
      </w:r>
      <w:r w:rsidRPr="008D7652">
        <w:t xml:space="preserve">. </w:t>
      </w:r>
      <w:r>
        <w:t xml:space="preserve">veljače 2017. </w:t>
      </w:r>
      <w:r w:rsidRPr="008D7652">
        <w:t xml:space="preserve">za stečajnog upravitelja </w:t>
      </w:r>
      <w:r>
        <w:t xml:space="preserve">u skraćenom stečajnom postupku </w:t>
      </w:r>
      <w:r w:rsidRPr="008D7652">
        <w:t>uvodno označenom dužniku imenovan j</w:t>
      </w:r>
      <w:r>
        <w:t>e</w:t>
      </w:r>
      <w:r w:rsidRPr="008D7652">
        <w:t xml:space="preserve"> </w:t>
      </w:r>
      <w:r>
        <w:t xml:space="preserve">Domagoj Repač iz Zagreba, </w:t>
      </w:r>
      <w:r w:rsidRPr="008D7652">
        <w:t xml:space="preserve">sukladno čl. </w:t>
      </w:r>
      <w:r>
        <w:t>432</w:t>
      </w:r>
      <w:r w:rsidR="001F46BC">
        <w:t>.</w:t>
      </w:r>
      <w:r>
        <w:t xml:space="preserve"> </w:t>
      </w:r>
      <w:r w:rsidRPr="008D7652">
        <w:t>Stečajnog zakona</w:t>
      </w:r>
      <w:r>
        <w:t xml:space="preserve"> </w:t>
      </w:r>
      <w:r w:rsidRPr="008D7652">
        <w:t>(Narodne novine 71/15)</w:t>
      </w:r>
      <w:r>
        <w:t xml:space="preserve">. Istim rješenjem u točki III. Sud je zaključio skraćeni stečajni postupka, a koje rješenje je postalo pravomoćno dana 22. ožujka 2017. </w:t>
      </w:r>
    </w:p>
    <w:p w:rsidRDefault="00781753" w:rsidP="00781753" w:rsidR="00781753">
      <w:pPr>
        <w:jc w:val="both"/>
      </w:pPr>
      <w:r>
        <w:tab/>
        <w:t xml:space="preserve">Sud je rješenjem od 17. kolovoza 2017. nastavio </w:t>
      </w:r>
      <w:r w:rsidRPr="009D3E12">
        <w:t xml:space="preserve">stečajni postupak nad stečajnim dužnikom FRITONEX d.o.o., Rovinj, </w:t>
      </w:r>
      <w:r>
        <w:t xml:space="preserve">radi naknadno pronađene imovine. Istim rješenjem u točki II. stečajnog upravitelja Domagoja Repača iz Zagreba </w:t>
      </w:r>
      <w:r w:rsidR="00D363FE">
        <w:t xml:space="preserve">Sud je </w:t>
      </w:r>
      <w:r>
        <w:t>razriješio</w:t>
      </w:r>
      <w:r w:rsidR="00D363FE">
        <w:t xml:space="preserve"> </w:t>
      </w:r>
      <w:r>
        <w:t xml:space="preserve">dužnosti obzirom da se radilo o stečajnom upravitelju koji je prethodno bio imenovan s liste B stečajnih upravitelja za nadležnost Trgovačkog suda u Zadru. Za novog stečajnog upravitelja Stečajne mase iza </w:t>
      </w:r>
      <w:r w:rsidRPr="008D7652">
        <w:t>FRITONEX d.o.o.</w:t>
      </w:r>
      <w:r>
        <w:t xml:space="preserve"> u stečaju imenovan je stečajni upravitelj Edvin Šimunov iz Zadra, koji je rješenjem suda </w:t>
      </w:r>
      <w:r w:rsidR="002162C4">
        <w:t xml:space="preserve">od 24. kolovoza 2017. razriješen dužnosti </w:t>
      </w:r>
      <w:r w:rsidR="00D363FE">
        <w:t xml:space="preserve">sukladno odredbi čl. 91. st. 5. Stečajnog zakona </w:t>
      </w:r>
      <w:r w:rsidR="001F46BC">
        <w:t>slijedom čega je za n</w:t>
      </w:r>
      <w:r w:rsidR="002162C4">
        <w:t xml:space="preserve">ovog stečajnog upravitelja imenovana Snježana Drenški iz Zagreba. </w:t>
      </w:r>
    </w:p>
    <w:p w:rsidRDefault="002162C4" w:rsidP="001F46BC" w:rsidR="001F46BC">
      <w:pPr>
        <w:jc w:val="both"/>
      </w:pPr>
      <w:r>
        <w:tab/>
        <w:t xml:space="preserve">Sud je u istom rješenju u točki III. odredio </w:t>
      </w:r>
      <w:r w:rsidR="00D363FE">
        <w:t xml:space="preserve">da </w:t>
      </w:r>
      <w:r w:rsidR="001F46BC">
        <w:t>se p</w:t>
      </w:r>
      <w:r w:rsidR="001F46BC" w:rsidRPr="008D7652">
        <w:t xml:space="preserve">rimopredaja dužnosti između razriješenog stečajnog upravitelja </w:t>
      </w:r>
      <w:r w:rsidR="001F46BC">
        <w:t xml:space="preserve">Edvina Šimunova iz Zadra </w:t>
      </w:r>
      <w:r w:rsidR="001F46BC" w:rsidRPr="008D7652">
        <w:t xml:space="preserve">i novoimenovane stečajne upraviteljice </w:t>
      </w:r>
      <w:r w:rsidR="001F46BC">
        <w:t>Snježane Drenški</w:t>
      </w:r>
      <w:r w:rsidR="001F46BC" w:rsidRPr="008D7652">
        <w:t xml:space="preserve"> ima izvršiti u roku od 3 (tri) dana od dostave ovog rješenja, a zapisnik o izvršenoj primopredaji </w:t>
      </w:r>
      <w:r w:rsidR="00D363FE">
        <w:t xml:space="preserve">da se imat </w:t>
      </w:r>
      <w:r w:rsidR="001F46BC" w:rsidRPr="008D7652">
        <w:t xml:space="preserve">dostaviti sudu u roku od 3 (tri) dana od primopredaje. </w:t>
      </w:r>
    </w:p>
    <w:p w:rsidRDefault="001F46BC" w:rsidP="001F46BC" w:rsidR="001F46BC">
      <w:pPr>
        <w:jc w:val="both"/>
      </w:pPr>
      <w:r>
        <w:tab/>
        <w:t xml:space="preserve">Stečajni upravitelj Edvin Šimunov podneskom 1. rujna 2017. predložio je ispravak točke III. rješenja od 24. kolovoza 2017. jer da je stečajni upravitelj Domagoj Repač iz Zagreba razriješen dužnosti tek 17. kolovoza 2017., a kako je on osobno zatražio izuzeće </w:t>
      </w:r>
      <w:r>
        <w:lastRenderedPageBreak/>
        <w:t xml:space="preserve">odmah nakon primitka rješenja od 17. kolovoza 2017. to primopredaja između </w:t>
      </w:r>
      <w:r w:rsidR="00D363FE">
        <w:t>njega i Domagoja Repača da nije ni izvršena</w:t>
      </w:r>
      <w:r>
        <w:t xml:space="preserve">, </w:t>
      </w:r>
      <w:r w:rsidR="00D363FE">
        <w:t>zbog čega je p</w:t>
      </w:r>
      <w:r>
        <w:t>redložio da se primopredaja dužnosti izvrši između bivšeg stečajnog upravitelja Domagaoja Repača i novoimenovanog stečajnog upravitelja</w:t>
      </w:r>
      <w:r w:rsidR="00D363FE">
        <w:t xml:space="preserve"> Snježane Drenški</w:t>
      </w:r>
      <w:r>
        <w:t xml:space="preserve">. </w:t>
      </w:r>
    </w:p>
    <w:p w:rsidRDefault="001F46BC" w:rsidP="001F46BC" w:rsidR="00781753" w:rsidRPr="009D3E12">
      <w:pPr>
        <w:ind w:firstLine="708"/>
        <w:jc w:val="both"/>
      </w:pPr>
      <w:r>
        <w:t xml:space="preserve">Slijedom navedenog odlučeno je kao u izreci ovog rješenja </w:t>
      </w:r>
    </w:p>
    <w:p w:rsidRDefault="00F66F20" w:rsidP="000C7E6B" w:rsidR="00B13C8D" w:rsidRPr="008D7652">
      <w:pPr>
        <w:ind w:firstLine="708"/>
        <w:jc w:val="both"/>
      </w:pPr>
      <w:r w:rsidRPr="008D7652">
        <w:t xml:space="preserve">U preostalom dijelu rješenje </w:t>
      </w:r>
      <w:r w:rsidR="007557AA">
        <w:t>s</w:t>
      </w:r>
      <w:r w:rsidR="001F46BC">
        <w:t>uda posl.br.</w:t>
      </w:r>
      <w:r w:rsidRPr="008D7652">
        <w:t xml:space="preserve"> St-</w:t>
      </w:r>
      <w:r w:rsidR="008D7652" w:rsidRPr="008D7652">
        <w:t>357</w:t>
      </w:r>
      <w:r w:rsidR="000F2F75" w:rsidRPr="008D7652">
        <w:t>/</w:t>
      </w:r>
      <w:r w:rsidR="008D7652" w:rsidRPr="008D7652">
        <w:t>17</w:t>
      </w:r>
      <w:r w:rsidR="000F2F75" w:rsidRPr="008D7652">
        <w:t>-</w:t>
      </w:r>
      <w:r w:rsidR="001F46BC">
        <w:t>28</w:t>
      </w:r>
      <w:r w:rsidR="000F2F75" w:rsidRPr="008D7652">
        <w:t xml:space="preserve"> od </w:t>
      </w:r>
      <w:r w:rsidR="001F46BC">
        <w:t>24</w:t>
      </w:r>
      <w:r w:rsidR="000F2F75" w:rsidRPr="008D7652">
        <w:t xml:space="preserve">. </w:t>
      </w:r>
      <w:r w:rsidR="008D7652" w:rsidRPr="008D7652">
        <w:t>kolovoza</w:t>
      </w:r>
      <w:r w:rsidR="000F2F75" w:rsidRPr="008D7652">
        <w:t xml:space="preserve"> 2017. </w:t>
      </w:r>
      <w:r w:rsidRPr="008D7652">
        <w:t>osta</w:t>
      </w:r>
      <w:r w:rsidR="004A4E98" w:rsidRPr="008D7652">
        <w:t xml:space="preserve">lo je </w:t>
      </w:r>
      <w:r w:rsidRPr="008D7652">
        <w:t xml:space="preserve"> neizmijenjeno. </w:t>
      </w:r>
    </w:p>
    <w:p w:rsidRDefault="00A165DA" w:rsidP="00335A19" w:rsidR="00A165DA" w:rsidRPr="008D7652">
      <w:pPr>
        <w:ind w:firstLine="708"/>
        <w:jc w:val="center"/>
      </w:pPr>
    </w:p>
    <w:p w:rsidRDefault="009A0F36" w:rsidP="00335A19" w:rsidR="00E373EA" w:rsidRPr="008D7652">
      <w:pPr>
        <w:ind w:firstLine="708"/>
        <w:jc w:val="center"/>
      </w:pPr>
      <w:r w:rsidRPr="008D7652">
        <w:t>U Zadru</w:t>
      </w:r>
      <w:r w:rsidR="00A84672" w:rsidRPr="008D7652">
        <w:t xml:space="preserve"> </w:t>
      </w:r>
      <w:r w:rsidR="001F46BC">
        <w:t xml:space="preserve">25. rujna 2017. </w:t>
      </w:r>
      <w:r w:rsidR="000F2F75" w:rsidRPr="008D7652">
        <w:t xml:space="preserve"> </w:t>
      </w:r>
      <w:r w:rsidRPr="008D7652">
        <w:t xml:space="preserve"> </w:t>
      </w:r>
    </w:p>
    <w:p w:rsidRDefault="00EF1474" w:rsidP="00EF1474" w:rsidR="00EF1474"/>
    <w:p w:rsidRDefault="00EF1474" w:rsidP="00FB4849" w:rsidR="008B1E91" w:rsidRPr="008D7652">
      <w:pPr>
        <w:jc w:val="right"/>
      </w:pPr>
      <w:r>
        <w:tab/>
      </w:r>
      <w:r>
        <w:tab/>
      </w:r>
      <w:r>
        <w:tab/>
      </w:r>
      <w:r>
        <w:tab/>
        <w:t xml:space="preserve">                              </w:t>
      </w:r>
      <w:r w:rsidR="008B1E91" w:rsidRPr="008D7652">
        <w:t>S</w:t>
      </w:r>
      <w:r w:rsidR="0085789C" w:rsidRPr="008D7652">
        <w:t xml:space="preserve">utkinja </w:t>
      </w:r>
    </w:p>
    <w:p w:rsidRDefault="0095535F" w:rsidP="00FB4849" w:rsidR="008B1E91" w:rsidRPr="008D7652">
      <w:pPr>
        <w:jc w:val="right"/>
      </w:pPr>
      <w:r w:rsidRPr="008D7652">
        <w:tab/>
      </w:r>
      <w:r w:rsidRPr="008D7652">
        <w:tab/>
      </w:r>
      <w:r w:rsidRPr="008D7652">
        <w:tab/>
      </w:r>
      <w:r w:rsidRPr="008D7652">
        <w:tab/>
      </w:r>
      <w:r w:rsidRPr="008D7652">
        <w:tab/>
      </w:r>
      <w:r w:rsidRPr="008D7652">
        <w:tab/>
      </w:r>
      <w:r w:rsidRPr="008D7652">
        <w:tab/>
      </w:r>
      <w:r w:rsidRPr="008D7652">
        <w:tab/>
      </w:r>
      <w:r w:rsidR="00A84672" w:rsidRPr="008D7652">
        <w:t xml:space="preserve">   </w:t>
      </w:r>
      <w:r w:rsidR="00E0559D" w:rsidRPr="008D7652">
        <w:t xml:space="preserve"> </w:t>
      </w:r>
      <w:r w:rsidR="00223098" w:rsidRPr="008D7652">
        <w:t>A</w:t>
      </w:r>
      <w:r w:rsidR="0085789C" w:rsidRPr="008D7652">
        <w:t>na Markač</w:t>
      </w:r>
    </w:p>
    <w:p w:rsidRDefault="00336C15" w:rsidP="00FB4849" w:rsidR="00336C15" w:rsidRPr="008D7652">
      <w:pPr>
        <w:jc w:val="right"/>
      </w:pPr>
    </w:p>
    <w:p w:rsidRDefault="000C7E6B" w:rsidP="00FB4849" w:rsidR="000C7E6B" w:rsidRPr="008D7652">
      <w:pPr>
        <w:jc w:val="right"/>
      </w:pPr>
    </w:p>
    <w:p w:rsidRDefault="000C7E6B" w:rsidP="000F60FD" w:rsidR="000C7E6B" w:rsidRPr="008D7652">
      <w:pPr>
        <w:jc w:val="both"/>
      </w:pPr>
    </w:p>
    <w:p w:rsidRDefault="00EF1474" w:rsidP="000F60FD" w:rsidR="00EF1474">
      <w:pPr>
        <w:jc w:val="both"/>
      </w:pPr>
    </w:p>
    <w:p w:rsidRDefault="000F60FD" w:rsidP="000F60FD" w:rsidR="00544098" w:rsidRPr="008D7652">
      <w:pPr>
        <w:jc w:val="both"/>
      </w:pPr>
      <w:r w:rsidRPr="008D7652">
        <w:t>POUKA O PRAVNOM LIJEKU:</w:t>
      </w:r>
    </w:p>
    <w:p w:rsidRDefault="000C7E6B" w:rsidP="00951A4F" w:rsidR="00336C15" w:rsidRPr="008D7652">
      <w:pPr>
        <w:tabs>
          <w:tab w:pos="4438" w:val="left"/>
        </w:tabs>
        <w:jc w:val="both"/>
      </w:pPr>
      <w:r w:rsidRPr="008D7652">
        <w:t xml:space="preserve">                </w:t>
      </w:r>
      <w:r w:rsidR="00544098" w:rsidRPr="008D7652">
        <w:t xml:space="preserve">Protiv ovog rješenja </w:t>
      </w:r>
      <w:r w:rsidR="00A84672" w:rsidRPr="008D7652">
        <w:t xml:space="preserve">pravo na žalbu imaju samo stečajni vjerovnici u </w:t>
      </w:r>
      <w:r w:rsidR="00544098" w:rsidRPr="008D7652">
        <w:t xml:space="preserve">roku od </w:t>
      </w:r>
      <w:r w:rsidR="004A4E98" w:rsidRPr="008D7652">
        <w:t>8 (</w:t>
      </w:r>
      <w:r w:rsidR="00544098" w:rsidRPr="008D7652">
        <w:t>osam</w:t>
      </w:r>
      <w:r w:rsidR="004A4E98" w:rsidRPr="008D7652">
        <w:t>)</w:t>
      </w:r>
      <w:r w:rsidR="00544098" w:rsidRPr="008D7652">
        <w:t xml:space="preserve"> dana od dostave rješenja, a dostava se smatra obavljenom istekom osmog dana od dana objave rješenja na mrežnoj stranici e-Oglasna ploča sudova (čl. 12. st. 1</w:t>
      </w:r>
      <w:r w:rsidR="004A4E98" w:rsidRPr="008D7652">
        <w:t xml:space="preserve">. i čl. 19. st. 1. i 2. SZ-a). </w:t>
      </w:r>
      <w:r w:rsidR="00544098" w:rsidRPr="008D7652">
        <w:t>Ž</w:t>
      </w:r>
      <w:r w:rsidR="004A4E98" w:rsidRPr="008D7652">
        <w:t>alba se podnosi ovom sudu u 2 (d</w:t>
      </w:r>
      <w:r w:rsidR="00544098" w:rsidRPr="008D7652">
        <w:t>va) istovjetna primjerka, a o istoj odlučuje Visoki tr</w:t>
      </w:r>
      <w:r w:rsidR="004A4E98" w:rsidRPr="008D7652">
        <w:t>govački sud Republike Hrvatske.</w:t>
      </w:r>
    </w:p>
    <w:p w:rsidRDefault="000C7E6B" w:rsidP="003A199E" w:rsidR="000C7E6B" w:rsidRPr="008D7652">
      <w:pPr>
        <w:ind w:hanging="705" w:left="705"/>
        <w:rPr>
          <w:color w:val="000000"/>
        </w:rPr>
      </w:pPr>
    </w:p>
    <w:p w:rsidRDefault="000C7E6B" w:rsidP="003A199E" w:rsidR="000C7E6B" w:rsidRPr="008D7652">
      <w:pPr>
        <w:ind w:hanging="705" w:left="705"/>
        <w:rPr>
          <w:color w:val="000000"/>
        </w:rPr>
      </w:pPr>
    </w:p>
    <w:p w:rsidRDefault="000C7E6B" w:rsidP="003A199E" w:rsidR="000C7E6B" w:rsidRPr="008D7652">
      <w:pPr>
        <w:ind w:hanging="705" w:left="705"/>
        <w:rPr>
          <w:color w:val="000000"/>
        </w:rPr>
      </w:pPr>
    </w:p>
    <w:p w:rsidRDefault="003A199E" w:rsidP="000C7E6B" w:rsidR="003A199E" w:rsidRPr="008D7652">
      <w:pPr>
        <w:rPr>
          <w:color w:val="000000"/>
        </w:rPr>
      </w:pPr>
      <w:r w:rsidRPr="008D7652">
        <w:rPr>
          <w:color w:val="000000"/>
        </w:rPr>
        <w:t>DNA:</w:t>
      </w:r>
    </w:p>
    <w:p w:rsidRDefault="000F2F75" w:rsidP="003A199E" w:rsidR="0085789C" w:rsidRPr="008D7652">
      <w:pPr>
        <w:numPr>
          <w:ilvl w:val="0"/>
          <w:numId w:val="2"/>
        </w:numPr>
        <w:jc w:val="both"/>
      </w:pPr>
      <w:r w:rsidRPr="008D7652">
        <w:t xml:space="preserve">stečajnom upravitelju </w:t>
      </w:r>
      <w:r w:rsidR="008D7652" w:rsidRPr="008D7652">
        <w:t>Edvinu Šimunovu</w:t>
      </w:r>
      <w:r w:rsidR="00951A4F" w:rsidRPr="008D7652">
        <w:t xml:space="preserve"> </w:t>
      </w:r>
      <w:r w:rsidR="008A1F22">
        <w:t xml:space="preserve">i </w:t>
      </w:r>
      <w:r w:rsidR="00951A4F" w:rsidRPr="008D7652">
        <w:t>putem e-mail</w:t>
      </w:r>
    </w:p>
    <w:p w:rsidRDefault="00042D7A" w:rsidP="008D7652" w:rsidR="00544098">
      <w:pPr>
        <w:numPr>
          <w:ilvl w:val="0"/>
          <w:numId w:val="2"/>
        </w:numPr>
        <w:jc w:val="both"/>
      </w:pPr>
      <w:r w:rsidRPr="008D7652">
        <w:t>s</w:t>
      </w:r>
      <w:r w:rsidR="00335A19" w:rsidRPr="008D7652">
        <w:t>tečajno</w:t>
      </w:r>
      <w:r w:rsidR="008D7652" w:rsidRPr="008D7652">
        <w:t>j upraviteljici</w:t>
      </w:r>
      <w:r w:rsidR="000F2F75" w:rsidRPr="008D7652">
        <w:t xml:space="preserve"> </w:t>
      </w:r>
      <w:r w:rsidR="0022690F">
        <w:t>Snježani Dren</w:t>
      </w:r>
      <w:r w:rsidR="008D7652" w:rsidRPr="008D7652">
        <w:t xml:space="preserve">ški, </w:t>
      </w:r>
      <w:r w:rsidR="001F46BC">
        <w:t>i putem e-mail</w:t>
      </w:r>
    </w:p>
    <w:p w:rsidRDefault="001F46BC" w:rsidP="001F46BC" w:rsidR="001F46BC" w:rsidRPr="008D7652">
      <w:pPr>
        <w:numPr>
          <w:ilvl w:val="0"/>
          <w:numId w:val="2"/>
        </w:numPr>
        <w:jc w:val="both"/>
      </w:pPr>
      <w:r w:rsidRPr="008D7652">
        <w:t xml:space="preserve">stečajnom upravitelju </w:t>
      </w:r>
      <w:r>
        <w:t xml:space="preserve">Domagoju Repaču i </w:t>
      </w:r>
      <w:r w:rsidRPr="008D7652">
        <w:t>putem e-mail</w:t>
      </w:r>
    </w:p>
    <w:p w:rsidRDefault="000F2F75" w:rsidP="003A199E" w:rsidR="00544098" w:rsidRPr="008D7652">
      <w:pPr>
        <w:numPr>
          <w:ilvl w:val="0"/>
          <w:numId w:val="2"/>
        </w:numPr>
        <w:jc w:val="both"/>
      </w:pPr>
      <w:r w:rsidRPr="008D7652">
        <w:t>e-O</w:t>
      </w:r>
      <w:r w:rsidR="00544098" w:rsidRPr="008D7652">
        <w:t>glasna ploča</w:t>
      </w:r>
      <w:r w:rsidRPr="008D7652">
        <w:t xml:space="preserve"> sudova </w:t>
      </w:r>
    </w:p>
    <w:p w:rsidRDefault="000F2F75" w:rsidP="003A199E" w:rsidR="003A199E" w:rsidRPr="008D7652">
      <w:pPr>
        <w:numPr>
          <w:ilvl w:val="0"/>
          <w:numId w:val="2"/>
        </w:numPr>
        <w:jc w:val="both"/>
      </w:pPr>
      <w:r w:rsidRPr="008D7652">
        <w:rPr>
          <w:color w:val="000000"/>
        </w:rPr>
        <w:t xml:space="preserve">u </w:t>
      </w:r>
      <w:r w:rsidR="003A199E" w:rsidRPr="008D7652">
        <w:rPr>
          <w:color w:val="000000"/>
        </w:rPr>
        <w:t>spis.</w:t>
      </w:r>
    </w:p>
    <w:p w:rsidRDefault="003A199E" w:rsidP="000C7E6B" w:rsidR="003A199E" w:rsidRPr="008D7652">
      <w:pPr>
        <w:jc w:val="center"/>
      </w:pPr>
    </w:p>
    <w:sectPr w:rsidSect="00925A01" w:rsidR="003A199E" w:rsidRPr="008D7652">
      <w:headerReference w:type="even" r:id="rId10"/>
      <w:headerReference w:type="default" r:id="rId11"/>
      <w:footerReference w:type="even" r:id="rId12"/>
      <w:footerReference w:type="default" r:id="rId13"/>
      <w:headerReference w:type="first" r:id="rId14"/>
      <w:pgSz w:h="16838" w:w="11906"/>
      <w:pgMar w:gutter="0" w:footer="709" w:header="709" w:left="1418" w:bottom="1560" w:right="1418" w:top="110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1F36" w:rsidR="00711F36">
      <w:r>
        <w:separator/>
      </w:r>
    </w:p>
  </w:endnote>
  <w:endnote w:id="0" w:type="continuationSeparator">
    <w:p w:rsidRDefault="00711F36" w:rsidR="00711F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226C22" w:rsidR="00711F3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F36" w:rsidP="00226C22" w:rsidR="00711F3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226C22" w:rsidR="00711F3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1F36" w:rsidR="00711F36">
      <w:r>
        <w:separator/>
      </w:r>
    </w:p>
  </w:footnote>
  <w:footnote w:id="0" w:type="continuationSeparator">
    <w:p w:rsidRDefault="00711F36" w:rsidR="00711F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D83596" w:rsidR="00711F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F36" w:rsidR="00711F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D83596" w:rsidR="00711F36" w:rsidRPr="00925A01">
    <w:pPr>
      <w:pStyle w:val="Zaglavlje"/>
      <w:framePr w:y="1" w:xAlign="center" w:vAnchor="text" w:hAnchor="margin" w:wrap="around"/>
      <w:rPr>
        <w:rStyle w:val="Brojstranice"/>
        <w:rFonts w:cs="Arial" w:hAnsi="Arial" w:ascii="Arial"/>
        <w:sz w:val="22"/>
        <w:szCs w:val="22"/>
      </w:rPr>
    </w:pPr>
    <w:r w:rsidRPr="00925A01">
      <w:rPr>
        <w:rStyle w:val="Brojstranice"/>
        <w:sz w:val="22"/>
        <w:szCs w:val="22"/>
      </w:rPr>
      <w:t xml:space="preserve">- </w:t>
    </w:r>
    <w:r w:rsidRPr="00925A01">
      <w:rPr>
        <w:rStyle w:val="Brojstranice"/>
        <w:sz w:val="22"/>
        <w:szCs w:val="22"/>
      </w:rPr>
      <w:fldChar w:fldCharType="begin"/>
    </w:r>
    <w:r w:rsidRPr="00925A01">
      <w:rPr>
        <w:rStyle w:val="Brojstranice"/>
        <w:sz w:val="22"/>
        <w:szCs w:val="22"/>
      </w:rPr>
      <w:instrText xml:space="preserve">PAGE  </w:instrText>
    </w:r>
    <w:r w:rsidRPr="00925A01">
      <w:rPr>
        <w:rStyle w:val="Brojstranice"/>
        <w:sz w:val="22"/>
        <w:szCs w:val="22"/>
      </w:rPr>
      <w:fldChar w:fldCharType="separate"/>
    </w:r>
    <w:r w:rsidR="00011931">
      <w:rPr>
        <w:rStyle w:val="Brojstranice"/>
        <w:noProof/>
        <w:sz w:val="22"/>
        <w:szCs w:val="22"/>
      </w:rPr>
      <w:t>2</w:t>
    </w:r>
    <w:r w:rsidRPr="00925A01">
      <w:rPr>
        <w:rStyle w:val="Brojstranice"/>
        <w:sz w:val="22"/>
        <w:szCs w:val="22"/>
      </w:rPr>
      <w:fldChar w:fldCharType="end"/>
    </w:r>
    <w:r w:rsidRPr="00925A01">
      <w:rPr>
        <w:rStyle w:val="Brojstranice"/>
        <w:rFonts w:cs="Arial" w:hAnsi="Arial" w:ascii="Arial"/>
        <w:sz w:val="22"/>
        <w:szCs w:val="22"/>
      </w:rPr>
      <w:t xml:space="preserve"> -</w:t>
    </w:r>
  </w:p>
  <w:p w:rsidRDefault="001E081E" w:rsidP="00A165DA" w:rsidR="00711F36">
    <w:pPr>
      <w:pStyle w:val="Zaglavlje"/>
      <w:jc w:val="right"/>
    </w:pPr>
    <w:r w:rsidRPr="004A4E98">
      <w:rPr>
        <w:sz w:val="22"/>
        <w:szCs w:val="22"/>
      </w:rPr>
      <w:t>Poslovni broj</w:t>
    </w:r>
    <w:r>
      <w:rPr>
        <w:sz w:val="22"/>
        <w:szCs w:val="22"/>
      </w:rPr>
      <w:t>:</w:t>
    </w:r>
    <w:r w:rsidRPr="004A4E98">
      <w:rPr>
        <w:sz w:val="22"/>
        <w:szCs w:val="22"/>
      </w:rPr>
      <w:t xml:space="preserve"> 2 St-</w:t>
    </w:r>
    <w:r>
      <w:rPr>
        <w:sz w:val="22"/>
        <w:szCs w:val="22"/>
      </w:rPr>
      <w:t>357/17-28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AC5" w:rsidP="00872AC5" w:rsidR="00872AC5" w:rsidRPr="004A4E98">
    <w:pPr>
      <w:jc w:val="right"/>
      <w:rPr>
        <w:sz w:val="22"/>
        <w:szCs w:val="22"/>
      </w:rPr>
    </w:pPr>
    <w:r w:rsidRPr="004A4E98">
      <w:rPr>
        <w:sz w:val="22"/>
        <w:szCs w:val="22"/>
      </w:rPr>
      <w:t xml:space="preserve">  Poslovni broj</w:t>
    </w:r>
    <w:r w:rsidR="001E081E">
      <w:rPr>
        <w:sz w:val="22"/>
        <w:szCs w:val="22"/>
      </w:rPr>
      <w:t>:</w:t>
    </w:r>
    <w:r w:rsidRPr="004A4E98">
      <w:rPr>
        <w:sz w:val="22"/>
        <w:szCs w:val="22"/>
      </w:rPr>
      <w:t xml:space="preserve"> 2 St-</w:t>
    </w:r>
    <w:r w:rsidR="00781753">
      <w:rPr>
        <w:sz w:val="22"/>
        <w:szCs w:val="22"/>
      </w:rPr>
      <w:t>357/17-33</w:t>
    </w:r>
  </w:p>
  <w:p w:rsidRDefault="00872AC5" w:rsidP="00872AC5" w:rsidR="00872AC5" w:rsidRPr="004A4E98">
    <w:pPr>
      <w:rPr>
        <w:sz w:val="22"/>
        <w:szCs w:val="22"/>
      </w:rPr>
    </w:pPr>
  </w:p>
  <w:p w:rsidRDefault="00872AC5" w:rsidP="00872AC5" w:rsidR="00872AC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07DF210F"/>
    <w:multiLevelType w:val="hybridMultilevel"/>
    <w:tmpl w:val="435C6E66"/>
    <w:lvl w:tplc="2B7A5C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06911"/>
    <w:rsid w:val="00011931"/>
    <w:rsid w:val="00017953"/>
    <w:rsid w:val="0002188A"/>
    <w:rsid w:val="000251A5"/>
    <w:rsid w:val="0003482E"/>
    <w:rsid w:val="000358D5"/>
    <w:rsid w:val="000415B0"/>
    <w:rsid w:val="000421C3"/>
    <w:rsid w:val="00042D7A"/>
    <w:rsid w:val="00045251"/>
    <w:rsid w:val="00046C92"/>
    <w:rsid w:val="00054B01"/>
    <w:rsid w:val="000656C7"/>
    <w:rsid w:val="00074068"/>
    <w:rsid w:val="000761E0"/>
    <w:rsid w:val="00082AF5"/>
    <w:rsid w:val="00091540"/>
    <w:rsid w:val="00094D46"/>
    <w:rsid w:val="0009554B"/>
    <w:rsid w:val="000B40A8"/>
    <w:rsid w:val="000C7E6B"/>
    <w:rsid w:val="000E53B8"/>
    <w:rsid w:val="000F2F75"/>
    <w:rsid w:val="000F3E90"/>
    <w:rsid w:val="000F60FD"/>
    <w:rsid w:val="00110648"/>
    <w:rsid w:val="00110BF6"/>
    <w:rsid w:val="00110E63"/>
    <w:rsid w:val="00114342"/>
    <w:rsid w:val="00137109"/>
    <w:rsid w:val="00142C08"/>
    <w:rsid w:val="00152811"/>
    <w:rsid w:val="0015752D"/>
    <w:rsid w:val="001810E0"/>
    <w:rsid w:val="00183F84"/>
    <w:rsid w:val="001863E2"/>
    <w:rsid w:val="001A2212"/>
    <w:rsid w:val="001B3070"/>
    <w:rsid w:val="001D63A9"/>
    <w:rsid w:val="001D6F9E"/>
    <w:rsid w:val="001D70CF"/>
    <w:rsid w:val="001E0333"/>
    <w:rsid w:val="001E081E"/>
    <w:rsid w:val="001E5700"/>
    <w:rsid w:val="001F3EEE"/>
    <w:rsid w:val="001F46BC"/>
    <w:rsid w:val="001F7DC0"/>
    <w:rsid w:val="00212B45"/>
    <w:rsid w:val="00214F27"/>
    <w:rsid w:val="002162C4"/>
    <w:rsid w:val="00216A4F"/>
    <w:rsid w:val="00223098"/>
    <w:rsid w:val="0022322C"/>
    <w:rsid w:val="0022690F"/>
    <w:rsid w:val="00226C22"/>
    <w:rsid w:val="00240A10"/>
    <w:rsid w:val="00243A47"/>
    <w:rsid w:val="00247D8A"/>
    <w:rsid w:val="002577D3"/>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320E"/>
    <w:rsid w:val="002F6FA2"/>
    <w:rsid w:val="003020E6"/>
    <w:rsid w:val="0030348E"/>
    <w:rsid w:val="00306523"/>
    <w:rsid w:val="003066F8"/>
    <w:rsid w:val="00307DF0"/>
    <w:rsid w:val="00312078"/>
    <w:rsid w:val="00335A19"/>
    <w:rsid w:val="00336C15"/>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7430"/>
    <w:rsid w:val="00491920"/>
    <w:rsid w:val="004A2F29"/>
    <w:rsid w:val="004A4E98"/>
    <w:rsid w:val="004A53BF"/>
    <w:rsid w:val="004B5BE6"/>
    <w:rsid w:val="004B5FDA"/>
    <w:rsid w:val="004B629B"/>
    <w:rsid w:val="004C43BC"/>
    <w:rsid w:val="004C5754"/>
    <w:rsid w:val="004D1602"/>
    <w:rsid w:val="004D48E7"/>
    <w:rsid w:val="004D702C"/>
    <w:rsid w:val="004E28B8"/>
    <w:rsid w:val="004F64A7"/>
    <w:rsid w:val="0050433F"/>
    <w:rsid w:val="0051681D"/>
    <w:rsid w:val="00520CA4"/>
    <w:rsid w:val="00532154"/>
    <w:rsid w:val="005333A7"/>
    <w:rsid w:val="005343C1"/>
    <w:rsid w:val="0053558F"/>
    <w:rsid w:val="0054102B"/>
    <w:rsid w:val="00541A32"/>
    <w:rsid w:val="005425E1"/>
    <w:rsid w:val="00544098"/>
    <w:rsid w:val="00552BC2"/>
    <w:rsid w:val="0058144A"/>
    <w:rsid w:val="0058440C"/>
    <w:rsid w:val="00586BE6"/>
    <w:rsid w:val="005A6A45"/>
    <w:rsid w:val="005B43C4"/>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477B3"/>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421"/>
    <w:rsid w:val="006C6491"/>
    <w:rsid w:val="006D1696"/>
    <w:rsid w:val="006D5DF5"/>
    <w:rsid w:val="006D749E"/>
    <w:rsid w:val="00702C1A"/>
    <w:rsid w:val="007067E4"/>
    <w:rsid w:val="00711F36"/>
    <w:rsid w:val="00713AB6"/>
    <w:rsid w:val="007228EC"/>
    <w:rsid w:val="00723C99"/>
    <w:rsid w:val="00725E97"/>
    <w:rsid w:val="007528BB"/>
    <w:rsid w:val="00754859"/>
    <w:rsid w:val="007557AA"/>
    <w:rsid w:val="0075729A"/>
    <w:rsid w:val="007611C9"/>
    <w:rsid w:val="00773426"/>
    <w:rsid w:val="00781753"/>
    <w:rsid w:val="00783D0D"/>
    <w:rsid w:val="007906B0"/>
    <w:rsid w:val="00794073"/>
    <w:rsid w:val="007B07F2"/>
    <w:rsid w:val="007B5A31"/>
    <w:rsid w:val="007C32D8"/>
    <w:rsid w:val="007C5E9A"/>
    <w:rsid w:val="007D5CC9"/>
    <w:rsid w:val="007E0FEA"/>
    <w:rsid w:val="007E1212"/>
    <w:rsid w:val="007E67D0"/>
    <w:rsid w:val="007F138F"/>
    <w:rsid w:val="007F2E32"/>
    <w:rsid w:val="007F4866"/>
    <w:rsid w:val="007F6C4D"/>
    <w:rsid w:val="0080794B"/>
    <w:rsid w:val="008160B5"/>
    <w:rsid w:val="008164A6"/>
    <w:rsid w:val="008176A0"/>
    <w:rsid w:val="00817F65"/>
    <w:rsid w:val="00822362"/>
    <w:rsid w:val="00823E51"/>
    <w:rsid w:val="00825ED6"/>
    <w:rsid w:val="008328E7"/>
    <w:rsid w:val="00843F8E"/>
    <w:rsid w:val="0084650A"/>
    <w:rsid w:val="00851E4D"/>
    <w:rsid w:val="008545E4"/>
    <w:rsid w:val="0085789C"/>
    <w:rsid w:val="00862179"/>
    <w:rsid w:val="0086696E"/>
    <w:rsid w:val="00872AC5"/>
    <w:rsid w:val="00873E4C"/>
    <w:rsid w:val="0087462B"/>
    <w:rsid w:val="00880872"/>
    <w:rsid w:val="00880D5F"/>
    <w:rsid w:val="00882DE2"/>
    <w:rsid w:val="00883D83"/>
    <w:rsid w:val="008848A2"/>
    <w:rsid w:val="008911AF"/>
    <w:rsid w:val="00895004"/>
    <w:rsid w:val="008A1F22"/>
    <w:rsid w:val="008B0F52"/>
    <w:rsid w:val="008B1E91"/>
    <w:rsid w:val="008C3403"/>
    <w:rsid w:val="008C41CD"/>
    <w:rsid w:val="008D5B83"/>
    <w:rsid w:val="008D7652"/>
    <w:rsid w:val="008E1010"/>
    <w:rsid w:val="008E4877"/>
    <w:rsid w:val="008E65F2"/>
    <w:rsid w:val="008F2BED"/>
    <w:rsid w:val="008F4480"/>
    <w:rsid w:val="008F61C9"/>
    <w:rsid w:val="008F6C05"/>
    <w:rsid w:val="00902205"/>
    <w:rsid w:val="009026F9"/>
    <w:rsid w:val="00907BE4"/>
    <w:rsid w:val="00925A01"/>
    <w:rsid w:val="00927D3A"/>
    <w:rsid w:val="009315C4"/>
    <w:rsid w:val="00940F79"/>
    <w:rsid w:val="00947308"/>
    <w:rsid w:val="00951A4F"/>
    <w:rsid w:val="0095535F"/>
    <w:rsid w:val="00955F60"/>
    <w:rsid w:val="00964D17"/>
    <w:rsid w:val="009700C3"/>
    <w:rsid w:val="009764AF"/>
    <w:rsid w:val="009844CD"/>
    <w:rsid w:val="00984DF4"/>
    <w:rsid w:val="0099607C"/>
    <w:rsid w:val="009A00FF"/>
    <w:rsid w:val="009A0F36"/>
    <w:rsid w:val="009A1D4A"/>
    <w:rsid w:val="009B456A"/>
    <w:rsid w:val="009C39FC"/>
    <w:rsid w:val="009E4B6B"/>
    <w:rsid w:val="009F6DC2"/>
    <w:rsid w:val="00A010AB"/>
    <w:rsid w:val="00A14490"/>
    <w:rsid w:val="00A165DA"/>
    <w:rsid w:val="00A16D8F"/>
    <w:rsid w:val="00A2158D"/>
    <w:rsid w:val="00A27796"/>
    <w:rsid w:val="00A323C8"/>
    <w:rsid w:val="00A329ED"/>
    <w:rsid w:val="00A333CE"/>
    <w:rsid w:val="00A3742D"/>
    <w:rsid w:val="00A41303"/>
    <w:rsid w:val="00A565C3"/>
    <w:rsid w:val="00A72854"/>
    <w:rsid w:val="00A7416F"/>
    <w:rsid w:val="00A7442C"/>
    <w:rsid w:val="00A74885"/>
    <w:rsid w:val="00A7702A"/>
    <w:rsid w:val="00A84672"/>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BF9"/>
    <w:rsid w:val="00BA0C0C"/>
    <w:rsid w:val="00BA167A"/>
    <w:rsid w:val="00BC1EE1"/>
    <w:rsid w:val="00BC28B6"/>
    <w:rsid w:val="00BC470F"/>
    <w:rsid w:val="00BC5757"/>
    <w:rsid w:val="00BC591E"/>
    <w:rsid w:val="00BD0A51"/>
    <w:rsid w:val="00BD70E4"/>
    <w:rsid w:val="00BE0D79"/>
    <w:rsid w:val="00BE1CE5"/>
    <w:rsid w:val="00BF4EC9"/>
    <w:rsid w:val="00C025FC"/>
    <w:rsid w:val="00C04054"/>
    <w:rsid w:val="00C05DFE"/>
    <w:rsid w:val="00C13944"/>
    <w:rsid w:val="00C17755"/>
    <w:rsid w:val="00C22116"/>
    <w:rsid w:val="00C47DE6"/>
    <w:rsid w:val="00C54811"/>
    <w:rsid w:val="00C569BB"/>
    <w:rsid w:val="00C61A2E"/>
    <w:rsid w:val="00C7534E"/>
    <w:rsid w:val="00C75D72"/>
    <w:rsid w:val="00C81E5A"/>
    <w:rsid w:val="00C900CE"/>
    <w:rsid w:val="00C914A5"/>
    <w:rsid w:val="00C92073"/>
    <w:rsid w:val="00C92C27"/>
    <w:rsid w:val="00CB3986"/>
    <w:rsid w:val="00CC240E"/>
    <w:rsid w:val="00CC3B7D"/>
    <w:rsid w:val="00CC7F65"/>
    <w:rsid w:val="00CD096D"/>
    <w:rsid w:val="00CD1126"/>
    <w:rsid w:val="00CD44F0"/>
    <w:rsid w:val="00CE7263"/>
    <w:rsid w:val="00CF005A"/>
    <w:rsid w:val="00CF16A4"/>
    <w:rsid w:val="00CF1B5D"/>
    <w:rsid w:val="00CF5259"/>
    <w:rsid w:val="00CF5A48"/>
    <w:rsid w:val="00CF62BB"/>
    <w:rsid w:val="00D00A53"/>
    <w:rsid w:val="00D024BA"/>
    <w:rsid w:val="00D06AE7"/>
    <w:rsid w:val="00D130E7"/>
    <w:rsid w:val="00D266DE"/>
    <w:rsid w:val="00D31C92"/>
    <w:rsid w:val="00D31D29"/>
    <w:rsid w:val="00D33475"/>
    <w:rsid w:val="00D363FE"/>
    <w:rsid w:val="00D55147"/>
    <w:rsid w:val="00D83596"/>
    <w:rsid w:val="00D857B3"/>
    <w:rsid w:val="00D90CCD"/>
    <w:rsid w:val="00D9470B"/>
    <w:rsid w:val="00D96A84"/>
    <w:rsid w:val="00D97BE1"/>
    <w:rsid w:val="00DA1193"/>
    <w:rsid w:val="00DD7659"/>
    <w:rsid w:val="00E0041C"/>
    <w:rsid w:val="00E02FEE"/>
    <w:rsid w:val="00E05463"/>
    <w:rsid w:val="00E0559D"/>
    <w:rsid w:val="00E07BF5"/>
    <w:rsid w:val="00E10836"/>
    <w:rsid w:val="00E1796F"/>
    <w:rsid w:val="00E22B52"/>
    <w:rsid w:val="00E22D84"/>
    <w:rsid w:val="00E319FF"/>
    <w:rsid w:val="00E3445F"/>
    <w:rsid w:val="00E373EA"/>
    <w:rsid w:val="00E4312B"/>
    <w:rsid w:val="00E54B78"/>
    <w:rsid w:val="00E723C8"/>
    <w:rsid w:val="00E74CC5"/>
    <w:rsid w:val="00E76E73"/>
    <w:rsid w:val="00E83655"/>
    <w:rsid w:val="00E8568D"/>
    <w:rsid w:val="00E92021"/>
    <w:rsid w:val="00EA00A7"/>
    <w:rsid w:val="00EC26D5"/>
    <w:rsid w:val="00ED1F7A"/>
    <w:rsid w:val="00ED33D0"/>
    <w:rsid w:val="00EE22EF"/>
    <w:rsid w:val="00EF1474"/>
    <w:rsid w:val="00EF15F7"/>
    <w:rsid w:val="00EF248B"/>
    <w:rsid w:val="00EF2784"/>
    <w:rsid w:val="00EF2EE1"/>
    <w:rsid w:val="00F07D00"/>
    <w:rsid w:val="00F161A9"/>
    <w:rsid w:val="00F17DF6"/>
    <w:rsid w:val="00F219C1"/>
    <w:rsid w:val="00F23F33"/>
    <w:rsid w:val="00F26D1D"/>
    <w:rsid w:val="00F324FF"/>
    <w:rsid w:val="00F36DB5"/>
    <w:rsid w:val="00F37EF0"/>
    <w:rsid w:val="00F5012E"/>
    <w:rsid w:val="00F5483A"/>
    <w:rsid w:val="00F568F8"/>
    <w:rsid w:val="00F66098"/>
    <w:rsid w:val="00F66F20"/>
    <w:rsid w:val="00F74D73"/>
    <w:rsid w:val="00F75C44"/>
    <w:rsid w:val="00F911DE"/>
    <w:rsid w:val="00FB17E2"/>
    <w:rsid w:val="00FB44C5"/>
    <w:rsid w:val="00FB4849"/>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ijeloteksta" w:type="paragraph">
    <w:name w:val="Body Text"/>
    <w:basedOn w:val="Normal"/>
    <w:link w:val="TijelotekstaChar"/>
    <w:unhideWhenUsed/>
    <w:rsid w:val="00BA0BF9"/>
    <w:pPr>
      <w:jc w:val="both"/>
    </w:pPr>
    <w:rPr>
      <w:szCs w:val="20"/>
    </w:rPr>
  </w:style>
  <w:style w:customStyle="true" w:styleId="TijelotekstaChar" w:type="character">
    <w:name w:val="Tijelo teksta Char"/>
    <w:basedOn w:val="Zadanifontodlomka"/>
    <w:link w:val="Tijeloteksta"/>
    <w:rsid w:val="00BA0BF9"/>
    <w:rPr>
      <w:sz w:val="24"/>
    </w:rPr>
  </w:style>
  <w:style w:styleId="Odlomakpopisa" w:type="paragraph">
    <w:name w:val="List Paragraph"/>
    <w:basedOn w:val="Normal"/>
    <w:uiPriority w:val="34"/>
    <w:qFormat/>
    <w:rsid w:val="00BA0BF9"/>
    <w:pPr>
      <w:ind w:left="720"/>
      <w:contextualSpacing/>
    </w:pPr>
  </w:style>
  <w:style w:styleId="Tekstrezerviranogmjesta" w:type="character">
    <w:name w:val="Placeholder Text"/>
    <w:basedOn w:val="Zadanifontodlomka"/>
    <w:uiPriority w:val="99"/>
    <w:semiHidden/>
    <w:rsid w:val="00FB4849"/>
    <w:rPr>
      <w:color w:val="808080"/>
      <w:bdr w:space="0" w:sz="0" w:color="auto" w:val="none"/>
      <w:shd w:fill="auto" w:color="auto" w:val="clear"/>
    </w:rPr>
  </w:style>
  <w:style w:customStyle="true" w:styleId="eSPISCCParagraphDefaultFont" w:type="character">
    <w:name w:val="eSPIS_CC_Paragraph Default Font"/>
    <w:basedOn w:val="Zadanifontodlomka"/>
    <w:rsid w:val="00FB48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4849"/>
    <w:rPr>
      <w:b/>
      <w:bdr w:space="0" w:sz="0" w:color="auto" w:val="none"/>
      <w:shd w:fill="FFFFCC" w:color="auto" w:val="clear"/>
      <w:lang w:val="hr-HR"/>
    </w:rPr>
  </w:style>
  <w:style w:customStyle="true" w:styleId="PozadinaSvijetloCrvena" w:type="character">
    <w:name w:val="Pozadina_SvijetloCrvena"/>
    <w:basedOn w:val="eSPISCCParagraphDefaultFont"/>
    <w:rsid w:val="00FB48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48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ijeloteksta" w:type="paragraph">
    <w:name w:val="Body Text"/>
    <w:basedOn w:val="Normal"/>
    <w:link w:val="TijelotekstaChar"/>
    <w:unhideWhenUsed/>
    <w:rsid w:val="00BA0BF9"/>
    <w:pPr>
      <w:jc w:val="both"/>
    </w:pPr>
    <w:rPr>
      <w:szCs w:val="20"/>
    </w:rPr>
  </w:style>
  <w:style w:customStyle="1" w:styleId="TijelotekstaChar" w:type="character">
    <w:name w:val="Tijelo teksta Char"/>
    <w:basedOn w:val="Zadanifontodlomka"/>
    <w:link w:val="Tijeloteksta"/>
    <w:rsid w:val="00BA0BF9"/>
    <w:rPr>
      <w:sz w:val="24"/>
    </w:rPr>
  </w:style>
  <w:style w:styleId="Odlomakpopisa" w:type="paragraph">
    <w:name w:val="List Paragraph"/>
    <w:basedOn w:val="Normal"/>
    <w:uiPriority w:val="34"/>
    <w:qFormat/>
    <w:rsid w:val="00BA0BF9"/>
    <w:pPr>
      <w:ind w:left="720"/>
      <w:contextualSpacing/>
    </w:pPr>
  </w:style>
  <w:style w:styleId="Tekstrezerviranogmjesta" w:type="character">
    <w:name w:val="Placeholder Text"/>
    <w:basedOn w:val="Zadanifontodlomka"/>
    <w:uiPriority w:val="99"/>
    <w:semiHidden/>
    <w:rsid w:val="00FB4849"/>
    <w:rPr>
      <w:color w:val="808080"/>
      <w:bdr w:color="auto" w:space="0" w:sz="0" w:val="none"/>
      <w:shd w:color="auto" w:fill="auto" w:val="clear"/>
    </w:rPr>
  </w:style>
  <w:style w:customStyle="1" w:styleId="eSPISCCParagraphDefaultFont" w:type="character">
    <w:name w:val="eSPIS_CC_Paragraph Default Font"/>
    <w:basedOn w:val="Zadanifontodlomka"/>
    <w:rsid w:val="00FB48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4849"/>
    <w:rPr>
      <w:b/>
      <w:bdr w:color="auto" w:space="0" w:sz="0" w:val="none"/>
      <w:shd w:color="auto" w:fill="FFFFCC" w:val="clear"/>
      <w:lang w:val="hr-HR"/>
    </w:rPr>
  </w:style>
  <w:style w:customStyle="1" w:styleId="PozadinaSvijetloCrvena" w:type="character">
    <w:name w:val="Pozadina_SvijetloCrvena"/>
    <w:basedOn w:val="eSPISCCParagraphDefaultFont"/>
    <w:rsid w:val="00FB48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48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49248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FRITONEX d.o.o. ROVINJ</izvorni_sadrzaj>
    <derivirana_varijabla naziv="DomainObject.Predmet.ProtustrankaFormated_1">  FRITONEX d.o.o. ROVINJ</derivirana_varijabla>
  </DomainObject.Predmet.ProtustrankaFormated>
  <DomainObject.Predmet.ProtustrankaFormatedOIB>
    <izvorni_sadrzaj>  FRITONEX d.o.o. ROVINJ, OIB 94564763361</izvorni_sadrzaj>
    <derivirana_varijabla naziv="DomainObject.Predmet.ProtustrankaFormatedOIB_1">  FRITONEX d.o.o. ROVINJ, OIB 94564763361</derivirana_varijabla>
  </DomainObject.Predmet.ProtustrankaFormatedOIB>
  <DomainObject.Predmet.ProtustrankaFormatedWithAdress>
    <izvorni_sadrzaj> FRITONEX d.o.o. ROVINJ, Grisia 21, 52210 Rovinj</izvorni_sadrzaj>
    <derivirana_varijabla naziv="DomainObject.Predmet.ProtustrankaFormatedWithAdress_1"> FRITONEX d.o.o. ROVINJ, Grisia 21, 52210 Rovinj</derivirana_varijabla>
  </DomainObject.Predmet.ProtustrankaFormatedWithAdress>
  <DomainObject.Predmet.ProtustrankaFormatedWithAdressOIB>
    <izvorni_sadrzaj> FRITONEX d.o.o. ROVINJ, OIB 94564763361, Grisia 21, 52210 Rovinj</izvorni_sadrzaj>
    <derivirana_varijabla naziv="DomainObject.Predmet.ProtustrankaFormatedWithAdressOIB_1"> FRITONEX d.o.o. ROVINJ, OIB 94564763361, Grisia 21, 52210 Rovinj</derivirana_varijabla>
  </DomainObject.Predmet.ProtustrankaFormatedWithAdressOIB>
  <DomainObject.Predmet.ProtustrankaWithAdress>
    <izvorni_sadrzaj>FRITONEX d.o.o. ROVINJ Grisia 21, 52210 Rovinj</izvorni_sadrzaj>
    <derivirana_varijabla naziv="DomainObject.Predmet.ProtustrankaWithAdress_1">FRITONEX d.o.o. ROVINJ Grisia 21, 52210 Rovinj</derivirana_varijabla>
  </DomainObject.Predmet.ProtustrankaWithAdress>
  <DomainObject.Predmet.ProtustrankaWithAdressOIB>
    <izvorni_sadrzaj>FRITONEX d.o.o. ROVINJ, OIB 94564763361, Grisia 21, 52210 Rovinj</izvorni_sadrzaj>
    <derivirana_varijabla naziv="DomainObject.Predmet.ProtustrankaWithAdressOIB_1">FRITONEX d.o.o. ROVINJ, OIB 94564763361, Grisia 21, 52210 Rovinj</derivirana_varijabla>
  </DomainObject.Predmet.ProtustrankaWithAdressOIB>
  <DomainObject.Predmet.ProtustrankaNazivFormated>
    <izvorni_sadrzaj>FRITONEX d.o.o. ROVINJ</izvorni_sadrzaj>
    <derivirana_varijabla naziv="DomainObject.Predmet.ProtustrankaNazivFormated_1">FRITONEX d.o.o. ROVINJ</derivirana_varijabla>
  </DomainObject.Predmet.ProtustrankaNazivFormated>
  <DomainObject.Predmet.ProtustrankaNazivFormatedOIB>
    <izvorni_sadrzaj>FRITONEX d.o.o. ROVINJ, OIB 94564763361</izvorni_sadrzaj>
    <derivirana_varijabla naziv="DomainObject.Predmet.ProtustrankaNazivFormatedOIB_1">FRITONEX d.o.o. ROVINJ, OIB 94564763361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896.00</izvorni_sadrzaj>
    <derivirana_varijabla naziv="DomainObject.Predmet.TrenutnaVrijednost_1">896.00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FRITONEX d.o.o. ROVINJ</item>
    </izvorni_sadrzaj>
    <derivirana_varijabla naziv="DomainObject.Predmet.ProtuStrankaListFormated_1">
      <item>FRITONEX d.o.o. ROVINJ</item>
    </derivirana_varijabla>
  </DomainObject.Predmet.ProtuStrankaListFormated>
  <DomainObject.Predmet.ProtuStrankaListFormatedOIB>
    <izvorni_sadrzaj>
      <item>FRITONEX d.o.o. ROVINJ, OIB 94564763361</item>
    </izvorni_sadrzaj>
    <derivirana_varijabla naziv="DomainObject.Predmet.ProtuStrankaListFormatedOIB_1">
      <item>FRITONEX d.o.o. ROVINJ, OIB 94564763361</item>
    </derivirana_varijabla>
  </DomainObject.Predmet.ProtuStrankaListFormatedOIB>
  <DomainObject.Predmet.ProtuStrankaListFormatedWithAdress>
    <izvorni_sadrzaj>
      <item>FRITONEX d.o.o. ROVINJ, Grisia 21, 52210 Rovinj</item>
    </izvorni_sadrzaj>
    <derivirana_varijabla naziv="DomainObject.Predmet.ProtuStrankaListFormatedWithAdress_1">
      <item>FRITONEX d.o.o. ROVINJ, Grisia 21, 52210 Rovinj</item>
    </derivirana_varijabla>
  </DomainObject.Predmet.ProtuStrankaListFormatedWithAdress>
  <DomainObject.Predmet.ProtuStrankaListFormatedWithAdressOIB>
    <izvorni_sadrzaj>
      <item>FRITONEX d.o.o. ROVINJ, OIB 94564763361, Grisia 21, 52210 Rovinj</item>
    </izvorni_sadrzaj>
    <derivirana_varijabla naziv="DomainObject.Predmet.ProtuStrankaListFormatedWithAdressOIB_1">
      <item>FRITONEX d.o.o. ROVINJ, OIB 94564763361, Grisia 21, 52210 Rovinj</item>
    </derivirana_varijabla>
  </DomainObject.Predmet.ProtuStrankaListFormatedWithAdressOIB>
  <DomainObject.Predmet.ProtuStrankaListNazivFormated>
    <izvorni_sadrzaj>
      <item>FRITONEX d.o.o. ROVINJ</item>
    </izvorni_sadrzaj>
    <derivirana_varijabla naziv="DomainObject.Predmet.ProtuStrankaListNazivFormated_1">
      <item>FRITONEX d.o.o. ROVINJ</item>
    </derivirana_varijabla>
  </DomainObject.Predmet.ProtuStrankaListNazivFormated>
  <DomainObject.Predmet.ProtuStrankaListNazivFormatedOIB>
    <izvorni_sadrzaj>
      <item>FRITONEX d.o.o. ROVINJ, OIB 94564763361</item>
    </izvorni_sadrzaj>
    <derivirana_varijabla naziv="DomainObject.Predmet.ProtuStrankaListNazivFormatedOIB_1">
      <item>FRITONEX d.o.o. ROVINJ, OIB 94564763361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FRITONEX d.o.o. ROVINJ</izvorni_sadrzaj>
    <derivirana_varijabla naziv="DomainObject.Predmet.ProtustrankaIDrugi_1">FRITONEX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FRITONEX d.o.o. ROVINJ, OIB 94564763361, Grisia 21, 52210 Rovinj</izvorni_sadrzaj>
    <derivirana_varijabla naziv="DomainObject.Predmet.ProtustrankaIDrugiAdressOIB_1">FRITONEX d.o.o. ROVINJ, OIB 94564763361, Grisia 21,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FRITONEX d.o.o. ROVINJ</item>
    </izvorni_sadrzaj>
    <derivirana_varijabla naziv="DomainObject.Predmet.SudioniciListNaziv_1">
      <item>FINANCIJSKA AGENCIJA, RC RIJEKA, PODRUŽNICA PULA, PULA</item>
      <item>FRITONEX d.o.o. ROVINJ</item>
    </derivirana_varijabla>
  </DomainObject.Predmet.SudioniciListNaziv>
  <DomainObject.Predmet.SudioniciListAdressOIB>
    <izvorni_sadrzaj>
      <item>FINANCIJSKA AGENCIJA, RC RIJEKA, PODRUŽNICA PULA, PULA, OIB 85821130368, Giardini 5,52100 Pula</item>
      <item>FRITONEX d.o.o. ROVINJ, OIB 94564763361, Grisia 21,52210 Rovinj</item>
    </izvorni_sadrzaj>
    <derivirana_varijabla naziv="DomainObject.Predmet.SudioniciListAdressOIB_1">
      <item>FINANCIJSKA AGENCIJA, RC RIJEKA, PODRUŽNICA PULA, PULA, OIB 85821130368, Giardini 5,52100 Pula</item>
      <item>FRITONEX d.o.o. ROVINJ, OIB 94564763361, Grisia 21,52210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94564763361</item>
    </izvorni_sadrzaj>
    <derivirana_varijabla naziv="DomainObject.Predmet.SudioniciListNazivOIB_1">
      <item>, OIB 85821130368</item>
      <item>, OIB 94564763361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0A9A8B-CB29-49B2-9744-9F87BFD1D0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583</properties:Words>
  <properties:Characters>3097</properties:Characters>
  <properties:Lines>80</properties:Lines>
  <properties:Paragraphs>27</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2017-09-25T07:24:00Z</dcterms:created>
  <dc:creator>Ardena Bajlo</dc:creator>
  <cp:lastModifiedBy>Marijana Žuža</cp:lastModifiedBy>
  <cp:lastPrinted>2017-09-25T09:13:00Z</cp:lastPrinted>
  <dcterms:modified xmlns:xsi="http://www.w3.org/2001/XMLSchema-instance" xsi:type="dcterms:W3CDTF">2017-09-25T09:35:00Z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