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5700" w14:paraId="0df5700" w:rsidRDefault="00852E3B" w:rsidP="00852E3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52E3B" w:rsidP="00852E3B" w:rsidR="00852E3B" w:rsidRPr="00852E3B">
      <w:pPr>
        <w:spacing w:after="0"/>
        <w:jc w:val="right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2 St-1640/15-10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REPUBLIKA HRVATSKA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TRGOVAČKI SUD U ZAGREBU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 xml:space="preserve">STALNA SLUŽBA 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Karlovac, Ljudevita Šestića 4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jc w:val="center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R E P U B L I K A   H R V A T S K A</w:t>
      </w:r>
    </w:p>
    <w:p w:rsidRDefault="00852E3B" w:rsidP="00852E3B" w:rsidR="00852E3B" w:rsidRPr="00852E3B">
      <w:pPr>
        <w:spacing w:after="0"/>
        <w:jc w:val="center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R J E Š E N J E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 xml:space="preserve">TRGOVAČKI SUD U ZAGREBU, Stalna služba, po stečajnom sucu Suzani Ivanović, u stečajnom postupku nad stečajnim dužnikom </w:t>
      </w:r>
      <w:r w:rsidRPr="00852E3B">
        <w:rPr>
          <w:rFonts w:cs="Times New Roman" w:eastAsia="Times New Roman"/>
          <w:noProof/>
          <w:lang w:eastAsia="hr-HR"/>
        </w:rPr>
        <w:t>AURUM NEKRETNINE d.o.o. Zagreb, Vlašićka 23, OIB:65128649221, MBS:080634544</w:t>
      </w:r>
      <w:r w:rsidRPr="00852E3B">
        <w:rPr>
          <w:rFonts w:cs="Times New Roman" w:eastAsia="Times New Roman"/>
          <w:lang w:eastAsia="hr-HR"/>
        </w:rPr>
        <w:t xml:space="preserve">, dana </w:t>
      </w:r>
      <w:r>
        <w:rPr>
          <w:rFonts w:cs="Times New Roman" w:eastAsia="Times New Roman"/>
          <w:lang w:eastAsia="hr-HR"/>
        </w:rPr>
        <w:t>31</w:t>
      </w:r>
      <w:r w:rsidRPr="00852E3B">
        <w:rPr>
          <w:rFonts w:cs="Times New Roman" w:eastAsia="Times New Roman"/>
          <w:lang w:eastAsia="hr-HR"/>
        </w:rPr>
        <w:t>. ožujka 2016. godine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jc w:val="center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r i j e š i o   j e</w:t>
      </w:r>
    </w:p>
    <w:p w:rsidRDefault="00852E3B" w:rsidP="00852E3B" w:rsidR="00852E3B" w:rsidRPr="00852E3B">
      <w:pPr>
        <w:spacing w:after="0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 xml:space="preserve">  </w:t>
      </w:r>
      <w:r w:rsidRPr="00852E3B">
        <w:rPr>
          <w:rFonts w:cs="Times New Roman" w:eastAsia="Times New Roman"/>
          <w:lang w:eastAsia="hr-HR"/>
        </w:rPr>
        <w:tab/>
        <w:t>Ispravlja se rješenje ovoga suda posl.br. 2 St-1640/15-8 od  3. ožujka 2016. godine, u pogledu OIB-a dužnika, tako da umjesto:</w:t>
      </w: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„</w:t>
      </w:r>
      <w:r w:rsidRPr="00852E3B">
        <w:rPr>
          <w:rFonts w:cs="Times New Roman" w:eastAsia="Times New Roman"/>
          <w:noProof/>
          <w:lang w:eastAsia="hr-HR"/>
        </w:rPr>
        <w:t>OIB:65128549221</w:t>
      </w:r>
      <w:r w:rsidRPr="00852E3B">
        <w:rPr>
          <w:rFonts w:cs="Times New Roman" w:eastAsia="Times New Roman"/>
          <w:lang w:eastAsia="hr-HR"/>
        </w:rPr>
        <w:t>"</w:t>
      </w: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 xml:space="preserve"> ima pisati: </w:t>
      </w: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 xml:space="preserve">" </w:t>
      </w:r>
      <w:r w:rsidRPr="00852E3B">
        <w:rPr>
          <w:rFonts w:cs="Times New Roman" w:eastAsia="Times New Roman"/>
          <w:noProof/>
          <w:lang w:eastAsia="hr-HR"/>
        </w:rPr>
        <w:t>OIB:65128649221</w:t>
      </w:r>
      <w:r w:rsidRPr="00852E3B">
        <w:rPr>
          <w:rFonts w:cs="Times New Roman" w:eastAsia="Times New Roman"/>
          <w:lang w:eastAsia="hr-HR"/>
        </w:rPr>
        <w:t>"</w:t>
      </w:r>
    </w:p>
    <w:p w:rsidRDefault="00852E3B" w:rsidP="00852E3B" w:rsidR="00852E3B" w:rsidRPr="00852E3B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Obrazloženje</w:t>
      </w:r>
      <w:r w:rsidRPr="00852E3B">
        <w:rPr>
          <w:rFonts w:cs="Times New Roman" w:eastAsia="Times New Roman"/>
          <w:lang w:eastAsia="hr-HR"/>
        </w:rPr>
        <w:br/>
      </w: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ab/>
        <w:t>U rješenju ovoga suda posl.br. 2 St-1640/15-8 od 3. ožujka 2016. godine došlo je do očite pogreške u pisanju OIB-a dužnika, slijedom čega je riješeno kao u izreci (čl.153.st.1. ZPP-a).</w:t>
      </w: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ab/>
      </w:r>
    </w:p>
    <w:p w:rsidRDefault="00852E3B" w:rsidP="00852E3B" w:rsidR="00852E3B" w:rsidRPr="00852E3B">
      <w:pPr>
        <w:spacing w:after="0"/>
        <w:ind w:left="225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ab/>
      </w:r>
    </w:p>
    <w:p w:rsidRDefault="00852E3B" w:rsidP="00852E3B" w:rsidR="00852E3B" w:rsidRPr="00852E3B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Karlovcu, dana 3</w:t>
      </w:r>
      <w:r w:rsidRPr="00852E3B">
        <w:rPr>
          <w:rFonts w:cs="Times New Roman" w:eastAsia="Times New Roman"/>
          <w:lang w:eastAsia="hr-HR"/>
        </w:rPr>
        <w:t>1. ožujka 2016. godine</w:t>
      </w:r>
    </w:p>
    <w:p w:rsidRDefault="00852E3B" w:rsidP="00852E3B" w:rsidR="00852E3B" w:rsidRPr="00852E3B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  <w:t>Stečajni sudac:</w:t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  <w:t xml:space="preserve">          </w:t>
      </w:r>
      <w:r w:rsidRPr="00852E3B">
        <w:rPr>
          <w:rFonts w:cs="Times New Roman" w:eastAsia="Times New Roman"/>
          <w:lang w:eastAsia="hr-HR"/>
        </w:rPr>
        <w:tab/>
        <w:t xml:space="preserve">      </w:t>
      </w:r>
      <w:r w:rsidRPr="00852E3B">
        <w:rPr>
          <w:rFonts w:cs="Times New Roman" w:eastAsia="Times New Roman"/>
          <w:lang w:eastAsia="hr-HR"/>
        </w:rPr>
        <w:tab/>
      </w:r>
      <w:r w:rsidRPr="00852E3B">
        <w:rPr>
          <w:rFonts w:cs="Times New Roman" w:eastAsia="Times New Roman"/>
          <w:lang w:eastAsia="hr-HR"/>
        </w:rPr>
        <w:tab/>
        <w:t>Suzana Ivanović</w:t>
      </w:r>
    </w:p>
    <w:p w:rsidRDefault="00852E3B" w:rsidP="00852E3B" w:rsidR="00852E3B" w:rsidRPr="00852E3B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852E3B" w:rsidP="00852E3B" w:rsidR="00852E3B" w:rsidRPr="00852E3B">
      <w:pPr>
        <w:spacing w:after="0"/>
        <w:ind w:left="225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Dna: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1.) Podnositelju zahtjeva: FINA-i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2.) Dužnik i zakonski zastupnik dužnika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3.) Ministarstvo pravosuđa po ŽDO Zagreb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5.) Mrežna stranica e-Oglasne ploče</w:t>
      </w:r>
    </w:p>
    <w:p w:rsidRDefault="00852E3B" w:rsidP="00852E3B" w:rsidR="00852E3B" w:rsidRPr="00852E3B">
      <w:pPr>
        <w:spacing w:after="0"/>
        <w:jc w:val="both"/>
        <w:rPr>
          <w:rFonts w:cs="Times New Roman" w:eastAsia="Times New Roman"/>
          <w:lang w:eastAsia="hr-HR"/>
        </w:rPr>
      </w:pPr>
      <w:r w:rsidRPr="00852E3B">
        <w:rPr>
          <w:rFonts w:cs="Times New Roman" w:eastAsia="Times New Roman"/>
          <w:lang w:eastAsia="hr-HR"/>
        </w:rPr>
        <w:t>6.) Porezna uprava</w:t>
      </w:r>
    </w:p>
    <w:p w:rsidRDefault="00852E3B" w:rsidP="00852E3B" w:rsidR="00DA0242">
      <w:pPr>
        <w:spacing w:after="0"/>
        <w:jc w:val="both"/>
      </w:pPr>
      <w:r w:rsidRPr="00852E3B">
        <w:rPr>
          <w:rFonts w:cs="Times New Roman" w:eastAsia="Times New Roman"/>
          <w:lang w:eastAsia="hr-HR"/>
        </w:rPr>
        <w:t>7.) Stečajnom upravitelju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E3B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41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St-1640/2015-10</izvorni_sadrzaj>
    <derivirana_varijabla naziv="DomainObject.Oznaka_1">St-1640/2015-10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St-1640/2015</izvorni_sadrzaj>
    <derivirana_varijabla naziv="DomainObject.Predmet.OznakaBroj_1">St-1640/2015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NEKRETNINE d.o.o.</izvorni_sadrzaj>
    <derivirana_varijabla naziv="DomainObject.Predmet.ProtustrankaFormated_1">  AURUM NEKRETNINE d.o.o.</derivirana_varijabla>
  </DomainObject.Predmet.ProtustrankaFormated>
  <DomainObject.Predmet.ProtustrankaFormatedOIB>
    <izvorni_sadrzaj>  AURUM NEKRETNINE d.o.o., OIB 65128649221</izvorni_sadrzaj>
    <derivirana_varijabla naziv="DomainObject.Predmet.ProtustrankaFormatedOIB_1">  AURUM NEKRETNINE d.o.o., OIB 65128649221</derivirana_varijabla>
  </DomainObject.Predmet.ProtustrankaFormatedOIB>
  <DomainObject.Predmet.ProtustrankaFormatedWithAdress>
    <izvorni_sadrzaj> AURUM NEKRETNINE d.o.o., Vlašićka 23, 10000 Zagreb</izvorni_sadrzaj>
    <derivirana_varijabla naziv="DomainObject.Predmet.ProtustrankaFormatedWithAdress_1"> AURUM NEKRETNINE d.o.o., Vlašićka 23, 10000 Zagreb</derivirana_varijabla>
  </DomainObject.Predmet.ProtustrankaFormatedWithAdress>
  <DomainObject.Predmet.ProtustrankaFormatedWithAdressOIB>
    <izvorni_sadrzaj> AURUM NEKRETNINE d.o.o., OIB 65128649221, Vlašićka 23, 10000 Zagreb</izvorni_sadrzaj>
    <derivirana_varijabla naziv="DomainObject.Predmet.ProtustrankaFormatedWithAdressOIB_1"> AURUM NEKRETNINE d.o.o., OIB 65128649221, Vlašićka 23, 10000 Zagreb</derivirana_varijabla>
  </DomainObject.Predmet.ProtustrankaFormatedWithAdressOIB>
  <DomainObject.Predmet.ProtustrankaWithAdress>
    <izvorni_sadrzaj>AURUM NEKRETNINE d.o.o. Vlašićka 23, 10000 Zagreb</izvorni_sadrzaj>
    <derivirana_varijabla naziv="DomainObject.Predmet.ProtustrankaWithAdress_1">AURUM NEKRETNINE d.o.o. Vlašićka 23, 10000 Zagreb</derivirana_varijabla>
  </DomainObject.Predmet.ProtustrankaWithAdress>
  <DomainObject.Predmet.ProtustrankaWithAdressOIB>
    <izvorni_sadrzaj>AURUM NEKRETNINE d.o.o., OIB 65128649221, Vlašićka 23, 10000 Zagreb</izvorni_sadrzaj>
    <derivirana_varijabla naziv="DomainObject.Predmet.ProtustrankaWithAdressOIB_1">AURUM NEKRETNINE d.o.o., OIB 65128649221, Vlašićka 23, 10000 Zagreb</derivirana_varijabla>
  </DomainObject.Predmet.ProtustrankaWithAdressOIB>
  <DomainObject.Predmet.ProtustrankaNazivFormated>
    <izvorni_sadrzaj>AURUM NEKRETNINE d.o.o.</izvorni_sadrzaj>
    <derivirana_varijabla naziv="DomainObject.Predmet.ProtustrankaNazivFormated_1">AURUM NEKRETNINE d.o.o.</derivirana_varijabla>
  </DomainObject.Predmet.ProtustrankaNazivFormated>
  <DomainObject.Predmet.ProtustrankaNazivFormatedOIB>
    <izvorni_sadrzaj>AURUM NEKRETNINE d.o.o., OIB 65128649221</izvorni_sadrzaj>
    <derivirana_varijabla naziv="DomainObject.Predmet.ProtustrankaNazivFormatedOIB_1">AURUM NEKRETNINE d.o.o., OIB 65128649221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NEKRETNINE d.o.o.</item>
    </izvorni_sadrzaj>
    <derivirana_varijabla naziv="DomainObject.Predmet.ProtuStrankaListFormated_1">
      <item>AURUM NEKRETNINE d.o.o.</item>
    </derivirana_varijabla>
  </DomainObject.Predmet.ProtuStrankaListFormated>
  <DomainObject.Predmet.ProtuStrankaListFormatedOIB>
    <izvorni_sadrzaj>
      <item>AURUM NEKRETNINE d.o.o., OIB 65128649221</item>
    </izvorni_sadrzaj>
    <derivirana_varijabla naziv="DomainObject.Predmet.ProtuStrankaListFormatedOIB_1">
      <item>AURUM NEKRETNINE d.o.o., OIB 65128649221</item>
    </derivirana_varijabla>
  </DomainObject.Predmet.ProtuStrankaListFormatedOIB>
  <DomainObject.Predmet.ProtuStrankaListFormatedWithAdress>
    <izvorni_sadrzaj>
      <item>AURUM NEKRETNINE d.o.o., Vlašićka 23, 10000 Zagreb</item>
    </izvorni_sadrzaj>
    <derivirana_varijabla naziv="DomainObject.Predmet.ProtuStrankaListFormatedWithAdress_1">
      <item>AURUM NEKRETNINE d.o.o., Vlašićka 23, 10000 Zagreb</item>
    </derivirana_varijabla>
  </DomainObject.Predmet.ProtuStrankaListFormatedWithAdress>
  <DomainObject.Predmet.ProtuStrankaListFormatedWithAdressOIB>
    <izvorni_sadrzaj>
      <item>AURUM NEKRETNINE d.o.o., OIB 65128649221, Vlašićka 23, 10000 Zagreb</item>
    </izvorni_sadrzaj>
    <derivirana_varijabla naziv="DomainObject.Predmet.ProtuStrankaListFormatedWithAdressOIB_1">
      <item>AURUM NEKRETNINE d.o.o., OIB 65128649221, Vlašićka 23, 10000 Zagreb</item>
    </derivirana_varijabla>
  </DomainObject.Predmet.ProtuStrankaListFormatedWithAdressOIB>
  <DomainObject.Predmet.ProtuStrankaListNazivFormated>
    <izvorni_sadrzaj>
      <item>AURUM NEKRETNINE d.o.o.</item>
    </izvorni_sadrzaj>
    <derivirana_varijabla naziv="DomainObject.Predmet.ProtuStrankaListNazivFormated_1">
      <item>AURUM NEKRETNINE d.o.o.</item>
    </derivirana_varijabla>
  </DomainObject.Predmet.ProtuStrankaListNazivFormated>
  <DomainObject.Predmet.ProtuStrankaListNazivFormatedOIB>
    <izvorni_sadrzaj>
      <item>AURUM NEKRETNINE d.o.o., OIB 65128649221</item>
    </izvorni_sadrzaj>
    <derivirana_varijabla naziv="DomainObject.Predmet.ProtuStrankaListNazivFormatedOIB_1">
      <item>AURUM NEKRETNINE d.o.o., OIB 65128649221</item>
    </derivirana_varijabla>
  </DomainObject.Predmet.ProtuStrankaListNazivFormatedOIB>
  <DomainObject.Predmet.OstaliListFormated>
    <izvorni_sadrzaj>
      <item>Dušanka Ilić</item>
    </izvorni_sadrzaj>
    <derivirana_varijabla naziv="DomainObject.Predmet.OstaliListFormated_1">
      <item>Dušanka Ilić</item>
    </derivirana_varijabla>
  </DomainObject.Predmet.OstaliListFormated>
  <DomainObject.Predmet.OstaliListFormatedOIB>
    <izvorni_sadrzaj>
      <item>Dušanka Ilić, OIB 70292840638</item>
    </izvorni_sadrzaj>
    <derivirana_varijabla naziv="DomainObject.Predmet.OstaliListFormatedOIB_1">
      <item>Dušanka Ilić, OIB 70292840638</item>
    </derivirana_varijabla>
  </DomainObject.Predmet.OstaliListFormatedOIB>
  <DomainObject.Predmet.OstaliListFormatedWithAdress>
    <izvorni_sadrzaj>
      <item>Dušanka Ilić, Vlašićka 23, 10000 Zagreb</item>
    </izvorni_sadrzaj>
    <derivirana_varijabla naziv="DomainObject.Predmet.OstaliListFormatedWithAdress_1">
      <item>Dušanka Ilić, Vlašićka 23, 10000 Zagreb</item>
    </derivirana_varijabla>
  </DomainObject.Predmet.OstaliListFormatedWithAdress>
  <DomainObject.Predmet.OstaliListFormatedWithAdressOIB>
    <izvorni_sadrzaj>
      <item>Dušanka Ilić, OIB 70292840638, Vlašićka 23, 10000 Zagreb</item>
    </izvorni_sadrzaj>
    <derivirana_varijabla naziv="DomainObject.Predmet.OstaliListFormatedWithAdressOIB_1">
      <item>Dušanka Ilić, OIB 70292840638, Vlašićka 23, 10000 Zagreb</item>
    </derivirana_varijabla>
  </DomainObject.Predmet.OstaliListFormatedWithAdressOIB>
  <DomainObject.Predmet.OstaliListNazivFormated>
    <izvorni_sadrzaj>
      <item>Dušanka Ilić</item>
    </izvorni_sadrzaj>
    <derivirana_varijabla naziv="DomainObject.Predmet.OstaliListNazivFormated_1">
      <item>Dušanka Ilić</item>
    </derivirana_varijabla>
  </DomainObject.Predmet.OstaliListNazivFormated>
  <DomainObject.Predmet.OstaliListNazivFormatedOIB>
    <izvorni_sadrzaj>
      <item>Dušanka Ilić, OIB 70292840638</item>
    </izvorni_sadrzaj>
    <derivirana_varijabla naziv="DomainObject.Predmet.OstaliListNazivFormatedOIB_1">
      <item>Dušanka Ilić, OIB 70292840638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St-1640/2015-10</izvorni_sadrzaj>
    <derivirana_varijabla naziv="DomainObject.PoslovniBrojDokumenta_1">St-1640/2015-10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NEKRETNINE d.o.o.</izvorni_sadrzaj>
    <derivirana_varijabla naziv="DomainObject.Predmet.ProtustrankaIDrugi_1">AURUM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AURUM NEKRETNINE d.o.o., OIB 65128649221, Vlašićka 23, 10000 Zagreb</izvorni_sadrzaj>
    <derivirana_varijabla naziv="DomainObject.Predmet.ProtustrankaIDrugiAdressOIB_1">AURUM NEKRETNINE d.o.o., OIB 65128649221, Vlašićka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2016.</izvorni_sadrzaj>
    <derivirana_varijabla naziv="DomainObject.Predmet.OdlukaRjesenje.DatumDonosenjaOdluke_1">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St-1640/2015-8</izvorni_sadrzaj>
    <derivirana_varijabla naziv="DomainObject.Predmet.OdlukaRjesenje.Oznaka_1">St-1640/2015-8</derivirana_varijabla>
  </DomainObject.Predmet.OdlukaRjesenje.Oznaka>
  <DomainObject.Predmet.SudioniciListNaziv>
    <izvorni_sadrzaj>
      <item>FINA Regionalni centar Zagreb</item>
      <item>AURUM NEKRETNINE d.o.o.</item>
      <item>Dušanka Ilić</item>
    </izvorni_sadrzaj>
    <derivirana_varijabla naziv="DomainObject.Predmet.SudioniciListNaziv_1">
      <item>FINA Regionalni centar Zagreb</item>
      <item>AURUM NEKRETNINE d.o.o.</item>
      <item>Dušanka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izvorni_sadrzaj>
    <derivirana_varijabla naziv="DomainObject.Predmet.SudioniciListAdressOIB_1"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F63ED-5977-4E02-A8D7-4A6923274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925</properties:Characters>
  <properties:Lines>46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2016-03-31T12:08:00Z</cp:lastPrinted>
  <dcterms:modified xmlns:xsi="http://www.w3.org/2001/XMLSchema-instance" xsi:type="dcterms:W3CDTF">2016-03-31T12:08:00Z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St-1640/2015-10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