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517f" w14:paraId="e3a517f" w:rsidRDefault="00AB0DC4" w:rsidP="00AB0DC4" w:rsidR="00AB0DC4">
      <w:pPr>
        <w:jc w:val="both"/>
        <w15:collapsed w:val="false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</w:t>
      </w:r>
      <w:r w:rsidR="00795C56">
        <w:rPr>
          <w:noProof/>
        </w:rPr>
        <w:t xml:space="preserve">                      </w:t>
      </w:r>
      <w:r>
        <w:rPr>
          <w:noProof/>
        </w:rPr>
        <w:t xml:space="preserve">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B0DC4" w:rsidP="00AB0DC4" w:rsidR="00AB0DC4" w:rsidRPr="00AB0DC4">
      <w:pPr>
        <w:spacing w:lineRule="auto" w:line="240" w:after="0"/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B0DC4">
        <w:rPr>
          <w:rFonts w:cstheme="majorBidi" w:hAnsiTheme="majorBidi" w:asciiTheme="majorBidi"/>
          <w:sz w:val="24"/>
          <w:szCs w:val="24"/>
        </w:rPr>
        <w:t xml:space="preserve">      Republika Hrvatska</w:t>
      </w:r>
    </w:p>
    <w:p w:rsidRDefault="00AB0DC4" w:rsidP="00AB0DC4" w:rsidR="00AB0DC4" w:rsidRPr="00AB0DC4">
      <w:pPr>
        <w:spacing w:lineRule="auto" w:line="240" w:after="0"/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B0DC4">
        <w:rPr>
          <w:rFonts w:cstheme="majorBidi" w:hAnsiTheme="majorBidi" w:asciiTheme="majorBidi"/>
          <w:sz w:val="24"/>
          <w:szCs w:val="24"/>
        </w:rPr>
        <w:t xml:space="preserve">   Trgovački sud u Zadru</w:t>
      </w:r>
    </w:p>
    <w:p w:rsidRDefault="00AB0DC4" w:rsidP="00AB0DC4" w:rsidR="00AB0DC4" w:rsidRPr="00AB0DC4">
      <w:pPr>
        <w:spacing w:lineRule="auto" w:line="240" w:after="0"/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B0DC4">
        <w:rPr>
          <w:rFonts w:cstheme="majorBidi" w:hAnsiTheme="majorBidi" w:asciiTheme="majorBidi"/>
          <w:sz w:val="24"/>
          <w:szCs w:val="24"/>
        </w:rPr>
        <w:t>Zadar, Dr. Franje Tuđmana 35</w:t>
      </w:r>
    </w:p>
    <w:p w:rsidRDefault="00AB0DC4" w:rsidP="00AB0DC4" w:rsidR="00AB0DC4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AB0DC4" w:rsidP="00AB0DC4" w:rsidR="00AB0DC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0DC4" w:rsidP="00AB0DC4" w:rsidR="00AB0DC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AB0DC4" w:rsidP="00AB0DC4" w:rsidR="00AB0DC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0DC4" w:rsidP="00CD4294" w:rsidR="00CD429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CD4294" w:rsidP="00CD4294" w:rsidR="00CD4294" w:rsidRPr="00CD429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D4294" w:rsidP="00CD4294" w:rsidR="00AB0DC4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 w:rsidRPr="00CD4294">
        <w:rPr>
          <w:rFonts w:hAnsi="Times New Roman" w:ascii="Times New Roman"/>
          <w:sz w:val="24"/>
          <w:szCs w:val="24"/>
        </w:rPr>
        <w:t xml:space="preserve">Trgovački sud u Zadru, po sutkinji Tini Grgas, u stečajnom postupku nad stečajnim dužnikom Stečajna masa iza ZSUPPONITS d.o.o. u stečaju, Zagreb, Pavla </w:t>
      </w:r>
      <w:proofErr w:type="spellStart"/>
      <w:r w:rsidRPr="00CD4294">
        <w:rPr>
          <w:rFonts w:hAnsi="Times New Roman" w:ascii="Times New Roman"/>
          <w:sz w:val="24"/>
          <w:szCs w:val="24"/>
        </w:rPr>
        <w:t>Hatza</w:t>
      </w:r>
      <w:proofErr w:type="spellEnd"/>
      <w:r w:rsidRPr="00CD4294">
        <w:rPr>
          <w:rFonts w:hAnsi="Times New Roman" w:ascii="Times New Roman"/>
          <w:sz w:val="24"/>
          <w:szCs w:val="24"/>
        </w:rPr>
        <w:t xml:space="preserve"> 10, OIB: 17306468109, koju zastupa stečajni upravitelj </w:t>
      </w:r>
      <w:proofErr w:type="spellStart"/>
      <w:r w:rsidRPr="00CD4294">
        <w:rPr>
          <w:rFonts w:hAnsi="Times New Roman" w:ascii="Times New Roman"/>
          <w:sz w:val="24"/>
          <w:szCs w:val="24"/>
        </w:rPr>
        <w:t>Jelenko</w:t>
      </w:r>
      <w:proofErr w:type="spellEnd"/>
      <w:r w:rsidRPr="00CD429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CD4294">
        <w:rPr>
          <w:rFonts w:hAnsi="Times New Roman" w:ascii="Times New Roman"/>
          <w:sz w:val="24"/>
          <w:szCs w:val="24"/>
        </w:rPr>
        <w:t>Lehki</w:t>
      </w:r>
      <w:proofErr w:type="spellEnd"/>
      <w:r w:rsidRPr="00CD4294">
        <w:rPr>
          <w:rFonts w:hAnsi="Times New Roman" w:ascii="Times New Roman"/>
          <w:sz w:val="24"/>
          <w:szCs w:val="24"/>
        </w:rPr>
        <w:t xml:space="preserve"> iz Zagreba, Pavla </w:t>
      </w:r>
      <w:proofErr w:type="spellStart"/>
      <w:r w:rsidRPr="00CD4294">
        <w:rPr>
          <w:rFonts w:hAnsi="Times New Roman" w:ascii="Times New Roman"/>
          <w:sz w:val="24"/>
          <w:szCs w:val="24"/>
        </w:rPr>
        <w:t>Hatza</w:t>
      </w:r>
      <w:proofErr w:type="spellEnd"/>
      <w:r w:rsidRPr="00CD4294">
        <w:rPr>
          <w:rFonts w:hAnsi="Times New Roman" w:ascii="Times New Roman"/>
          <w:sz w:val="24"/>
          <w:szCs w:val="24"/>
        </w:rPr>
        <w:t xml:space="preserve"> 10,  </w:t>
      </w:r>
      <w:r>
        <w:rPr>
          <w:rFonts w:hAnsi="Times New Roman" w:ascii="Times New Roman"/>
          <w:sz w:val="24"/>
          <w:szCs w:val="24"/>
        </w:rPr>
        <w:t xml:space="preserve">27. ožujka 2018. </w:t>
      </w:r>
    </w:p>
    <w:p w:rsidRDefault="00AE055F" w:rsidP="00CD4294" w:rsidR="00AE055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0DC4" w:rsidP="00CD4294" w:rsidR="00AB0DC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B0DC4" w:rsidP="00CD4294" w:rsidR="00AB0DC4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D4294" w:rsidP="00CD4294" w:rsidR="00CD4294" w:rsidRPr="00CD4294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uvodno označenoj pravnoj stvari, zbog izuzeća ranije uredovne sutkinje, ponovno se određuje izvještajno</w:t>
      </w:r>
      <w:r w:rsidR="00AB0DC4">
        <w:rPr>
          <w:rFonts w:eastAsia="Times New Roman" w:hAnsi="Times New Roman" w:ascii="Times New Roman"/>
          <w:sz w:val="24"/>
          <w:szCs w:val="24"/>
          <w:lang w:eastAsia="hr-HR"/>
        </w:rPr>
        <w:t xml:space="preserve"> ročište vjerovnika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(prvotno određeno rješenjem ovoga suda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br. 1. St-432/17-1 od 17. studenog 2017. za dan 6. veljače 2018.) </w:t>
      </w:r>
      <w:r w:rsidR="00AB0DC4">
        <w:rPr>
          <w:rFonts w:eastAsia="Times New Roman" w:hAnsi="Times New Roman" w:ascii="Times New Roman"/>
          <w:sz w:val="24"/>
          <w:szCs w:val="24"/>
          <w:lang w:eastAsia="hr-HR"/>
        </w:rPr>
        <w:t xml:space="preserve"> na kojem će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se na temelju izvješća stečajnog upravitelja dužnika</w:t>
      </w:r>
      <w:r w:rsidR="00AB0DC4">
        <w:rPr>
          <w:rFonts w:eastAsia="Times New Roman" w:hAnsi="Times New Roman" w:ascii="Times New Roman"/>
          <w:sz w:val="24"/>
          <w:szCs w:val="24"/>
          <w:lang w:eastAsia="hr-HR"/>
        </w:rPr>
        <w:t xml:space="preserve"> odlučivati o daljnjem tijeku stečajnoga postupka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te se isto zakazuje za dan </w:t>
      </w:r>
      <w:r w:rsidRPr="00CD429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11. travnja 2018. s početkom u 10,45 sati </w:t>
      </w:r>
      <w:r w:rsidR="00AB0DC4" w:rsidRPr="00CD429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u zgradi </w:t>
      </w:r>
      <w:r w:rsidRPr="00CD429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Trgovačkog suda u Zadru, Dr. Franje Tuđmana 35, sudnica broj 34, I. kat. </w:t>
      </w:r>
    </w:p>
    <w:p w:rsidRDefault="00CD4294" w:rsidP="00CD4294" w:rsidR="00CD4294" w:rsidRPr="00CD4294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AB0DC4" w:rsidP="00AB0DC4" w:rsidR="00AB0DC4">
      <w:pPr>
        <w:spacing w:lineRule="auto" w:line="240" w:after="0"/>
        <w:ind w:firstLine="708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0DC4" w:rsidP="00CD4294" w:rsidR="00AB0DC4">
      <w:pPr>
        <w:spacing w:lineRule="auto" w:line="240" w:after="0"/>
        <w:ind w:firstLine="708"/>
        <w:jc w:val="center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U Zadru </w:t>
      </w:r>
      <w:r w:rsidR="00CD4294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27. ožujka 2018. </w:t>
      </w:r>
    </w:p>
    <w:p w:rsidRDefault="00CD4294" w:rsidP="00CD4294" w:rsidR="00CD4294">
      <w:pPr>
        <w:spacing w:lineRule="auto" w:line="240" w:after="0"/>
        <w:ind w:firstLine="708"/>
        <w:jc w:val="center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</w:p>
    <w:p w:rsidRDefault="00CD4294" w:rsidP="00CD4294" w:rsidR="00CD4294">
      <w:pPr>
        <w:spacing w:lineRule="auto" w:line="240" w:after="0"/>
        <w:ind w:firstLine="708"/>
        <w:jc w:val="center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</w:p>
    <w:p w:rsidRDefault="00C83168" w:rsidP="00C83168" w:rsidR="00AB0DC4">
      <w:pPr>
        <w:spacing w:lineRule="auto" w:line="240" w:after="0"/>
        <w:ind w:firstLine="708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 Za točnost otpravka-ovlaštena službenica:                                           </w:t>
      </w:r>
      <w:r w:rsidR="00AB0DC4">
        <w:rPr>
          <w:rFonts w:eastAsia="Times New Roman" w:hAnsi="HelveticaNeueLT Com 47 LtCn" w:ascii="HelveticaNeueLT Com 47 LtCn"/>
          <w:sz w:val="24"/>
          <w:szCs w:val="24"/>
          <w:lang w:eastAsia="hr-HR"/>
        </w:rPr>
        <w:t>Sutkinja</w:t>
      </w:r>
    </w:p>
    <w:p w:rsidRDefault="00C83168" w:rsidP="00C83168" w:rsidR="00AB0DC4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 Nena Mužanović                                                                                   </w:t>
      </w:r>
      <w:r w:rsidR="00AB0DC4">
        <w:rPr>
          <w:rFonts w:eastAsia="Times New Roman" w:hAnsi="HelveticaNeueLT Com 47 LtCn" w:ascii="HelveticaNeueLT Com 47 LtCn"/>
          <w:sz w:val="24"/>
          <w:szCs w:val="24"/>
          <w:lang w:eastAsia="hr-HR"/>
        </w:rPr>
        <w:t>Tina Grgas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, v.r.</w:t>
      </w:r>
      <w:bookmarkStart w:name="_GoBack" w:id="0"/>
      <w:bookmarkEnd w:id="0"/>
    </w:p>
    <w:p w:rsidRDefault="00AB0DC4" w:rsidP="00AB0DC4" w:rsidR="00AB0DC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D4294" w:rsidP="00AB0DC4" w:rsidR="00CD4294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0DC4" w:rsidP="00AB0DC4" w:rsidR="00AB0DC4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AB0DC4" w:rsidP="00AB0DC4" w:rsidR="00AB0DC4">
      <w:pPr>
        <w:spacing w:lineRule="auto" w:line="240" w:after="0"/>
        <w:ind w:firstLine="705"/>
        <w:jc w:val="both"/>
        <w:rPr>
          <w:rFonts w:hAnsi="Times New Roman" w:ascii="Times New Roman"/>
          <w:noProof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zaključka </w:t>
      </w:r>
      <w:r w:rsidR="00CD4294">
        <w:rPr>
          <w:rFonts w:eastAsia="Times New Roman" w:hAnsi="Times New Roman" w:ascii="Times New Roman"/>
          <w:sz w:val="24"/>
          <w:szCs w:val="24"/>
          <w:lang w:eastAsia="hr-HR"/>
        </w:rPr>
        <w:t xml:space="preserve">o upravljanju postupkom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AB0DC4" w:rsidP="00CD4294" w:rsidR="00CD4294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CD4294" w:rsidP="00CD4294" w:rsidR="00CD429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D4294" w:rsidP="00CD4294" w:rsidR="00AB0DC4">
      <w:pPr>
        <w:spacing w:after="0"/>
        <w:ind w:firstLine="705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CD4294" w:rsidP="00CD4294" w:rsidR="00CD4294">
      <w:pPr>
        <w:spacing w:after="0"/>
        <w:ind w:firstLine="708"/>
      </w:pPr>
      <w:r>
        <w:rPr>
          <w:rFonts w:hAnsi="Times New Roman" w:ascii="Times New Roman"/>
          <w:sz w:val="24"/>
          <w:szCs w:val="24"/>
        </w:rPr>
        <w:t xml:space="preserve">e-Oglasna ploča suda </w:t>
      </w:r>
    </w:p>
    <w:p w:rsidRDefault="003D21CE" w:rsidP="00CD4294" w:rsidR="003D21CE">
      <w:pPr>
        <w:spacing w:after="0"/>
      </w:pPr>
    </w:p>
    <w:sectPr w:rsidR="003D21C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956" w:rsidP="00AB0DC4" w:rsidR="00A14956">
      <w:pPr>
        <w:spacing w:lineRule="auto" w:line="240" w:after="0"/>
      </w:pPr>
      <w:r>
        <w:separator/>
      </w:r>
    </w:p>
  </w:endnote>
  <w:endnote w:id="0" w:type="continuationSeparator">
    <w:p w:rsidRDefault="00A14956" w:rsidP="00AB0DC4" w:rsidR="00A149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956" w:rsidP="00AB0DC4" w:rsidR="00A14956">
      <w:pPr>
        <w:spacing w:lineRule="auto" w:line="240" w:after="0"/>
      </w:pPr>
      <w:r>
        <w:separator/>
      </w:r>
    </w:p>
  </w:footnote>
  <w:footnote w:id="0" w:type="continuationSeparator">
    <w:p w:rsidRDefault="00A14956" w:rsidP="00AB0DC4" w:rsidR="00A149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DC4" w:rsidR="00AB0DC4" w:rsidRPr="00AB0DC4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  <w:t>Na</w:t>
    </w:r>
    <w:r w:rsidR="00AE055F">
      <w:rPr>
        <w:rFonts w:hAnsi="Times New Roman" w:ascii="Times New Roman"/>
        <w:sz w:val="24"/>
        <w:szCs w:val="24"/>
      </w:rPr>
      <w:t xml:space="preserve"> poslovni broj: 3. St-432/2017-11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966299"/>
    <w:multiLevelType w:val="hybridMultilevel"/>
    <w:tmpl w:val="1188FDAE"/>
    <w:lvl w:tplc="6FAA567A" w:ilvl="0">
      <w:start w:val="1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0DC4"/>
    <w:rsid w:val="003D21CE"/>
    <w:rsid w:val="00441D1D"/>
    <w:rsid w:val="00795C56"/>
    <w:rsid w:val="00A14956"/>
    <w:rsid w:val="00AB0DC4"/>
    <w:rsid w:val="00AE055F"/>
    <w:rsid w:val="00C83168"/>
    <w:rsid w:val="00CD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0DC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B0DC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0DC4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0DC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B0DC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AB0DC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B0DC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831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31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168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168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168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0DC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B0DC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DC4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0DC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B0DC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AB0DC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B0DC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C831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31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168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168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168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7827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
IZUZEĆE</izvorni_sadrzaj>
    <derivirana_varijabla naziv="DomainObject.Predmet.PrimjedbaSuca_1">STEČAJNA MASA
IZUZEĆE</derivirana_varijabla>
  </DomainObject.Predmet.PrimjedbaSuca>
  <DomainObject.Predmet.ProtustrankaFormated>
    <izvorni_sadrzaj>  Stečajna masa iza ZSUPPONITS društvo s ograničenom odgovornošću za turizam i građenje u stečaju</izvorni_sadrzaj>
    <derivirana_varijabla naziv="DomainObject.Predmet.ProtustrankaFormated_1">  Stečajna masa iza ZSUPPONITS društvo s ograničenom odgovornošću za turizam i građenje u stečaju</derivirana_varijabla>
  </DomainObject.Predmet.ProtustrankaFormated>
  <DomainObject.Predmet.ProtustrankaFormatedOIB>
    <izvorni_sadrzaj>  Stečajna masa iza ZSUPPONITS društvo s ograničenom odgovornošću za turizam i građenje u stečaju, OIB 17306468109</izvorni_sadrzaj>
    <derivirana_varijabla naziv="DomainObject.Predmet.ProtustrankaFormatedOIB_1">  Stečajna masa iza ZSUPPONITS društvo s ograničenom odgovornošću za turizam i građenje u stečaju, OIB 17306468109</derivirana_varijabla>
  </DomainObject.Predmet.ProtustrankaFormatedOIB>
  <DomainObject.Predmet.ProtustrankaFormatedWithAdress>
    <izvorni_sadrzaj> Stečajna masa iza ZSUPPONITS društvo s ograničenom odgovornošću za turizam i građenje u stečaju, Pavla Hatza 10, 10000 Zagreb</izvorni_sadrzaj>
    <derivirana_varijabla naziv="DomainObject.Predmet.ProtustrankaFormatedWithAdress_1"> Stečajna masa iza ZSUPPONITS društvo s ograničenom odgovornošću za turizam i građenje u stečaju, Pavla Hatza 10, 10000 Zagreb</derivirana_varijabla>
  </DomainObject.Predmet.ProtustrankaFormatedWithAdress>
  <DomainObject.Predmet.ProtustrankaFormatedWithAdressOIB>
    <izvorni_sadrzaj> Stečajna masa iza ZSUPPONITS društvo s ograničenom odgovornošću za turizam i građenje u stečaju, OIB 17306468109, Pavla Hatza 10, 10000 Zagreb</izvorni_sadrzaj>
    <derivirana_varijabla naziv="DomainObject.Predmet.ProtustrankaFormatedWithAdressOIB_1"> Stečajna masa iza ZSUPPONITS društvo s ograničenom odgovornošću za turizam i građenje u stečaju, OIB 17306468109, Pavla Hatza 10, 10000 Zagreb</derivirana_varijabla>
  </DomainObject.Predmet.ProtustrankaFormatedWithAdressOIB>
  <DomainObject.Predmet.ProtustrankaWithAdress>
    <izvorni_sadrzaj>Stečajna masa iza ZSUPPONITS društvo s ograničenom odgovornošću za turizam i građenje u stečaju Pavla Hatza 10, 10000 Zagreb</izvorni_sadrzaj>
    <derivirana_varijabla naziv="DomainObject.Predmet.ProtustrankaWithAdress_1">Stečajna masa iza ZSUPPONITS društvo s ograničenom odgovornošću za turizam i građenje u stečaju Pavla Hatza 10, 10000 Zagreb</derivirana_varijabla>
  </DomainObject.Predmet.ProtustrankaWithAdress>
  <DomainObject.Predmet.ProtustrankaWithAdressOIB>
    <izvorni_sadrzaj>Stečajna masa iza ZSUPPONITS društvo s ograničenom odgovornošću za turizam i građenje u stečaju, OIB 17306468109, Pavla Hatza 10, 10000 Zagreb</izvorni_sadrzaj>
    <derivirana_varijabla naziv="DomainObject.Predmet.ProtustrankaWithAdressOIB_1">Stečajna masa iza ZSUPPONITS društvo s ograničenom odgovornošću za turizam i građenje u stečaju, OIB 17306468109, Pavla Hatza 10, 10000 Zagreb</derivirana_varijabla>
  </DomainObject.Predmet.ProtustrankaWithAdressOIB>
  <DomainObject.Predmet.ProtustrankaNazivFormated>
    <izvorni_sadrzaj>Stečajna masa iza ZSUPPONITS društvo s ograničenom odgovornošću za turizam i građenje u stečaju</izvorni_sadrzaj>
    <derivirana_varijabla naziv="DomainObject.Predmet.ProtustrankaNazivFormated_1">Stečajna masa iza ZSUPPONITS društvo s ograničenom odgovornošću za turizam i građenje u stečaju</derivirana_varijabla>
  </DomainObject.Predmet.ProtustrankaNazivFormated>
  <DomainObject.Predmet.ProtustrankaNazivFormatedOIB>
    <izvorni_sadrzaj>Stečajna masa iza ZSUPPONITS društvo s ograničenom odgovornošću za turizam i građenje u stečaju, OIB 17306468109</izvorni_sadrzaj>
    <derivirana_varijabla naziv="DomainObject.Predmet.ProtustrankaNazivFormatedOIB_1">Stečajna masa iza ZSUPPONITS društvo s ograničenom odgovornošću za turizam i građenje u stečaju, OIB 17306468109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ZSUPPONITS društvo s ograničenom odgovornošću za turizam i građenje u stečaju</item>
    </izvorni_sadrzaj>
    <derivirana_varijabla naziv="DomainObject.Predmet.ProtuStrankaListFormated_1">
      <item>Stečajna masa iza ZSUPPONITS društvo s ograničenom odgovornošću za turizam i građenje u stečaju</item>
    </derivirana_varijabla>
  </DomainObject.Predmet.ProtuStrankaListFormated>
  <DomainObject.Predmet.ProtuStrankaListFormatedOIB>
    <izvorni_sadrzaj>
      <item>Stečajna masa iza ZSUPPONITS društvo s ograničenom odgovornošću za turizam i građenje u stečaju, OIB 17306468109</item>
    </izvorni_sadrzaj>
    <derivirana_varijabla naziv="DomainObject.Predmet.ProtuStrankaListFormatedOIB_1">
      <item>Stečajna masa iza ZSUPPONITS društvo s ograničenom odgovornošću za turizam i građenje u stečaju, OIB 17306468109</item>
    </derivirana_varijabla>
  </DomainObject.Predmet.ProtuStrankaListFormatedOIB>
  <DomainObject.Predmet.ProtuStrankaListFormatedWithAdress>
    <izvorni_sadrzaj>
      <item>Stečajna masa iza ZSUPPONITS društvo s ograničenom odgovornošću za turizam i građenje u stečaju, Pavla Hatza 10, 10000 Zagreb</item>
    </izvorni_sadrzaj>
    <derivirana_varijabla naziv="DomainObject.Predmet.ProtuStrankaListFormatedWithAdress_1">
      <item>Stečajna masa iza ZSUPPONITS društvo s ograničenom odgovornošću za turizam i građenje u stečaju, Pavla Hatza 10, 10000 Zagreb</item>
    </derivirana_varijabla>
  </DomainObject.Predmet.ProtuStrankaListFormatedWithAdress>
  <DomainObject.Predmet.ProtuStrankaListFormatedWithAdressOIB>
    <izvorni_sadrzaj>
      <item>Stečajna masa iza ZSUPPONITS društvo s ograničenom odgovornošću za turizam i građenje u stečaju, OIB 17306468109, Pavla Hatza 10, 10000 Zagreb</item>
    </izvorni_sadrzaj>
    <derivirana_varijabla naziv="DomainObject.Predmet.ProtuStrankaListFormatedWithAdressOIB_1">
      <item>Stečajna masa iza ZSUPPONITS društvo s ograničenom odgovornošću za turizam i građenje u stečaju, OIB 17306468109, Pavla Hatza 10, 10000 Zagreb</item>
    </derivirana_varijabla>
  </DomainObject.Predmet.ProtuStrankaListFormatedWithAdressOIB>
  <DomainObject.Predmet.ProtuStrankaListNazivFormated>
    <izvorni_sadrzaj>
      <item>Stečajna masa iza ZSUPPONITS društvo s ograničenom odgovornošću za turizam i građenje u stečaju</item>
    </izvorni_sadrzaj>
    <derivirana_varijabla naziv="DomainObject.Predmet.ProtuStrankaListNazivFormated_1">
      <item>Stečajna masa iza ZSUPPONITS društvo s ograničenom odgovornošću za turizam i građenje u stečaju</item>
    </derivirana_varijabla>
  </DomainObject.Predmet.ProtuStrankaListNazivFormated>
  <DomainObject.Predmet.ProtuStrankaListNazivFormatedOIB>
    <izvorni_sadrzaj>
      <item>Stečajna masa iza ZSUPPONITS društvo s ograničenom odgovornošću za turizam i građenje u stečaju, OIB 17306468109</item>
    </izvorni_sadrzaj>
    <derivirana_varijabla naziv="DomainObject.Predmet.ProtuStrankaListNazivFormatedOIB_1">
      <item>Stečajna masa iza ZSUPPONITS društvo s ograničenom odgovornošću za turizam i građenje u stečaju, OIB 17306468109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ZSUPPONITS društvo s ograničenom odgovornošću za turizam i građenje u stečaju</izvorni_sadrzaj>
    <derivirana_varijabla naziv="DomainObject.Predmet.ProtustrankaIDrugi_1">Stečajna masa iza ZSUPPONITS društvo s ograničenom odgovornošću za turizam i građenje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ZSUPPONITS društvo s ograničenom odgovornošću za turizam i građenje u stečaju, OIB 17306468109, Pavla Hatza 10, 10000 Zagreb</izvorni_sadrzaj>
    <derivirana_varijabla naziv="DomainObject.Predmet.ProtustrankaIDrugiAdressOIB_1">Stečajna masa iza ZSUPPONITS društvo s ograničenom odgovornošću za turizam i građenje u stečaju, OIB 17306468109,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ZSUPPONITS društvo s ograničenom odgovornošću za turizam i građenje u stečaju</item>
      <item>FINA</item>
    </izvorni_sadrzaj>
    <derivirana_varijabla naziv="DomainObject.Predmet.SudioniciListNaziv_1">
      <item>Stečajna masa iza ZSUPPONITS društvo s ograničenom odgovornošću za turizam i građenje u stečaju</item>
      <item>FINA</item>
    </derivirana_varijabla>
  </DomainObject.Predmet.SudioniciListNaziv>
  <DomainObject.Predmet.SudioniciListAdressOIB>
    <izvorni_sadrzaj>
      <item>Stečajna masa iza ZSUPPONITS društvo s ograničenom odgovornošću za turizam i građenje u stečaju, OIB 17306468109, Pavla Hatza 10,10000 Zagreb</item>
      <item>FINA, OIB 85821130368</item>
    </izvorni_sadrzaj>
    <derivirana_varijabla naziv="DomainObject.Predmet.SudioniciListAdressOIB_1">
      <item>Stečajna masa iza ZSUPPONITS društvo s ograničenom odgovornošću za turizam i građenje u stečaju, OIB 17306468109, Pavla Hatza 10,10000 Zagreb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17306468109</item>
      <item>, OIB 85821130368</item>
    </izvorni_sadrzaj>
    <derivirana_varijabla naziv="DomainObject.Predmet.SudioniciListNazivOIB_1">
      <item>, OIB 17306468109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942</properties:Characters>
  <properties:Lines>38</properties:Lines>
  <properties:Paragraphs>15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2018-03-20T14:01:00Z</dcterms:created>
  <dc:creator>Tina Grgas</dc:creator>
  <cp:lastModifiedBy>Tina Grgas</cp:lastModifiedBy>
  <cp:lastPrinted>2018-03-27T11:13:00Z</cp:lastPrinted>
  <dcterms:modified xmlns:xsi="http://www.w3.org/2001/XMLSchema-instance" xsi:type="dcterms:W3CDTF">2018-03-27T11:27:00Z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(St-432-2017.docx)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