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c8e97" w14:paraId="f6c8e97" w:rsidRDefault="00127686" w:rsidP="00910611" w:rsidR="00127686" w:rsidRPr="00127686">
      <w:pPr>
        <w:ind w:firstLine="708"/>
        <w15:collapsed w:val="false"/>
        <w:rPr>
          <w:rFonts w:hAnsi="Times New Roman" w:ascii="Times New Roman"/>
        </w:rPr>
      </w:pPr>
      <w:bookmarkStart w:name="_GoBack" w:id="0"/>
      <w:bookmarkEnd w:id="0"/>
      <w:r w:rsidRPr="00127686">
        <w:rPr>
          <w:rFonts w:hAnsi="Times New Roman" w:ascii="Times New Roman"/>
        </w:rPr>
        <w:t xml:space="preserve">     </w:t>
      </w:r>
      <w:r w:rsidRPr="00127686">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27686" w:rsidP="00910611" w:rsidR="00127686" w:rsidRPr="00127686">
      <w:pPr>
        <w:rPr>
          <w:rFonts w:hAnsi="Times New Roman" w:ascii="Times New Roman"/>
        </w:rPr>
      </w:pPr>
      <w:r w:rsidRPr="00127686">
        <w:rPr>
          <w:rFonts w:eastAsia="MS Mincho" w:hAnsi="Times New Roman" w:ascii="Times New Roman"/>
        </w:rPr>
        <w:t xml:space="preserve">   REPUBLIKA HRVATSKA</w:t>
      </w:r>
    </w:p>
    <w:p w:rsidRDefault="00127686" w:rsidP="00910611" w:rsidR="00127686" w:rsidRPr="00127686">
      <w:pPr>
        <w:rPr>
          <w:rFonts w:hAnsi="Times New Roman" w:ascii="Times New Roman"/>
        </w:rPr>
      </w:pPr>
      <w:r w:rsidRPr="00127686">
        <w:rPr>
          <w:rFonts w:eastAsia="MS Mincho" w:hAnsi="Times New Roman" w:ascii="Times New Roman"/>
        </w:rPr>
        <w:t>TRGOVAČKI SUD U RIJECI</w:t>
      </w:r>
    </w:p>
    <w:p w:rsidRDefault="00127686" w:rsidR="00127686" w:rsidRPr="00127686">
      <w:pPr>
        <w:rPr>
          <w:rFonts w:eastAsia="MS Mincho" w:hAnsi="Times New Roman" w:ascii="Times New Roman"/>
        </w:rPr>
      </w:pPr>
      <w:r w:rsidRPr="00127686">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A40424">
        <w:rPr>
          <w:rFonts w:hAnsi="Times New Roman" w:ascii="Times New Roman"/>
        </w:rPr>
        <w:t>258</w:t>
      </w:r>
      <w:r w:rsidR="009B5DA0">
        <w:rPr>
          <w:rFonts w:hAnsi="Times New Roman" w:ascii="Times New Roman"/>
        </w:rPr>
        <w:t>/18-</w:t>
      </w:r>
      <w:r w:rsidR="00A40424">
        <w:rPr>
          <w:rFonts w:hAnsi="Times New Roman" w:ascii="Times New Roman"/>
        </w:rPr>
        <w:t>17</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A40424" w:rsidRPr="00A40424">
        <w:rPr>
          <w:rFonts w:hAnsi="Times New Roman" w:ascii="Times New Roman"/>
        </w:rPr>
        <w:t>ERFOLG jednostavno društvo s ograničenom odgovornošću za usluge, Rijeka, Strmica 16/a, OIB 63547718968</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A40424">
        <w:rPr>
          <w:rFonts w:hAnsi="Times New Roman" w:ascii="Times New Roman"/>
        </w:rPr>
        <w:t>31</w:t>
      </w:r>
      <w:r w:rsidR="009B5DA0">
        <w:rPr>
          <w:rFonts w:hAnsi="Times New Roman" w:ascii="Times New Roman"/>
        </w:rPr>
        <w:t>. kolovoza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A40424" w:rsidRPr="00A40424">
        <w:rPr>
          <w:rFonts w:hAnsi="Times New Roman" w:ascii="Times New Roman"/>
        </w:rPr>
        <w:t>ERFOLG jednostavno društvo s ograničenom odgovornošću za usluge, Rijeka, Strmica 16/a, OIB 63547718968</w:t>
      </w:r>
      <w:r w:rsidR="009B5DA0" w:rsidRPr="009B5DA0">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A40424">
        <w:rPr>
          <w:rStyle w:val="BezproredaChar"/>
          <w:rFonts w:hAnsi="Times New Roman" w:ascii="Times New Roman"/>
          <w:sz w:val="24"/>
          <w:szCs w:val="24"/>
        </w:rPr>
        <w:t>26</w:t>
      </w:r>
      <w:r w:rsidR="009B5DA0">
        <w:rPr>
          <w:rStyle w:val="BezproredaChar"/>
          <w:rFonts w:hAnsi="Times New Roman" w:ascii="Times New Roman"/>
          <w:sz w:val="24"/>
          <w:szCs w:val="24"/>
        </w:rPr>
        <w:t>.000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A40424">
        <w:rPr>
          <w:rFonts w:hAnsi="Times New Roman" w:ascii="Times New Roman"/>
        </w:rPr>
        <w:t>dvadesetšesttisućakuna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A40424">
        <w:rPr>
          <w:rFonts w:hAnsi="Times New Roman" w:ascii="Times New Roman"/>
        </w:rPr>
        <w:t>258</w:t>
      </w:r>
      <w:r w:rsidR="00F20404">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A40424" w:rsidRPr="00A40424">
        <w:rPr>
          <w:rFonts w:hAnsi="Times New Roman" w:ascii="Times New Roman"/>
        </w:rPr>
        <w:t>ERFOLG jednostavno društvo s ograničenom odgovornošću za usluge, Rijeka, Strmica 16/a, OIB 63547718968</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A40424">
        <w:rPr>
          <w:rFonts w:hAnsi="Times New Roman" w:ascii="Times New Roman"/>
          <w:lang w:eastAsia="hr-HR"/>
        </w:rPr>
        <w:t>06. travnja</w:t>
      </w:r>
      <w:r w:rsidR="00F20404">
        <w:rPr>
          <w:rFonts w:hAnsi="Times New Roman" w:ascii="Times New Roman"/>
          <w:lang w:eastAsia="hr-HR"/>
        </w:rPr>
        <w:t xml:space="preserve"> 2018</w:t>
      </w:r>
      <w:r w:rsidR="00225F52">
        <w:rPr>
          <w:rFonts w:hAnsi="Times New Roman" w:ascii="Times New Roman"/>
          <w:lang w:eastAsia="hr-HR"/>
        </w:rPr>
        <w:t>.</w:t>
      </w:r>
      <w:r w:rsidRPr="005315F2">
        <w:rPr>
          <w:rFonts w:hAnsi="Times New Roman" w:ascii="Times New Roman"/>
          <w:lang w:eastAsia="hr-HR"/>
        </w:rPr>
        <w:t xml:space="preserve"> </w:t>
      </w:r>
      <w:r w:rsidR="009B5DA0">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A40424" w:rsidRPr="00A40424">
        <w:rPr>
          <w:rFonts w:hAnsi="Times New Roman" w:ascii="Times New Roman"/>
        </w:rPr>
        <w:t xml:space="preserve">ERFOLG jednostavno društvo s ograničenom odgovornošću za usluge, Rijeka, Strmica 16/a, OIB 63547718968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A40424">
        <w:rPr>
          <w:rFonts w:hAnsi="Times New Roman" w:ascii="Times New Roman"/>
          <w:lang w:eastAsia="hr-HR"/>
        </w:rPr>
        <w:t>02. travnja</w:t>
      </w:r>
      <w:r w:rsidR="00F20404">
        <w:rPr>
          <w:rFonts w:hAnsi="Times New Roman" w:ascii="Times New Roman"/>
          <w:lang w:eastAsia="hr-HR"/>
        </w:rPr>
        <w:t xml:space="preserve"> 2018</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A40424">
        <w:rPr>
          <w:rFonts w:hAnsi="Times New Roman" w:ascii="Times New Roman"/>
          <w:lang w:eastAsia="hr-HR"/>
        </w:rPr>
        <w:t>64.105,88</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9B5DA0">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A40424">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A40424">
        <w:rPr>
          <w:rFonts w:hAnsi="Times New Roman" w:ascii="Times New Roman"/>
        </w:rPr>
        <w:t>258</w:t>
      </w:r>
      <w:r w:rsidR="00F20404">
        <w:rPr>
          <w:rFonts w:hAnsi="Times New Roman" w:ascii="Times New Roman"/>
        </w:rPr>
        <w:t>/2018-</w:t>
      </w:r>
      <w:r w:rsidR="00A40424">
        <w:rPr>
          <w:rFonts w:hAnsi="Times New Roman" w:ascii="Times New Roman"/>
        </w:rPr>
        <w:t>4</w:t>
      </w:r>
      <w:r w:rsidR="00913077" w:rsidRPr="00723992">
        <w:rPr>
          <w:rFonts w:hAnsi="Times New Roman" w:ascii="Times New Roman"/>
        </w:rPr>
        <w:t xml:space="preserve"> od </w:t>
      </w:r>
      <w:r w:rsidR="00A40424">
        <w:rPr>
          <w:rFonts w:hAnsi="Times New Roman" w:ascii="Times New Roman"/>
        </w:rPr>
        <w:t>11</w:t>
      </w:r>
      <w:r w:rsidR="009B5DA0">
        <w:rPr>
          <w:rFonts w:hAnsi="Times New Roman" w:ascii="Times New Roman"/>
        </w:rPr>
        <w:t>. travnj</w:t>
      </w:r>
      <w:r w:rsidR="00F20404">
        <w:rPr>
          <w:rFonts w:hAnsi="Times New Roman" w:ascii="Times New Roman"/>
        </w:rPr>
        <w:t>a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B35A84">
        <w:rPr>
          <w:rFonts w:hAnsi="Times New Roman" w:ascii="Times New Roman"/>
        </w:rPr>
        <w:t>radi utvrđivanja</w:t>
      </w:r>
      <w:r w:rsidR="009C0344">
        <w:rPr>
          <w:rFonts w:hAnsi="Times New Roman" w:ascii="Times New Roman"/>
        </w:rPr>
        <w:t xml:space="preserve"> pretpostavki za otvaranje stečajnog postupka</w:t>
      </w:r>
      <w:r w:rsidR="00B35A84">
        <w:rPr>
          <w:rFonts w:hAnsi="Times New Roman" w:ascii="Times New Roman"/>
        </w:rPr>
        <w:t xml:space="preserve"> nad </w:t>
      </w:r>
      <w:r w:rsidR="00B35A84">
        <w:rPr>
          <w:rFonts w:hAnsi="Times New Roman" w:ascii="Times New Roman"/>
        </w:rPr>
        <w:lastRenderedPageBreak/>
        <w:t xml:space="preserve">dužnikom </w:t>
      </w:r>
      <w:r w:rsidR="00A40424">
        <w:rPr>
          <w:rFonts w:hAnsi="Times New Roman" w:ascii="Times New Roman"/>
        </w:rPr>
        <w:t xml:space="preserve">te naloženo osobi za zastupanje dužnika Saši Brkić, Švicarska, Gabenstorf, Sandstrase 14, </w:t>
      </w:r>
      <w:r w:rsidR="00226FBA" w:rsidRPr="00226FBA">
        <w:rPr>
          <w:rFonts w:hAnsi="Times New Roman" w:ascii="Times New Roman"/>
        </w:rPr>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26FBA" w:rsidP="00E94529" w:rsidR="00226FBA">
      <w:pPr>
        <w:jc w:val="both"/>
        <w:rPr>
          <w:rFonts w:hAnsi="Times New Roman" w:ascii="Times New Roman"/>
        </w:rPr>
      </w:pPr>
      <w:r w:rsidRPr="00226FBA">
        <w:rPr>
          <w:rFonts w:hAnsi="Times New Roman" w:ascii="Times New Roman"/>
        </w:rPr>
        <w:tab/>
        <w:t xml:space="preserve">Budući zastupnik dužnika po zakonu nije postupio po nalogu suda od </w:t>
      </w:r>
      <w:r w:rsidR="00D874D0">
        <w:rPr>
          <w:rFonts w:hAnsi="Times New Roman" w:ascii="Times New Roman"/>
        </w:rPr>
        <w:t>11. travnja 2018. godine</w:t>
      </w:r>
      <w:r w:rsidRPr="00226FBA">
        <w:rPr>
          <w:rFonts w:hAnsi="Times New Roman" w:ascii="Times New Roman"/>
        </w:rPr>
        <w:t xml:space="preserve">, a niti je pristupio na ročište </w:t>
      </w:r>
      <w:r w:rsidR="00D874D0">
        <w:rPr>
          <w:rFonts w:hAnsi="Times New Roman" w:ascii="Times New Roman"/>
        </w:rPr>
        <w:t>06. lipnja</w:t>
      </w:r>
      <w:r w:rsidRPr="00226FBA">
        <w:rPr>
          <w:rFonts w:hAnsi="Times New Roman" w:ascii="Times New Roman"/>
        </w:rPr>
        <w:t xml:space="preserve"> 2018. godine, sud je rješenjem od 0</w:t>
      </w:r>
      <w:r w:rsidR="00D874D0">
        <w:rPr>
          <w:rFonts w:hAnsi="Times New Roman" w:ascii="Times New Roman"/>
        </w:rPr>
        <w:t>6. lipnja</w:t>
      </w:r>
      <w:r w:rsidRPr="00226FBA">
        <w:rPr>
          <w:rFonts w:hAnsi="Times New Roman" w:ascii="Times New Roman"/>
        </w:rPr>
        <w:t xml:space="preserve">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706E8D" w:rsidP="00D874D0" w:rsidR="00D874D0" w:rsidRPr="00D874D0">
      <w:pPr>
        <w:jc w:val="both"/>
        <w:rPr>
          <w:rFonts w:hAnsi="Times New Roman" w:ascii="Times New Roman"/>
        </w:rPr>
      </w:pPr>
      <w:r>
        <w:rPr>
          <w:rFonts w:hAnsi="Times New Roman" w:ascii="Times New Roman"/>
        </w:rPr>
        <w:tab/>
      </w:r>
      <w:r w:rsidR="00E05588" w:rsidRPr="00E05588">
        <w:rPr>
          <w:rFonts w:hAnsi="Times New Roman" w:ascii="Times New Roman"/>
        </w:rPr>
        <w:t xml:space="preserve">U prethodnom postupku privremeni stečajni upravitelj </w:t>
      </w:r>
      <w:r w:rsidR="00D874D0" w:rsidRPr="00D874D0">
        <w:rPr>
          <w:rFonts w:hAnsi="Times New Roman" w:ascii="Times New Roman"/>
        </w:rPr>
        <w:t xml:space="preserve">nije uspio ostvariti kontakt sa zastupnikom dužnika po zakonu Sašom Brkić. </w:t>
      </w:r>
      <w:r w:rsidR="00D874D0">
        <w:rPr>
          <w:rFonts w:hAnsi="Times New Roman" w:ascii="Times New Roman"/>
        </w:rPr>
        <w:t>Od</w:t>
      </w:r>
      <w:r w:rsidR="00D874D0" w:rsidRPr="00D874D0">
        <w:rPr>
          <w:rFonts w:hAnsi="Times New Roman" w:ascii="Times New Roman"/>
        </w:rPr>
        <w:t xml:space="preserve"> Porezne uprave dobio je informaciju da dužnik nije predavao nikakva financijska izviješća. Od knjigovodstvenog servisa privremeni stečajni upravitelj saznao je da je dužnik kraće vrijeme poslovao kao c</w:t>
      </w:r>
      <w:r w:rsidR="00D874D0">
        <w:rPr>
          <w:rFonts w:hAnsi="Times New Roman" w:ascii="Times New Roman"/>
        </w:rPr>
        <w:t>a</w:t>
      </w:r>
      <w:r w:rsidR="00D874D0" w:rsidRPr="00D874D0">
        <w:rPr>
          <w:rFonts w:hAnsi="Times New Roman" w:ascii="Times New Roman"/>
        </w:rPr>
        <w:t>l</w:t>
      </w:r>
      <w:r w:rsidR="00D874D0">
        <w:rPr>
          <w:rFonts w:hAnsi="Times New Roman" w:ascii="Times New Roman"/>
        </w:rPr>
        <w:t>l</w:t>
      </w:r>
      <w:r w:rsidR="00D874D0" w:rsidRPr="00D874D0">
        <w:rPr>
          <w:rFonts w:hAnsi="Times New Roman" w:ascii="Times New Roman"/>
        </w:rPr>
        <w:t xml:space="preserve"> centar u prostoru u centru Rijeke, ali nema saznanja na kojoj adresi.</w:t>
      </w:r>
    </w:p>
    <w:p w:rsidRDefault="00D874D0" w:rsidP="00D874D0" w:rsidR="00D874D0" w:rsidRPr="00D874D0">
      <w:pPr>
        <w:jc w:val="both"/>
        <w:rPr>
          <w:rFonts w:hAnsi="Times New Roman" w:ascii="Times New Roman"/>
        </w:rPr>
      </w:pPr>
      <w:r w:rsidRPr="00D874D0">
        <w:rPr>
          <w:rFonts w:hAnsi="Times New Roman" w:ascii="Times New Roman"/>
        </w:rPr>
        <w:tab/>
        <w:t>Na adresi sjedišta dužnika Rijeka, Strmica 16/a nalazi se stambena zgrada, a osobama koje žive u njoj nije poznat zastupnik dužnika po zakonu Saša Brkić, kao ni trgovačko društvo Erfolg j.d.o.o.</w:t>
      </w:r>
    </w:p>
    <w:p w:rsidRDefault="00D874D0" w:rsidP="00D874D0" w:rsidR="00D874D0" w:rsidRPr="00D874D0">
      <w:pPr>
        <w:jc w:val="both"/>
        <w:rPr>
          <w:rFonts w:hAnsi="Times New Roman" w:ascii="Times New Roman"/>
        </w:rPr>
      </w:pPr>
      <w:r w:rsidRPr="00D874D0">
        <w:rPr>
          <w:rFonts w:hAnsi="Times New Roman" w:ascii="Times New Roman"/>
        </w:rPr>
        <w:tab/>
        <w:t>Uvidom u zemljišne knjige Općinskog suda u Rijeci utvrđeno je da dužnik nije vlasnik nekretnina upisanih u zemljišnim knjigama.</w:t>
      </w:r>
    </w:p>
    <w:p w:rsidRDefault="00D874D0" w:rsidP="00D874D0" w:rsidR="00D874D0" w:rsidRPr="00D874D0">
      <w:pPr>
        <w:jc w:val="both"/>
        <w:rPr>
          <w:rFonts w:hAnsi="Times New Roman" w:ascii="Times New Roman"/>
        </w:rPr>
      </w:pPr>
      <w:r w:rsidRPr="00D874D0">
        <w:rPr>
          <w:rFonts w:hAnsi="Times New Roman" w:ascii="Times New Roman"/>
        </w:rPr>
        <w:tab/>
        <w:t xml:space="preserve">Uvidom u uvjerenje </w:t>
      </w:r>
      <w:r w:rsidR="0002388C">
        <w:rPr>
          <w:rFonts w:hAnsi="Times New Roman" w:ascii="Times New Roman"/>
        </w:rPr>
        <w:t xml:space="preserve">Stanice za tehnički pregled vozila </w:t>
      </w:r>
      <w:r w:rsidRPr="00D874D0">
        <w:rPr>
          <w:rFonts w:hAnsi="Times New Roman" w:ascii="Times New Roman"/>
        </w:rPr>
        <w:t xml:space="preserve">od 07. kolovoza 2018. godine utvrđeno je da dužnik nije evidentiran kao vlasnik vozila. Do završetka prethodnog postupka kod dužnika je utvrđeno postojanje stečajnog razloga iz čl.6. Stečajnog zakona, a to je nesposobnost za plaćanje. Naime, prema Očevidniku neizvršenih osnova za plaćanje na dan 30. kolovoza 2018. godine dužnik ima neizvršene osnove za plaćanje u ukupnom iznosu 79.487,86 kn, u razdoblju dužem od 60 dana. </w:t>
      </w:r>
    </w:p>
    <w:p w:rsidRDefault="00D874D0" w:rsidP="00D874D0" w:rsidR="00D874D0" w:rsidRPr="00D874D0">
      <w:pPr>
        <w:jc w:val="both"/>
        <w:rPr>
          <w:rFonts w:hAnsi="Times New Roman" w:ascii="Times New Roman"/>
        </w:rPr>
      </w:pPr>
      <w:r w:rsidRPr="00D874D0">
        <w:rPr>
          <w:rFonts w:hAnsi="Times New Roman" w:ascii="Times New Roman"/>
        </w:rPr>
        <w:tab/>
        <w:t>U prethodnom postupku privremeni stečajni upravitelj utvrdio je da dužnik nema nikakve imovine, te je predložio sudu da pozove osobe koje imaju pravni interes za provedbom stečajnog postupka na uplatu predujma u iznosu 26.000,00 kn za namirenje troškova prethodno i otvorenog stečajnog postupka.</w:t>
      </w:r>
    </w:p>
    <w:p w:rsidRDefault="00D874D0" w:rsidP="00D874D0" w:rsidR="00D874D0">
      <w:pPr>
        <w:jc w:val="both"/>
        <w:rPr>
          <w:rFonts w:hAnsi="Times New Roman" w:ascii="Times New Roman"/>
        </w:rPr>
      </w:pPr>
      <w:r w:rsidRPr="00D874D0">
        <w:rPr>
          <w:rFonts w:hAnsi="Times New Roman" w:ascii="Times New Roman"/>
        </w:rPr>
        <w:tab/>
        <w:t>Strukturu predvidivih troškova čine: nagrada privremenom stečajnom upravitelju u prethodnom postupku u bruto iznosu 5.000,00 kn, nagrada stečajnom upravitelju u bruto iznosu 10.000,00 kn, vođenje knjigovodstva u iznosu 7.000,00 kn, naknada troškova stečajnom upravitelju u iznosu 3.000,00 kn i bankovne naknade u iznosu 1.000,00 kn.</w:t>
      </w:r>
    </w:p>
    <w:p w:rsidRDefault="00302D74" w:rsidP="00D874D0"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w:t>
      </w:r>
      <w:r w:rsidR="00131669" w:rsidRPr="00723992">
        <w:rPr>
          <w:rFonts w:hAnsi="Times New Roman" w:ascii="Times New Roman"/>
        </w:rPr>
        <w:lastRenderedPageBreak/>
        <w:t xml:space="preserve">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A40424">
              <w:rPr>
                <w:rFonts w:hAnsi="Times New Roman" w:ascii="Times New Roman"/>
                <w:sz w:val="24"/>
              </w:rPr>
              <w:t>31</w:t>
            </w:r>
            <w:r w:rsidR="000574B2">
              <w:rPr>
                <w:rFonts w:hAnsi="Times New Roman" w:ascii="Times New Roman"/>
                <w:sz w:val="24"/>
              </w:rPr>
              <w:t>. kolovoza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363778" w:rsidR="00207C0D" w:rsidRPr="0099415C">
      <w:pPr>
        <w:ind w:firstLine="708" w:left="1416"/>
        <w:jc w:val="right"/>
        <w:rPr>
          <w:rFonts w:hAnsi="Times New Roman" w:ascii="Times New Roman"/>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r w:rsidR="00363778">
        <w:rPr>
          <w:rFonts w:hAnsi="Times New Roman" w:ascii="Times New Roman"/>
        </w:rPr>
        <w:t xml:space="preserve"> </w:t>
      </w:r>
    </w:p>
    <w:p w:rsidRDefault="005E4EBF" w:rsidP="00C0124F" w:rsidR="005E4EBF">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127686">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A40424">
      <w:rPr>
        <w:rFonts w:hAnsi="Times New Roman" w:ascii="Times New Roman"/>
      </w:rPr>
      <w:t>258</w:t>
    </w:r>
    <w:r w:rsidR="00E05588">
      <w:rPr>
        <w:rFonts w:hAnsi="Times New Roman" w:ascii="Times New Roman"/>
      </w:rPr>
      <w:t>/18-</w:t>
    </w:r>
    <w:r w:rsidR="00A40424">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E6B2D"/>
    <w:rsid w:val="000F0165"/>
    <w:rsid w:val="000F164D"/>
    <w:rsid w:val="000F4531"/>
    <w:rsid w:val="00103EB3"/>
    <w:rsid w:val="00106B9C"/>
    <w:rsid w:val="00115D3D"/>
    <w:rsid w:val="0012310F"/>
    <w:rsid w:val="0012334E"/>
    <w:rsid w:val="00127008"/>
    <w:rsid w:val="00127686"/>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6FBA"/>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778"/>
    <w:rsid w:val="00366779"/>
    <w:rsid w:val="00380BCC"/>
    <w:rsid w:val="00387E71"/>
    <w:rsid w:val="00390284"/>
    <w:rsid w:val="00390287"/>
    <w:rsid w:val="00397DA8"/>
    <w:rsid w:val="003A7C17"/>
    <w:rsid w:val="003B376F"/>
    <w:rsid w:val="003B655A"/>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E4EBF"/>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1283"/>
    <w:rsid w:val="0096215B"/>
    <w:rsid w:val="00965447"/>
    <w:rsid w:val="00971C9C"/>
    <w:rsid w:val="00971F12"/>
    <w:rsid w:val="009762C0"/>
    <w:rsid w:val="00987AEA"/>
    <w:rsid w:val="0099415C"/>
    <w:rsid w:val="00996592"/>
    <w:rsid w:val="009A0E9A"/>
    <w:rsid w:val="009A7EE6"/>
    <w:rsid w:val="009B14C8"/>
    <w:rsid w:val="009B5DA0"/>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6640B"/>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4D0"/>
    <w:rsid w:val="00D879F1"/>
    <w:rsid w:val="00DA1234"/>
    <w:rsid w:val="00DA695D"/>
    <w:rsid w:val="00DA729E"/>
    <w:rsid w:val="00DB4C10"/>
    <w:rsid w:val="00DC371F"/>
    <w:rsid w:val="00DD002B"/>
    <w:rsid w:val="00DD429D"/>
    <w:rsid w:val="00DE2E3E"/>
    <w:rsid w:val="00DE3197"/>
    <w:rsid w:val="00DE537A"/>
    <w:rsid w:val="00DF7F98"/>
    <w:rsid w:val="00E05588"/>
    <w:rsid w:val="00E144BE"/>
    <w:rsid w:val="00E17BFB"/>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237B"/>
    <w:rsid w:val="00FA688C"/>
    <w:rsid w:val="00FC3C4F"/>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127686"/>
    <w:rPr>
      <w:color w:val="808080"/>
      <w:bdr w:space="0" w:sz="0" w:color="auto" w:val="none"/>
      <w:shd w:fill="auto" w:color="auto" w:val="clear"/>
    </w:rPr>
  </w:style>
  <w:style w:customStyle="true" w:styleId="eSPISCCParagraphDefaultFont" w:type="character">
    <w:name w:val="eSPIS_CC_Paragraph Default Font"/>
    <w:basedOn w:val="Zadanifontodlomka"/>
    <w:rsid w:val="001276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768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276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76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127686"/>
    <w:rPr>
      <w:color w:val="808080"/>
      <w:bdr w:color="auto" w:space="0" w:sz="0" w:val="none"/>
      <w:shd w:color="auto" w:fill="auto" w:val="clear"/>
    </w:rPr>
  </w:style>
  <w:style w:customStyle="1" w:styleId="eSPISCCParagraphDefaultFont" w:type="character">
    <w:name w:val="eSPIS_CC_Paragraph Default Font"/>
    <w:basedOn w:val="Zadanifontodlomka"/>
    <w:rsid w:val="001276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768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276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76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St-258/2018</izvorni_sadrzaj>
    <derivirana_varijabla naziv="DomainObject.Predmet.OznakaBroj_1">St-258/2018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ERFOLG j.d.o.o.</izvorni_sadrzaj>
    <derivirana_varijabla naziv="DomainObject.Predmet.ProtustrankaFormated_1">  ERFOLG j.d.o.o.</derivirana_varijabla>
  </DomainObject.Predmet.ProtustrankaFormated>
  <DomainObject.Predmet.ProtustrankaFormatedOIB>
    <izvorni_sadrzaj>  ERFOLG j.d.o.o., OIB 63547718968</izvorni_sadrzaj>
    <derivirana_varijabla naziv="DomainObject.Predmet.ProtustrankaFormatedOIB_1">  ERFOLG j.d.o.o., OIB 63547718968</derivirana_varijabla>
  </DomainObject.Predmet.ProtustrankaFormatedOIB>
  <DomainObject.Predmet.ProtustrankaFormatedWithAdress>
    <izvorni_sadrzaj> ERFOLG j.d.o.o., Strmica 16a, 51000 Rijeka</izvorni_sadrzaj>
    <derivirana_varijabla naziv="DomainObject.Predmet.ProtustrankaFormatedWithAdress_1"> ERFOLG j.d.o.o., Strmica 16a, 51000 Rijeka</derivirana_varijabla>
  </DomainObject.Predmet.ProtustrankaFormatedWithAdress>
  <DomainObject.Predmet.ProtustrankaFormatedWithAdressOIB>
    <izvorni_sadrzaj> ERFOLG j.d.o.o., OIB 63547718968, Strmica 16a, 51000 Rijeka</izvorni_sadrzaj>
    <derivirana_varijabla naziv="DomainObject.Predmet.ProtustrankaFormatedWithAdressOIB_1"> ERFOLG j.d.o.o., OIB 63547718968, Strmica 16a, 51000 Rijeka</derivirana_varijabla>
  </DomainObject.Predmet.ProtustrankaFormatedWithAdressOIB>
  <DomainObject.Predmet.ProtustrankaWithAdress>
    <izvorni_sadrzaj>ERFOLG j.d.o.o. Strmica 16a, 51000 Rijeka</izvorni_sadrzaj>
    <derivirana_varijabla naziv="DomainObject.Predmet.ProtustrankaWithAdress_1">ERFOLG j.d.o.o. Strmica 16a, 51000 Rijeka</derivirana_varijabla>
  </DomainObject.Predmet.ProtustrankaWithAdress>
  <DomainObject.Predmet.ProtustrankaWithAdressOIB>
    <izvorni_sadrzaj>ERFOLG j.d.o.o., OIB 63547718968, Strmica 16a, 51000 Rijeka</izvorni_sadrzaj>
    <derivirana_varijabla naziv="DomainObject.Predmet.ProtustrankaWithAdressOIB_1">ERFOLG j.d.o.o., OIB 63547718968, Strmica 16a, 51000 Rijeka</derivirana_varijabla>
  </DomainObject.Predmet.ProtustrankaWithAdressOIB>
  <DomainObject.Predmet.ProtustrankaNazivFormated>
    <izvorni_sadrzaj>ERFOLG j.d.o.o.</izvorni_sadrzaj>
    <derivirana_varijabla naziv="DomainObject.Predmet.ProtustrankaNazivFormated_1">ERFOLG j.d.o.o.</derivirana_varijabla>
  </DomainObject.Predmet.ProtustrankaNazivFormated>
  <DomainObject.Predmet.ProtustrankaNazivFormatedOIB>
    <izvorni_sadrzaj>ERFOLG j.d.o.o., OIB 63547718968</izvorni_sadrzaj>
    <derivirana_varijabla naziv="DomainObject.Predmet.ProtustrankaNazivFormatedOIB_1">ERFOLG j.d.o.o., OIB 63547718968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ERFOLG j.d.o.o.</item>
    </izvorni_sadrzaj>
    <derivirana_varijabla naziv="DomainObject.Predmet.ProtuStrankaListFormated_1">
      <item>ERFOLG j.d.o.o.</item>
    </derivirana_varijabla>
  </DomainObject.Predmet.ProtuStrankaListFormated>
  <DomainObject.Predmet.ProtuStrankaListFormatedOIB>
    <izvorni_sadrzaj>
      <item>ERFOLG j.d.o.o., OIB 63547718968</item>
    </izvorni_sadrzaj>
    <derivirana_varijabla naziv="DomainObject.Predmet.ProtuStrankaListFormatedOIB_1">
      <item>ERFOLG j.d.o.o., OIB 63547718968</item>
    </derivirana_varijabla>
  </DomainObject.Predmet.ProtuStrankaListFormatedOIB>
  <DomainObject.Predmet.ProtuStrankaListFormatedWithAdress>
    <izvorni_sadrzaj>
      <item>ERFOLG j.d.o.o., Strmica 16a, 51000 Rijeka</item>
    </izvorni_sadrzaj>
    <derivirana_varijabla naziv="DomainObject.Predmet.ProtuStrankaListFormatedWithAdress_1">
      <item>ERFOLG j.d.o.o., Strmica 16a, 51000 Rijeka</item>
    </derivirana_varijabla>
  </DomainObject.Predmet.ProtuStrankaListFormatedWithAdress>
  <DomainObject.Predmet.ProtuStrankaListFormatedWithAdressOIB>
    <izvorni_sadrzaj>
      <item>ERFOLG j.d.o.o., OIB 63547718968, Strmica 16a, 51000 Rijeka</item>
    </izvorni_sadrzaj>
    <derivirana_varijabla naziv="DomainObject.Predmet.ProtuStrankaListFormatedWithAdressOIB_1">
      <item>ERFOLG j.d.o.o., OIB 63547718968, Strmica 16a, 51000 Rijeka</item>
    </derivirana_varijabla>
  </DomainObject.Predmet.ProtuStrankaListFormatedWithAdressOIB>
  <DomainObject.Predmet.ProtuStrankaListNazivFormated>
    <izvorni_sadrzaj>
      <item>ERFOLG j.d.o.o.</item>
    </izvorni_sadrzaj>
    <derivirana_varijabla naziv="DomainObject.Predmet.ProtuStrankaListNazivFormated_1">
      <item>ERFOLG j.d.o.o.</item>
    </derivirana_varijabla>
  </DomainObject.Predmet.ProtuStrankaListNazivFormated>
  <DomainObject.Predmet.ProtuStrankaListNazivFormatedOIB>
    <izvorni_sadrzaj>
      <item>ERFOLG j.d.o.o., OIB 63547718968</item>
    </izvorni_sadrzaj>
    <derivirana_varijabla naziv="DomainObject.Predmet.ProtuStrankaListNazivFormatedOIB_1">
      <item>ERFOLG j.d.o.o., OIB 63547718968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ERFOLG j.d.o.o.</izvorni_sadrzaj>
    <derivirana_varijabla naziv="DomainObject.Predmet.ProtustrankaIDrugi_1">ERFOLG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ERFOLG j.d.o.o., OIB 63547718968, Strmica 16a, 51000 Rijeka</izvorni_sadrzaj>
    <derivirana_varijabla naziv="DomainObject.Predmet.ProtustrankaIDrugiAdressOIB_1">ERFOLG j.d.o.o., OIB 63547718968, Strmica 16a,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ERFOLG j.d.o.o.</item>
    </izvorni_sadrzaj>
    <derivirana_varijabla naziv="DomainObject.Predmet.SudioniciListNaziv_1">
      <item>FINA  Rijeka</item>
      <item>ERFOLG j.d.o.o.</item>
    </derivirana_varijabla>
  </DomainObject.Predmet.SudioniciListNaziv>
  <DomainObject.Predmet.SudioniciListAdressOIB>
    <izvorni_sadrzaj>
      <item>FINA  Rijeka, OIB 85821130368, Frana Kurelca 8,51000 Rijeka</item>
      <item>ERFOLG j.d.o.o., OIB 63547718968, Strmica 16a,51000 Rijeka</item>
    </izvorni_sadrzaj>
    <derivirana_varijabla naziv="DomainObject.Predmet.SudioniciListAdressOIB_1">
      <item>FINA  Rijeka, OIB 85821130368, Frana Kurelca 8,51000 Rijeka</item>
      <item>ERFOLG j.d.o.o., OIB 63547718968, Strmica 16a,51000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63547718968</item>
    </izvorni_sadrzaj>
    <derivirana_varijabla naziv="DomainObject.Predmet.SudioniciListNazivOIB_1">
      <item>, OIB 85821130368</item>
      <item>, OIB 63547718968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2BC9D8-C3B9-449B-9D35-1AC5EE5359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989</properties:Words>
  <properties:Characters>5536</properties:Characters>
  <properties:Lines>108</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2018-08-31T09:27:00Z</dcterms:created>
  <dc:creator>dcmelik</dc:creator>
  <cp:lastModifiedBy>Jasna Radulović</cp:lastModifiedBy>
  <cp:lastPrinted>2018-08-31T09:32:00Z</cp:lastPrinted>
  <dcterms:modified xmlns:xsi="http://www.w3.org/2001/XMLSchema-instance" xsi:type="dcterms:W3CDTF">2018-08-31T09:34:00Z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(258-18-16  poziv vjerovnicima.docx)</vt:lpwstr>
  </prop:property>
  <prop:property name="CC_coloring" pid="4" fmtid="{D5CDD505-2E9C-101B-9397-08002B2CF9AE}">
    <vt:bool>false</vt:bool>
  </prop:property>
  <prop:property name="BrojStranica" pid="5" fmtid="{D5CDD505-2E9C-101B-9397-08002B2CF9AE}">
    <vt:i4>3</vt:i4>
  </prop:property>
</prop:Properties>
</file>