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1e80" w14:paraId="7e81e80" w:rsidRDefault="00680B57" w:rsidP="00680B57" w:rsidR="00680B57" w:rsidRPr="00AE76DF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AE76DF">
      <w:pPr>
        <w:pStyle w:val="Naslov1"/>
        <w:rPr>
          <w:sz w:val="22"/>
          <w:szCs w:val="22"/>
        </w:rPr>
      </w:pPr>
      <w:r w:rsidRPr="00AE76DF">
        <w:rPr>
          <w:sz w:val="22"/>
          <w:szCs w:val="22"/>
        </w:rPr>
        <w:t>R E P U B L I K A   H R V A T S K A</w:t>
      </w:r>
    </w:p>
    <w:p w:rsidRDefault="00680B57" w:rsidP="00680B57" w:rsidR="00680B57" w:rsidRPr="00AE76DF">
      <w:pPr>
        <w:pStyle w:val="Naslov1"/>
        <w:rPr>
          <w:sz w:val="22"/>
          <w:szCs w:val="22"/>
        </w:rPr>
      </w:pPr>
    </w:p>
    <w:p w:rsidRDefault="00680B57" w:rsidP="00680B57" w:rsidR="00680B57" w:rsidRPr="00AE76DF">
      <w:pPr>
        <w:pStyle w:val="Naslov1"/>
        <w:rPr>
          <w:sz w:val="22"/>
          <w:szCs w:val="22"/>
        </w:rPr>
      </w:pPr>
      <w:r w:rsidRPr="00AE76DF">
        <w:rPr>
          <w:sz w:val="22"/>
          <w:szCs w:val="22"/>
        </w:rPr>
        <w:t>R J E Š E N J E</w:t>
      </w:r>
    </w:p>
    <w:p w:rsidRDefault="00680B57" w:rsidP="00680B57" w:rsidR="00680B57" w:rsidRPr="00AE76DF">
      <w:pPr>
        <w:pStyle w:val="Tijeloteksta"/>
        <w:rPr>
          <w:sz w:val="22"/>
          <w:szCs w:val="22"/>
        </w:rPr>
      </w:pPr>
    </w:p>
    <w:p w:rsidRDefault="000060D8" w:rsidP="000060D8" w:rsidR="003A1FB7" w:rsidRPr="00AE76DF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sz w:val="22"/>
          <w:szCs w:val="22"/>
          <w:lang w:val="hr-HR"/>
        </w:rPr>
        <w:t>Trgovački sud u Splitu, Stalna služba u Dubrovniku, po sucu ovog suda Anki Muhoberac, a po prijedlogu sudskog savjetnika Petronele Jakobušić, u pravnoj stvari podnositelja zahtjeva FINANCIJSKE AGENCIJE, Regionalni centar Split,  Podružnica Dubrovnik, Dubrovnik, Vukovarska 2, za provedbu skraćenog stečajnog postupka nad</w:t>
      </w:r>
      <w:r w:rsidR="00B438B7" w:rsidRPr="00AE76DF">
        <w:rPr>
          <w:rFonts w:hAnsi="Times New Roman" w:ascii="Times New Roman"/>
          <w:sz w:val="22"/>
          <w:szCs w:val="22"/>
        </w:rPr>
        <w:t xml:space="preserve"> MIRAMARE PROJEKT d.o.o., Zaton, Sekundovo 6a, MBS: 090019596, OIB: 14619728459,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 dana </w:t>
      </w:r>
      <w:r w:rsidR="00B438B7" w:rsidRPr="00AE76DF">
        <w:rPr>
          <w:rFonts w:hAnsi="Times New Roman" w:ascii="Times New Roman"/>
          <w:sz w:val="22"/>
          <w:szCs w:val="22"/>
          <w:lang w:val="hr-HR"/>
        </w:rPr>
        <w:t>05. travnja</w:t>
      </w:r>
      <w:r w:rsidR="007205D9" w:rsidRPr="00AE76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2017. godine </w:t>
      </w:r>
    </w:p>
    <w:p w:rsidRDefault="003A1FB7" w:rsidP="000060D8" w:rsidR="003A1FB7" w:rsidRPr="00AE76DF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E76DF">
      <w:pPr>
        <w:pStyle w:val="Tijeloteksta"/>
        <w:jc w:val="center"/>
        <w:rPr>
          <w:b/>
          <w:sz w:val="22"/>
          <w:szCs w:val="22"/>
        </w:rPr>
      </w:pPr>
      <w:r w:rsidRPr="00AE76DF">
        <w:rPr>
          <w:b/>
          <w:sz w:val="22"/>
          <w:szCs w:val="22"/>
        </w:rPr>
        <w:t>r i j e š i o    j e</w:t>
      </w:r>
    </w:p>
    <w:p w:rsidRDefault="00680B57" w:rsidP="00680B57" w:rsidR="00680B57" w:rsidRPr="00AE76DF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AE76DF">
      <w:pPr>
        <w:ind w:hanging="705" w:left="705"/>
        <w:jc w:val="both"/>
        <w:rPr>
          <w:rFonts w:hAnsi="Times New Roman" w:ascii="Times New Roman"/>
          <w:sz w:val="22"/>
          <w:szCs w:val="22"/>
        </w:rPr>
      </w:pPr>
      <w:r w:rsidRPr="00AE76DF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644017" w:rsidRPr="00AE76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438B7" w:rsidRPr="00AE76DF">
        <w:rPr>
          <w:rFonts w:hAnsi="Times New Roman" w:ascii="Times New Roman"/>
          <w:sz w:val="22"/>
          <w:szCs w:val="22"/>
        </w:rPr>
        <w:t>MIRAMARE PROJEKT d.o.o., Zaton, Sekundovo 6a, MBS: 090019596, OIB: 14619728459.</w:t>
      </w:r>
    </w:p>
    <w:p w:rsidRDefault="00B438B7" w:rsidP="00680B57" w:rsidR="00B438B7" w:rsidRPr="00AE76DF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AE76DF">
        <w:rPr>
          <w:rFonts w:hAnsi="Times New Roman" w:ascii="Times New Roman"/>
          <w:sz w:val="22"/>
          <w:szCs w:val="22"/>
          <w:lang w:val="hr-HR"/>
        </w:rPr>
        <w:tab/>
        <w:t>Pokreće se postupak radi utvrđenja pretpostavki za otvaranje stečajno</w:t>
      </w:r>
      <w:r w:rsidR="003A1FB7" w:rsidRPr="00AE76DF">
        <w:rPr>
          <w:rFonts w:hAnsi="Times New Roman" w:ascii="Times New Roman"/>
          <w:sz w:val="22"/>
          <w:szCs w:val="22"/>
          <w:lang w:val="hr-HR"/>
        </w:rPr>
        <w:t>g postupka (prethodni postupak)</w:t>
      </w:r>
      <w:r w:rsidR="00EB402D" w:rsidRPr="00AE76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nad dužnikom </w:t>
      </w:r>
      <w:r w:rsidR="00B438B7" w:rsidRPr="00AE76DF">
        <w:rPr>
          <w:rFonts w:hAnsi="Times New Roman" w:ascii="Times New Roman"/>
          <w:sz w:val="22"/>
          <w:szCs w:val="22"/>
        </w:rPr>
        <w:t>MIRAMARE PROJEKT d.o.o., Zaton, Sekundovo 6a, MBS: 090019596, OIB: 14619728459,</w:t>
      </w:r>
      <w:r w:rsidR="003B1CC8">
        <w:rPr>
          <w:rFonts w:hAnsi="Times New Roman" w:ascii="Times New Roman"/>
          <w:sz w:val="22"/>
          <w:szCs w:val="22"/>
        </w:rPr>
        <w:t xml:space="preserve"> </w:t>
      </w:r>
      <w:r w:rsidR="000060D8" w:rsidRPr="00AE76DF">
        <w:rPr>
          <w:rFonts w:hAnsi="Times New Roman" w:ascii="Times New Roman"/>
          <w:sz w:val="22"/>
          <w:szCs w:val="22"/>
          <w:lang w:val="hr-HR"/>
        </w:rPr>
        <w:t>te će se p</w:t>
      </w:r>
      <w:r w:rsidR="00644017" w:rsidRPr="00AE76DF">
        <w:rPr>
          <w:rFonts w:hAnsi="Times New Roman" w:ascii="Times New Roman"/>
          <w:sz w:val="22"/>
          <w:szCs w:val="22"/>
          <w:lang w:val="hr-HR"/>
        </w:rPr>
        <w:t>ostupak voditi pod novim poslovnim brojem.</w:t>
      </w:r>
    </w:p>
    <w:p w:rsidRDefault="00680B57" w:rsidP="00680B57" w:rsidR="00680B57" w:rsidRPr="00AE76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E76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E76D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3A1FB7" w:rsidP="00680B57" w:rsidR="003A1FB7" w:rsidRPr="00AE76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>rovnik je podnijela ovom sudu 15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>. rujna 2015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 xml:space="preserve"> koji je dopunjen zahtjevom od 30. listopada 2015. godine </w:t>
      </w:r>
      <w:r w:rsidRPr="00AE76DF">
        <w:rPr>
          <w:rFonts w:hAnsi="Times New Roman" w:ascii="Times New Roman"/>
          <w:sz w:val="22"/>
          <w:szCs w:val="22"/>
          <w:lang w:val="hr-HR"/>
        </w:rPr>
        <w:t>prijedlog za otvaranje stečajnog postupka nad dužnikom. U prijedlogu</w:t>
      </w:r>
      <w:r w:rsidR="00D46E9D" w:rsidRPr="00AE76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>se u bitnome navodi da na dan 03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>. rujna 2015</w:t>
      </w:r>
      <w:r w:rsidR="00D46E9D" w:rsidRPr="00AE76DF">
        <w:rPr>
          <w:rFonts w:hAnsi="Times New Roman" w:ascii="Times New Roman"/>
          <w:sz w:val="22"/>
          <w:szCs w:val="22"/>
          <w:lang w:val="hr-HR"/>
        </w:rPr>
        <w:t>.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 godine dužnik u Očevidniku redoslijeda osnova za plaćanje ima evidentirane neizvršene osnove za plaćanje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>u neprekinutom razdoblju od 120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46E9D" w:rsidRPr="00AE76DF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>9.618,32 kune</w:t>
      </w:r>
      <w:r w:rsidR="0023747E" w:rsidRPr="00AE76DF">
        <w:rPr>
          <w:rFonts w:hAnsi="Times New Roman" w:ascii="Times New Roman"/>
          <w:sz w:val="22"/>
          <w:szCs w:val="22"/>
          <w:lang w:val="hr-HR"/>
        </w:rPr>
        <w:t>, da nema zaposlenih, da i</w:t>
      </w:r>
      <w:r w:rsidRPr="00AE76DF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AE76DF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 xml:space="preserve"> Sber bank d.d. i 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 xml:space="preserve">Hypo Alpe Adria Bank </w:t>
      </w:r>
      <w:r w:rsidR="0023747E" w:rsidRPr="00AE76DF">
        <w:rPr>
          <w:rFonts w:hAnsi="Times New Roman" w:ascii="Times New Roman"/>
          <w:sz w:val="22"/>
          <w:szCs w:val="22"/>
          <w:lang w:val="hr-HR"/>
        </w:rPr>
        <w:t>d.d.</w:t>
      </w:r>
      <w:r w:rsidRPr="00AE76DF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AE76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>-a</w:t>
      </w:r>
      <w:r w:rsidRPr="00AE76DF">
        <w:rPr>
          <w:rFonts w:hAnsi="Times New Roman" w:ascii="Times New Roman"/>
          <w:sz w:val="22"/>
          <w:szCs w:val="22"/>
          <w:lang w:val="hr-HR"/>
        </w:rPr>
        <w:t>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sz w:val="22"/>
          <w:szCs w:val="22"/>
          <w:lang w:val="hr-HR"/>
        </w:rPr>
        <w:t>Prema čl. 431. SZ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>-a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</w:t>
      </w:r>
      <w:r w:rsidRPr="00AE76DF">
        <w:rPr>
          <w:rFonts w:hAnsi="Times New Roman" w:ascii="Times New Roman"/>
          <w:sz w:val="22"/>
          <w:szCs w:val="22"/>
          <w:lang w:val="hr-HR"/>
        </w:rPr>
        <w:lastRenderedPageBreak/>
        <w:t xml:space="preserve">troškova postupka, smatrat će se da je dužnik nesposoban za plaćanje, pa će sud po službenoj dužnosti donijeti rješenje o otvaranju i zaključenju skraćenoga stečajnog postupka. </w:t>
      </w:r>
    </w:p>
    <w:p w:rsidRDefault="001D0758" w:rsidP="008D2AB7" w:rsidR="001D0758" w:rsidRPr="00AE76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sz w:val="22"/>
          <w:szCs w:val="22"/>
          <w:lang w:val="hr-HR"/>
        </w:rPr>
        <w:t>U konkretnom slučaju nisu ispunjene pretpostavke za otvaranje i zaključenje stečajnog postupka, budući da iz podneska vjerovnika Republika Hrvatska, Ministarstvo financija, Porezna uprava</w:t>
      </w:r>
      <w:r w:rsidR="001A308B" w:rsidRPr="00AE76DF">
        <w:rPr>
          <w:rFonts w:hAnsi="Times New Roman" w:ascii="Times New Roman"/>
          <w:sz w:val="22"/>
          <w:szCs w:val="22"/>
          <w:lang w:val="hr-HR"/>
        </w:rPr>
        <w:t xml:space="preserve"> od</w:t>
      </w:r>
      <w:r w:rsidR="00EC086D" w:rsidRPr="00AE76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>11. prosinca .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>2015</w:t>
      </w:r>
      <w:r w:rsidR="001A308B" w:rsidRPr="00AE76DF">
        <w:rPr>
          <w:rFonts w:hAnsi="Times New Roman" w:ascii="Times New Roman"/>
          <w:sz w:val="22"/>
          <w:szCs w:val="22"/>
          <w:lang w:val="hr-HR"/>
        </w:rPr>
        <w:t>.g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>odine (list spisa 14-15</w:t>
      </w:r>
      <w:r w:rsidR="00EC086D" w:rsidRPr="00AE76DF">
        <w:rPr>
          <w:rFonts w:hAnsi="Times New Roman" w:ascii="Times New Roman"/>
          <w:sz w:val="22"/>
          <w:szCs w:val="22"/>
          <w:lang w:val="hr-HR"/>
        </w:rPr>
        <w:t>)</w:t>
      </w:r>
      <w:r w:rsidR="007205D9" w:rsidRPr="00AE76DF">
        <w:rPr>
          <w:rFonts w:hAnsi="Times New Roman" w:ascii="Times New Roman"/>
          <w:sz w:val="22"/>
          <w:szCs w:val="22"/>
          <w:lang w:val="hr-HR"/>
        </w:rPr>
        <w:t xml:space="preserve">, te 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 xml:space="preserve">zk izvatka iz zemljišne knjige  od 16. ožujka 2017. godine (list spisa 26-27) </w:t>
      </w:r>
      <w:r w:rsidR="007205D9" w:rsidRPr="00AE76DF">
        <w:rPr>
          <w:rFonts w:hAnsi="Times New Roman" w:ascii="Times New Roman"/>
          <w:sz w:val="22"/>
          <w:szCs w:val="22"/>
          <w:lang w:val="hr-HR"/>
        </w:rPr>
        <w:t>proizlazi da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 dužnik ima imovine i to</w:t>
      </w:r>
      <w:r w:rsidR="00A9333A" w:rsidRPr="00AE76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6DF" w:rsidRPr="00AE76DF">
        <w:rPr>
          <w:rFonts w:hAnsi="Times New Roman" w:ascii="Times New Roman"/>
          <w:sz w:val="22"/>
          <w:szCs w:val="22"/>
          <w:lang w:val="hr-HR"/>
        </w:rPr>
        <w:t xml:space="preserve">kat. čestica 446/5  (maslinjak, dvorište, stambena zgrada) </w:t>
      </w:r>
      <w:r w:rsidRPr="00AE76DF">
        <w:rPr>
          <w:rFonts w:hAnsi="Times New Roman" w:ascii="Times New Roman"/>
          <w:sz w:val="22"/>
          <w:szCs w:val="22"/>
          <w:lang w:val="hr-HR"/>
        </w:rPr>
        <w:t>čija vrijednost prema sada dostupnim podacima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 xml:space="preserve"> bi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 bila dovoljna za namirenje osnovnih troškova postupka. </w:t>
      </w:r>
    </w:p>
    <w:p w:rsidRDefault="00680B57" w:rsidP="00680B57" w:rsidR="00680B57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sz w:val="22"/>
          <w:szCs w:val="22"/>
          <w:lang w:val="hr-HR"/>
        </w:rPr>
        <w:t>Sukladno čl. 433. SZ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>-a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 ako nisu ispunjene pretpostavke za istodobno otvaranje i zaključenje skraćenoga stečajnog postupka prema čl. 431. SZ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>-a</w:t>
      </w:r>
      <w:r w:rsidRPr="00AE76DF">
        <w:rPr>
          <w:rFonts w:hAnsi="Times New Roman" w:ascii="Times New Roman"/>
          <w:sz w:val="22"/>
          <w:szCs w:val="22"/>
          <w:lang w:val="hr-HR"/>
        </w:rPr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sz w:val="22"/>
          <w:szCs w:val="22"/>
          <w:lang w:val="hr-HR"/>
        </w:rPr>
        <w:t>Prema čl. 115. SZ</w:t>
      </w:r>
      <w:r w:rsidR="006A6902" w:rsidRPr="00AE76DF">
        <w:rPr>
          <w:rFonts w:hAnsi="Times New Roman" w:ascii="Times New Roman"/>
          <w:sz w:val="22"/>
          <w:szCs w:val="22"/>
          <w:lang w:val="hr-HR"/>
        </w:rPr>
        <w:t>-a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E76D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AE76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E76DF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AE76DF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AE76DF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AE76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E76DF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B438B7" w:rsidRPr="00AE76DF">
        <w:rPr>
          <w:rFonts w:hAnsi="Times New Roman" w:ascii="Times New Roman"/>
          <w:b/>
          <w:sz w:val="22"/>
          <w:szCs w:val="22"/>
          <w:lang w:val="hr-HR"/>
        </w:rPr>
        <w:t xml:space="preserve">05. travnja </w:t>
      </w:r>
      <w:r w:rsidR="006A6902" w:rsidRPr="00AE76DF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680B57" w:rsidRPr="00AE76DF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E6021" w:rsidP="00680B57" w:rsidR="00CE6021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A6902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  <w:t>S</w:t>
      </w:r>
      <w:r w:rsidR="00680B57" w:rsidRPr="00AE76DF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Pr="00AE76DF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AE76DF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063FFB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E76D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E76DF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AE76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76DF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</w:t>
      </w:r>
      <w:r w:rsidR="003A1FB7" w:rsidRPr="00AE76DF">
        <w:rPr>
          <w:rFonts w:hAnsi="Times New Roman" w:ascii="Times New Roman"/>
          <w:sz w:val="22"/>
          <w:szCs w:val="22"/>
          <w:lang w:val="hr-HR"/>
        </w:rPr>
        <w:t>-a</w:t>
      </w:r>
      <w:r w:rsidRPr="00AE76DF">
        <w:rPr>
          <w:rFonts w:hAnsi="Times New Roman" w:ascii="Times New Roman"/>
          <w:sz w:val="22"/>
          <w:szCs w:val="22"/>
          <w:lang w:val="hr-HR"/>
        </w:rPr>
        <w:t>).</w:t>
      </w: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E76DF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3A1FB7" w:rsidP="00680B57" w:rsidR="003A1FB7" w:rsidRPr="00AE76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E76DF">
      <w:pPr>
        <w:pStyle w:val="Tijeloteksta"/>
        <w:rPr>
          <w:sz w:val="22"/>
          <w:szCs w:val="22"/>
        </w:rPr>
      </w:pPr>
      <w:r w:rsidRPr="00AE76DF">
        <w:rPr>
          <w:sz w:val="22"/>
          <w:szCs w:val="22"/>
        </w:rPr>
        <w:t xml:space="preserve">- dužniku, </w:t>
      </w:r>
    </w:p>
    <w:p w:rsidRDefault="00680B57" w:rsidP="00680B57" w:rsidR="00680B57">
      <w:pPr>
        <w:pStyle w:val="Tijeloteksta"/>
        <w:rPr>
          <w:sz w:val="22"/>
          <w:szCs w:val="22"/>
        </w:rPr>
      </w:pPr>
      <w:r w:rsidRPr="00AE76DF">
        <w:rPr>
          <w:sz w:val="22"/>
          <w:szCs w:val="22"/>
        </w:rPr>
        <w:t xml:space="preserve">- FINA, Podružnica Dubrovnik, elektronskom </w:t>
      </w:r>
      <w:r w:rsidR="00AE76DF">
        <w:rPr>
          <w:sz w:val="22"/>
          <w:szCs w:val="22"/>
        </w:rPr>
        <w:t>poštom i putem e oglasne ploče</w:t>
      </w:r>
    </w:p>
    <w:p w:rsidRDefault="00AE76DF" w:rsidP="00680B57" w:rsidR="00AE76DF" w:rsidRPr="00AE76DF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Sber bank d.d.</w:t>
      </w:r>
    </w:p>
    <w:p w:rsidRDefault="006B02D6" w:rsidP="00680B57" w:rsidR="00AE76DF" w:rsidRPr="00AE76DF">
      <w:pPr>
        <w:pStyle w:val="Tijeloteksta"/>
        <w:rPr>
          <w:sz w:val="22"/>
          <w:szCs w:val="22"/>
        </w:rPr>
      </w:pPr>
      <w:r w:rsidRPr="00AE76DF">
        <w:rPr>
          <w:sz w:val="22"/>
          <w:szCs w:val="22"/>
        </w:rPr>
        <w:t xml:space="preserve">- </w:t>
      </w:r>
      <w:r w:rsidR="003A1FB7" w:rsidRPr="00AE76DF">
        <w:rPr>
          <w:sz w:val="22"/>
          <w:szCs w:val="22"/>
        </w:rPr>
        <w:t>Hypo Alpe Adria Bank d.d.,</w:t>
      </w:r>
    </w:p>
    <w:p w:rsidRDefault="00680B57" w:rsidP="00680B57" w:rsidR="00680B57" w:rsidRPr="00AE76DF">
      <w:pPr>
        <w:pStyle w:val="Tijeloteksta"/>
        <w:rPr>
          <w:sz w:val="22"/>
          <w:szCs w:val="22"/>
        </w:rPr>
      </w:pPr>
      <w:r w:rsidRPr="00AE76DF">
        <w:rPr>
          <w:sz w:val="22"/>
          <w:szCs w:val="22"/>
        </w:rPr>
        <w:t>- m</w:t>
      </w:r>
      <w:r w:rsidR="003A1FB7" w:rsidRPr="00AE76DF">
        <w:rPr>
          <w:sz w:val="22"/>
          <w:szCs w:val="22"/>
        </w:rPr>
        <w:t>režna stranica e-</w:t>
      </w:r>
      <w:r w:rsidR="006B02D6" w:rsidRPr="00AE76DF">
        <w:rPr>
          <w:sz w:val="22"/>
          <w:szCs w:val="22"/>
        </w:rPr>
        <w:t>oglasna ploča.</w:t>
      </w:r>
    </w:p>
    <w:p w:rsidRDefault="00182088" w:rsidP="00680B57" w:rsidR="00182088" w:rsidRPr="00AE76DF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AE76D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3F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060D8">
      <w:rPr>
        <w:rFonts w:hAnsi="Times New Roman" w:ascii="Times New Roman"/>
        <w:b/>
        <w:sz w:val="22"/>
        <w:szCs w:val="22"/>
        <w:lang w:val="hr-HR"/>
      </w:rPr>
      <w:t xml:space="preserve">Posl. br.  8 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AE76DF">
      <w:rPr>
        <w:rFonts w:hAnsi="Times New Roman" w:ascii="Times New Roman"/>
        <w:b/>
        <w:sz w:val="22"/>
        <w:szCs w:val="22"/>
        <w:lang w:val="hr-HR"/>
      </w:rPr>
      <w:t>158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0060D8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0060D8">
      <w:rPr>
        <w:rFonts w:hAnsi="Times New Roman" w:ascii="Times New Roman"/>
        <w:b/>
        <w:sz w:val="22"/>
        <w:szCs w:val="22"/>
        <w:lang w:val="hr-HR"/>
      </w:rPr>
      <w:t>8.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438B7">
      <w:rPr>
        <w:rFonts w:hAnsi="Times New Roman" w:ascii="Times New Roman"/>
        <w:b/>
        <w:sz w:val="22"/>
        <w:szCs w:val="22"/>
        <w:lang w:val="hr-HR"/>
      </w:rPr>
      <w:t>158</w:t>
    </w:r>
    <w:r w:rsidR="000060D8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0060D8" w:rsidR="009F5765">
    <w:pPr>
      <w:pStyle w:val="Zaglavlje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D8"/>
    <w:rsid w:val="000061F4"/>
    <w:rsid w:val="00032E63"/>
    <w:rsid w:val="00044A23"/>
    <w:rsid w:val="0005333E"/>
    <w:rsid w:val="00063FCE"/>
    <w:rsid w:val="00063FFB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A308B"/>
    <w:rsid w:val="001A41C1"/>
    <w:rsid w:val="001B1335"/>
    <w:rsid w:val="001C5B5A"/>
    <w:rsid w:val="001D0758"/>
    <w:rsid w:val="00214521"/>
    <w:rsid w:val="002169D1"/>
    <w:rsid w:val="0023747E"/>
    <w:rsid w:val="002669D9"/>
    <w:rsid w:val="00281CBA"/>
    <w:rsid w:val="00295446"/>
    <w:rsid w:val="002B65BB"/>
    <w:rsid w:val="002D5B42"/>
    <w:rsid w:val="002E46D4"/>
    <w:rsid w:val="002F3D54"/>
    <w:rsid w:val="003205C3"/>
    <w:rsid w:val="00322EFB"/>
    <w:rsid w:val="003559B3"/>
    <w:rsid w:val="00366400"/>
    <w:rsid w:val="00367BDF"/>
    <w:rsid w:val="00381A6A"/>
    <w:rsid w:val="003A1F98"/>
    <w:rsid w:val="003A1FB7"/>
    <w:rsid w:val="003B1CC8"/>
    <w:rsid w:val="003D2F62"/>
    <w:rsid w:val="003E3CF9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1695"/>
    <w:rsid w:val="005F1B14"/>
    <w:rsid w:val="006356C5"/>
    <w:rsid w:val="00644017"/>
    <w:rsid w:val="00645192"/>
    <w:rsid w:val="006451E1"/>
    <w:rsid w:val="00680B57"/>
    <w:rsid w:val="00690DEE"/>
    <w:rsid w:val="00695977"/>
    <w:rsid w:val="006A6902"/>
    <w:rsid w:val="006B02D6"/>
    <w:rsid w:val="006B6A13"/>
    <w:rsid w:val="006E30ED"/>
    <w:rsid w:val="00700E46"/>
    <w:rsid w:val="007045BC"/>
    <w:rsid w:val="0071166A"/>
    <w:rsid w:val="007134C9"/>
    <w:rsid w:val="007205D9"/>
    <w:rsid w:val="00722851"/>
    <w:rsid w:val="00730EAB"/>
    <w:rsid w:val="007406A5"/>
    <w:rsid w:val="00740FF9"/>
    <w:rsid w:val="00774127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D2AB7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5393E"/>
    <w:rsid w:val="00A723EE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E34FB"/>
    <w:rsid w:val="00AE76DF"/>
    <w:rsid w:val="00AF40B4"/>
    <w:rsid w:val="00B03169"/>
    <w:rsid w:val="00B03C1C"/>
    <w:rsid w:val="00B1709D"/>
    <w:rsid w:val="00B2463B"/>
    <w:rsid w:val="00B33452"/>
    <w:rsid w:val="00B438B7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B30C8"/>
    <w:rsid w:val="00CC79E2"/>
    <w:rsid w:val="00CE35D6"/>
    <w:rsid w:val="00CE6021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74856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170E"/>
    <w:rsid w:val="00E947D2"/>
    <w:rsid w:val="00EB402D"/>
    <w:rsid w:val="00EC086D"/>
    <w:rsid w:val="00EC1BCC"/>
    <w:rsid w:val="00EE51A6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3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FF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FFB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FF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FF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3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FF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FFB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FF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FF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MIRAMARE PROJEKT d.o.o. za građenje, trgovinu, turizam i usluge</izvorni_sadrzaj>
    <derivirana_varijabla naziv="DomainObject.Predmet.ProtustrankaFormated_1">  MIRAMARE PROJEKT d.o.o. za građenje, trgovinu, turizam i usluge</derivirana_varijabla>
  </DomainObject.Predmet.ProtustrankaFormated>
  <DomainObject.Predmet.ProtustrankaFormatedOIB>
    <izvorni_sadrzaj>  MIRAMARE PROJEKT d.o.o. za građenje, trgovinu, turizam i usluge, OIB 14619728459</izvorni_sadrzaj>
    <derivirana_varijabla naziv="DomainObject.Predmet.ProtustrankaFormatedOIB_1">  MIRAMARE PROJEKT d.o.o. za građenje, trgovinu, turizam i usluge, OIB 14619728459</derivirana_varijabla>
  </DomainObject.Predmet.ProtustrankaFormatedOIB>
  <DomainObject.Predmet.ProtustrankaFormatedWithAdress>
    <izvorni_sadrzaj> MIRAMARE PROJEKT d.o.o. za građenje, trgovinu, turizam i usluge, Sekundovo 6/A, 20235 Zaton</izvorni_sadrzaj>
    <derivirana_varijabla naziv="DomainObject.Predmet.ProtustrankaFormatedWithAdress_1"> MIRAMARE PROJEKT d.o.o. za građenje, trgovinu, turizam i usluge, Sekundovo 6/A, 20235 Zaton</derivirana_varijabla>
  </DomainObject.Predmet.ProtustrankaFormatedWithAdress>
  <DomainObject.Predmet.ProtustrankaFormatedWithAdressOIB>
    <izvorni_sadrzaj> MIRAMARE PROJEKT d.o.o. za građenje, trgovinu, turizam i usluge, OIB 14619728459, Sekundovo 6/A, 20235 Zaton</izvorni_sadrzaj>
    <derivirana_varijabla naziv="DomainObject.Predmet.ProtustrankaFormatedWithAdressOIB_1"> MIRAMARE PROJEKT d.o.o. za građenje, trgovinu, turizam i usluge, OIB 14619728459, Sekundovo 6/A, 20235 Zaton</derivirana_varijabla>
  </DomainObject.Predmet.ProtustrankaFormatedWithAdressOIB>
  <DomainObject.Predmet.ProtustrankaWithAdress>
    <izvorni_sadrzaj>MIRAMARE PROJEKT d.o.o. za građenje, trgovinu, turizam i usluge Sekundovo 6/A, 20235 Zaton</izvorni_sadrzaj>
    <derivirana_varijabla naziv="DomainObject.Predmet.ProtustrankaWithAdress_1">MIRAMARE PROJEKT d.o.o. za građenje, trgovinu, turizam i usluge Sekundovo 6/A, 20235 Zaton</derivirana_varijabla>
  </DomainObject.Predmet.ProtustrankaWithAdress>
  <DomainObject.Predmet.ProtustrankaWithAdressOIB>
    <izvorni_sadrzaj>MIRAMARE PROJEKT d.o.o. za građenje, trgovinu, turizam i usluge, OIB 14619728459, Sekundovo 6/A, 20235 Zaton</izvorni_sadrzaj>
    <derivirana_varijabla naziv="DomainObject.Predmet.ProtustrankaWithAdressOIB_1">MIRAMARE PROJEKT d.o.o. za građenje, trgovinu, turizam i usluge, OIB 14619728459, Sekundovo 6/A, 20235 Zaton</derivirana_varijabla>
  </DomainObject.Predmet.ProtustrankaWithAdressOIB>
  <DomainObject.Predmet.ProtustrankaNazivFormated>
    <izvorni_sadrzaj>MIRAMARE PROJEKT d.o.o. za građenje, trgovinu, turizam i usluge</izvorni_sadrzaj>
    <derivirana_varijabla naziv="DomainObject.Predmet.ProtustrankaNazivFormated_1">MIRAMARE PROJEKT d.o.o. za građenje, trgovinu, turizam i usluge</derivirana_varijabla>
  </DomainObject.Predmet.ProtustrankaNazivFormated>
  <DomainObject.Predmet.ProtustrankaNazivFormatedOIB>
    <izvorni_sadrzaj>MIRAMARE PROJEKT d.o.o. za građenje, trgovinu, turizam i usluge, OIB 14619728459</izvorni_sadrzaj>
    <derivirana_varijabla naziv="DomainObject.Predmet.ProtustrankaNazivFormatedOIB_1">MIRAMARE PROJEKT d.o.o. za građenje, trgovinu, turizam i usluge, OIB 14619728459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 Podružnica Dubrovnik</izvorni_sadrzaj>
    <derivirana_varijabla naziv="DomainObject.Predmet.StrankaFormated_1">  Financijska agencija,RC Split, Podružnica Dubrovnik</derivirana_varijabla>
  </DomainObject.Predmet.StrankaFormated>
  <DomainObject.Predmet.StrankaFormatedOIB>
    <izvorni_sadrzaj>  Financijska agencija,RC Split, Podružnica Dubrovnik, OIB 85821130368</izvorni_sadrzaj>
    <derivirana_varijabla naziv="DomainObject.Predmet.StrankaFormatedOIB_1">  Financijska agencija,RC Split, Podružnica Dubrovnik, OIB 85821130368</derivirana_varijabla>
  </DomainObject.Predmet.StrankaFormatedOIB>
  <DomainObject.Predmet.StrankaFormatedWithAdress>
    <izvorni_sadrzaj> Financijska agencija,RC Split, Podružnica Dubrovnik, Vukovarska 2, 20000 Dubrovnik</izvorni_sadrzaj>
    <derivirana_varijabla naziv="DomainObject.Predmet.StrankaFormatedWithAdress_1"> Financijska agencija,RC Split, Podružnica Dubrovnik, Vukovarska 2, 20000 Dubrovnik</derivirana_varijabla>
  </DomainObject.Predmet.StrankaFormatedWithAdress>
  <DomainObject.Predmet.StrankaFormatedWithAdressOIB>
    <izvorni_sadrzaj> Financijska agencija,RC Split, Podružnica Dubrovnik, OIB 85821130368, Vukovarska 2, 20000 Dubrovnik</izvorni_sadrzaj>
    <derivirana_varijabla naziv="DomainObject.Predmet.StrankaFormatedWithAdressOIB_1"> Financijska agencija,RC Split, Podružnica Dubrovnik, OIB 85821130368, Vukovarska 2, 20000 Dubrovnik</derivirana_varijabla>
  </DomainObject.Predmet.StrankaFormatedWithAdressOIB>
  <DomainObject.Predmet.StrankaWithAdress>
    <izvorni_sadrzaj>Financijska agencija,RC Split, Podružnica Dubrovnik Vukovarska 2,20000 Dubrovnik</izvorni_sadrzaj>
    <derivirana_varijabla naziv="DomainObject.Predmet.StrankaWithAdress_1">Financijska agencija,RC Split, Podružnica Dubrovnik Vukovarska 2,20000 Dubrovnik</derivirana_varijabla>
  </DomainObject.Predmet.StrankaWithAdress>
  <DomainObject.Predmet.StrankaWithAdressOIB>
    <izvorni_sadrzaj>Financijska agencija,RC Split, Podružnica Dubrovnik, OIB 85821130368, Vukovarska 2,20000 Dubrovnik</izvorni_sadrzaj>
    <derivirana_varijabla naziv="DomainObject.Predmet.StrankaWithAdressOIB_1">Financijska agencija,RC Split, Podružnica Dubrovnik, OIB 85821130368, Vukovarska 2,20000 Dubrovnik</derivirana_varijabla>
  </DomainObject.Predmet.StrankaWithAdressOIB>
  <DomainObject.Predmet.StrankaNazivFormated>
    <izvorni_sadrzaj>Financijska agencija,RC Split, Podružnica Dubrovnik</izvorni_sadrzaj>
    <derivirana_varijabla naziv="DomainObject.Predmet.StrankaNazivFormated_1">Financijska agencija,RC Split, Podružnica Dubrovnik</derivirana_varijabla>
  </DomainObject.Predmet.StrankaNazivFormated>
  <DomainObject.Predmet.StrankaNazivFormatedOIB>
    <izvorni_sadrzaj>Financijska agencija,RC Split, Podružnica Dubrovnik, OIB 85821130368</izvorni_sadrzaj>
    <derivirana_varijabla naziv="DomainObject.Predmet.StrankaNazivFormatedOIB_1">Financijska agencija,RC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9618.32</izvorni_sadrzaj>
    <derivirana_varijabla naziv="DomainObject.Predmet.TrenutnaVrijednost_1">9618.32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 Podružnica Dubrovnik</item>
    </izvorni_sadrzaj>
    <derivirana_varijabla naziv="DomainObject.Predmet.StrankaListFormated_1">
      <item>Financijska agencija,RC Split, Podružnica Dubrovnik</item>
    </derivirana_varijabla>
  </DomainObject.Predmet.StrankaListFormated>
  <DomainObject.Predmet.StrankaListFormatedOIB>
    <izvorni_sadrzaj>
      <item>Financijska agencija,RC Split, Podružnica Dubrovnik, OIB 85821130368</item>
    </izvorni_sadrzaj>
    <derivirana_varijabla naziv="DomainObject.Predmet.StrankaListFormatedOIB_1">
      <item>Financijska agencija,RC Split, Podružnica Dubrovnik, OIB 85821130368</item>
    </derivirana_varijabla>
  </DomainObject.Predmet.StrankaListFormatedOIB>
  <DomainObject.Predmet.StrankaListFormatedWithAdress>
    <izvorni_sadrzaj>
      <item>Financijska agencija,RC Split, Podružnica Dubrovnik, Vukovarska 2, 20000 Dubrovnik</item>
    </izvorni_sadrzaj>
    <derivirana_varijabla naziv="DomainObject.Predmet.StrankaListFormatedWithAdress_1">
      <item>Financijska agencija,RC Split, Podružnica Dubrovnik, Vukovarska 2, 20000 Dubrovnik</item>
    </derivirana_varijabla>
  </DomainObject.Predmet.StrankaListFormatedWithAdress>
  <DomainObject.Predmet.StrankaListFormatedWithAdressOIB>
    <izvorni_sadrzaj>
      <item>Financijska agencija,RC Split, Podružnica Dubrovnik, OIB 85821130368, Vukovarska 2, 20000 Dubrovnik</item>
    </izvorni_sadrzaj>
    <derivirana_varijabla naziv="DomainObject.Predmet.StrankaListFormatedWithAdressOIB_1">
      <item>Financijska agencija,RC Split, Podružnica Dubrovnik, OIB 85821130368, Vukovarska 2, 20000 Dubrovnik</item>
    </derivirana_varijabla>
  </DomainObject.Predmet.StrankaListFormatedWithAdressOIB>
  <DomainObject.Predmet.StrankaListNazivFormated>
    <izvorni_sadrzaj>
      <item>Financijska agencija,RC Split, Podružnica Dubrovnik</item>
    </izvorni_sadrzaj>
    <derivirana_varijabla naziv="DomainObject.Predmet.StrankaListNazivFormated_1">
      <item>Financijska agencija,RC Split, Podružnica Dubrovnik</item>
    </derivirana_varijabla>
  </DomainObject.Predmet.StrankaListNazivFormated>
  <DomainObject.Predmet.StrankaListNazivFormatedOIB>
    <izvorni_sadrzaj>
      <item>Financijska agencija,RC Split, Podružnica Dubrovnik, OIB 85821130368</item>
    </izvorni_sadrzaj>
    <derivirana_varijabla naziv="DomainObject.Predmet.StrankaListNazivFormatedOIB_1">
      <item>Financijska agencija,RC Split, Podružnica Dubrovnik, OIB 85821130368</item>
    </derivirana_varijabla>
  </DomainObject.Predmet.StrankaListNazivFormatedOIB>
  <DomainObject.Predmet.ProtuStrankaListFormated>
    <izvorni_sadrzaj>
      <item>MIRAMARE PROJEKT d.o.o. za građenje, trgovinu, turizam i usluge</item>
    </izvorni_sadrzaj>
    <derivirana_varijabla naziv="DomainObject.Predmet.ProtuStrankaListFormated_1">
      <item>MIRAMARE PROJEKT d.o.o. za građenje, trgovinu, turizam i usluge</item>
    </derivirana_varijabla>
  </DomainObject.Predmet.ProtuStrankaListFormated>
  <DomainObject.Predmet.ProtuStrankaListFormatedOIB>
    <izvorni_sadrzaj>
      <item>MIRAMARE PROJEKT d.o.o. za građenje, trgovinu, turizam i usluge, OIB 14619728459</item>
    </izvorni_sadrzaj>
    <derivirana_varijabla naziv="DomainObject.Predmet.ProtuStrankaListFormatedOIB_1">
      <item>MIRAMARE PROJEKT d.o.o. za građenje, trgovinu, turizam i usluge, OIB 14619728459</item>
    </derivirana_varijabla>
  </DomainObject.Predmet.ProtuStrankaListFormatedOIB>
  <DomainObject.Predmet.ProtuStrankaListFormatedWithAdress>
    <izvorni_sadrzaj>
      <item>MIRAMARE PROJEKT d.o.o. za građenje, trgovinu, turizam i usluge, Sekundovo 6/A, 20235 Zaton</item>
    </izvorni_sadrzaj>
    <derivirana_varijabla naziv="DomainObject.Predmet.ProtuStrankaListFormatedWithAdress_1">
      <item>MIRAMARE PROJEKT d.o.o. za građenje, trgovinu, turizam i usluge, Sekundovo 6/A, 20235 Zaton</item>
    </derivirana_varijabla>
  </DomainObject.Predmet.ProtuStrankaListFormatedWithAdress>
  <DomainObject.Predmet.ProtuStrankaListFormatedWithAdressOIB>
    <izvorni_sadrzaj>
      <item>MIRAMARE PROJEKT d.o.o. za građenje, trgovinu, turizam i usluge, OIB 14619728459, Sekundovo 6/A, 20235 Zaton</item>
    </izvorni_sadrzaj>
    <derivirana_varijabla naziv="DomainObject.Predmet.ProtuStrankaListFormatedWithAdressOIB_1">
      <item>MIRAMARE PROJEKT d.o.o. za građenje, trgovinu, turizam i usluge, OIB 14619728459, Sekundovo 6/A, 20235 Zaton</item>
    </derivirana_varijabla>
  </DomainObject.Predmet.ProtuStrankaListFormatedWithAdressOIB>
  <DomainObject.Predmet.ProtuStrankaListNazivFormated>
    <izvorni_sadrzaj>
      <item>MIRAMARE PROJEKT d.o.o. za građenje, trgovinu, turizam i usluge</item>
    </izvorni_sadrzaj>
    <derivirana_varijabla naziv="DomainObject.Predmet.ProtuStrankaListNazivFormated_1">
      <item>MIRAMARE PROJEKT d.o.o. za građenje, trgovinu, turizam i usluge</item>
    </derivirana_varijabla>
  </DomainObject.Predmet.ProtuStrankaListNazivFormated>
  <DomainObject.Predmet.ProtuStrankaListNazivFormatedOIB>
    <izvorni_sadrzaj>
      <item>MIRAMARE PROJEKT d.o.o. za građenje, trgovinu, turizam i usluge, OIB 14619728459</item>
    </izvorni_sadrzaj>
    <derivirana_varijabla naziv="DomainObject.Predmet.ProtuStrankaListNazivFormatedOIB_1">
      <item>MIRAMARE PROJEKT d.o.o. za građenje, trgovinu, turizam i usluge, OIB 14619728459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 Podružnica Dubrovnik</izvorni_sadrzaj>
    <derivirana_varijabla naziv="DomainObject.Predmet.StrankaIDrugi_1">Financijska agencija,RC Split, Podružnica Dubrovnik</derivirana_varijabla>
  </DomainObject.Predmet.StrankaIDrugi>
  <DomainObject.Predmet.ProtustrankaIDrugi>
    <izvorni_sadrzaj>MIRAMARE PROJEKT d.o.o. za građenje, trgovinu, turizam i usluge</izvorni_sadrzaj>
    <derivirana_varijabla naziv="DomainObject.Predmet.ProtustrankaIDrugi_1">MIRAMARE PROJEKT d.o.o. za građenje, trgovinu, turizam i usluge</derivirana_varijabla>
  </DomainObject.Predmet.ProtustrankaIDrugi>
  <DomainObject.Predmet.StrankaIDrugiAdressOIB>
    <izvorni_sadrzaj>Financijska agencija,RC Split, Podružnica Dubrovnik, OIB 85821130368, Vukovarska 2, 20000 Dubrovnik</izvorni_sadrzaj>
    <derivirana_varijabla naziv="DomainObject.Predmet.StrankaIDrugiAdressOIB_1">Financijska agencija,RC Split, Podružnica Dubrovnik, OIB 85821130368, Vukovarska 2, 20000 Dubrovnik</derivirana_varijabla>
  </DomainObject.Predmet.StrankaIDrugiAdressOIB>
  <DomainObject.Predmet.ProtustrankaIDrugiAdressOIB>
    <izvorni_sadrzaj>MIRAMARE PROJEKT d.o.o. za građenje, trgovinu, turizam i usluge, OIB 14619728459, Sekundovo 6/A, 20235 Zaton</izvorni_sadrzaj>
    <derivirana_varijabla naziv="DomainObject.Predmet.ProtustrankaIDrugiAdressOIB_1">MIRAMARE PROJEKT d.o.o. za građenje, trgovinu, turizam i usluge, OIB 14619728459, Sekundovo 6/A,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 Podružnica Dubrovnik</item>
      <item>MIRAMARE PROJEKT d.o.o. za građenje, trgovinu, turizam i usluge</item>
    </izvorni_sadrzaj>
    <derivirana_varijabla naziv="DomainObject.Predmet.SudioniciListNaziv_1">
      <item>Financijska agencija,RC Split, Podružnica Dubrovnik</item>
      <item>MIRAMARE PROJEKT d.o.o. za građenje, trgovinu, turizam i usluge</item>
    </derivirana_varijabla>
  </DomainObject.Predmet.SudioniciListNaziv>
  <DomainObject.Predmet.SudioniciListAdressOIB>
    <izvorni_sadrzaj>
      <item>Financijska agencija,RC Split, Podružnica Dubrovnik, OIB 85821130368, Vukovarska 2,20000 Dubrovnik</item>
      <item>MIRAMARE PROJEKT d.o.o. za građenje, trgovinu, turizam i usluge, OIB 14619728459, Sekundovo 6/A,20235 Zaton</item>
    </izvorni_sadrzaj>
    <derivirana_varijabla naziv="DomainObject.Predmet.SudioniciListAdressOIB_1">
      <item>Financijska agencija,RC Split, Podružnica Dubrovnik, OIB 85821130368, Vukovarska 2,20000 Dubrovnik</item>
      <item>MIRAMARE PROJEKT d.o.o. za građenje, trgovinu, turizam i usluge, OIB 14619728459, Sekundovo 6/A,20235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14619728459</item>
    </izvorni_sadrzaj>
    <derivirana_varijabla naziv="DomainObject.Predmet.SudioniciListNazivOIB_1">
      <item>, OIB 85821130368</item>
      <item>, OIB 14619728459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7FB7A-FBC4-423C-BE96-508B0EB2E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593</properties:Words>
  <properties:Characters>3339</properties:Characters>
  <properties:Lines>84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2017-02-13T10:03:00Z</dcterms:created>
  <dc:creator>Sudsko vijeæe</dc:creator>
  <cp:lastModifiedBy>Augustina Majčica</cp:lastModifiedBy>
  <cp:lastPrinted>2017-04-05T11:21:00Z</cp:lastPrinted>
  <dcterms:modified xmlns:xsi="http://www.w3.org/2001/XMLSchema-instance" xsi:type="dcterms:W3CDTF">2017-04-05T11:21:00Z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