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ad84" w14:paraId="8bfad84" w:rsidRDefault="00AE5700" w:rsidP="004301C7" w:rsidR="007F240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B71D6D">
        <w:rPr>
          <w:rFonts w:hAnsi="Times New Roman" w:ascii="Times New Roman"/>
        </w:rPr>
        <w:t>1998</w:t>
      </w:r>
      <w:r w:rsidR="00E87414">
        <w:rPr>
          <w:rFonts w:hAnsi="Times New Roman" w:ascii="Times New Roman"/>
        </w:rPr>
        <w:t>/16-</w:t>
      </w:r>
      <w:r w:rsidR="00B71D6D">
        <w:rPr>
          <w:rFonts w:hAnsi="Times New Roman" w:ascii="Times New Roman"/>
        </w:rPr>
        <w:t>21</w:t>
      </w:r>
    </w:p>
    <w:p w:rsidRDefault="002A2992" w:rsidP="004301C7" w:rsidR="002A2992">
      <w:pPr>
        <w:jc w:val="right"/>
        <w:rPr>
          <w:rFonts w:hAnsi="Times New Roman" w:ascii="Times New Roman"/>
        </w:rPr>
      </w:pPr>
    </w:p>
    <w:p w:rsidRDefault="002A2992" w:rsidP="004301C7" w:rsidR="002A2992" w:rsidRPr="005C4796">
      <w:pPr>
        <w:jc w:val="right"/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2A2992" w:rsidP="007F2409" w:rsidR="002A2992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B71D6D" w:rsidRPr="00B71D6D">
        <w:rPr>
          <w:rFonts w:hAnsi="Times New Roman" w:ascii="Times New Roman"/>
        </w:rPr>
        <w:t>INTERIJER DIZAJN d.o.o., Zagreb, Savska cesta 179, OIB: 00045103869</w:t>
      </w:r>
      <w:r>
        <w:rPr>
          <w:rFonts w:hAnsi="Times New Roman" w:ascii="Times New Roman"/>
        </w:rPr>
        <w:t xml:space="preserve">, </w:t>
      </w:r>
      <w:r w:rsidR="00505143">
        <w:rPr>
          <w:rFonts w:hAnsi="Times New Roman" w:ascii="Times New Roman"/>
        </w:rPr>
        <w:t>11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</w:t>
      </w:r>
      <w:r w:rsidR="00505143">
        <w:rPr>
          <w:rFonts w:hAnsi="Times New Roman" w:ascii="Times New Roman"/>
        </w:rPr>
        <w:t>s</w:t>
      </w:r>
      <w:r w:rsidR="00E87414">
        <w:rPr>
          <w:rFonts w:hAnsi="Times New Roman" w:ascii="Times New Roman"/>
        </w:rPr>
        <w:t>rpnja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B71D6D" w:rsidRPr="00B71D6D">
        <w:rPr>
          <w:rFonts w:hAnsi="Times New Roman" w:ascii="Times New Roman"/>
        </w:rPr>
        <w:t>INTERIJER DIZAJN d.o.o., Zagreb, Savska cesta 179, OIB: 00045103869</w:t>
      </w:r>
      <w:r w:rsidR="00464385" w:rsidRPr="005C4796">
        <w:rPr>
          <w:rFonts w:hAnsi="Times New Roman" w:ascii="Times New Roman"/>
        </w:rPr>
        <w:t xml:space="preserve">, </w:t>
      </w:r>
      <w:r w:rsidR="00505143">
        <w:rPr>
          <w:rFonts w:hAnsi="Times New Roman" w:ascii="Times New Roman"/>
        </w:rPr>
        <w:t>11</w:t>
      </w:r>
      <w:r w:rsidR="00464385" w:rsidRPr="005C4796">
        <w:rPr>
          <w:rFonts w:hAnsi="Times New Roman" w:ascii="Times New Roman"/>
        </w:rPr>
        <w:t xml:space="preserve">. </w:t>
      </w:r>
      <w:r w:rsidR="00505143">
        <w:rPr>
          <w:rFonts w:hAnsi="Times New Roman" w:ascii="Times New Roman"/>
        </w:rPr>
        <w:t>s</w:t>
      </w:r>
      <w:r w:rsidR="00E87414">
        <w:rPr>
          <w:rFonts w:hAnsi="Times New Roman" w:ascii="Times New Roman"/>
        </w:rPr>
        <w:t>rpnja</w:t>
      </w:r>
      <w:r w:rsidR="00464385"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u </w:t>
      </w:r>
      <w:r w:rsidR="00B71D6D">
        <w:rPr>
          <w:rFonts w:hAnsi="Times New Roman" w:ascii="Times New Roman"/>
        </w:rPr>
        <w:t>13,20</w:t>
      </w:r>
      <w:r w:rsidR="00A47F9D"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E87414" w:rsidRPr="00E87414">
        <w:rPr>
          <w:rFonts w:hAnsi="Times New Roman" w:ascii="Times New Roman"/>
        </w:rPr>
        <w:t>Stjepan Lović, iz Zagreba, Preradovićeva 13, OIB:  25964288839</w:t>
      </w:r>
      <w:r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B71D6D" w:rsidRPr="00B71D6D">
        <w:rPr>
          <w:rFonts w:hAnsi="Times New Roman" w:ascii="Times New Roman"/>
        </w:rPr>
        <w:t>INTERIJER DIZAJN d.o.o., Zagreb, Savska cesta 179, OIB: 00045103869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B71D6D" w:rsidRPr="00B71D6D">
        <w:rPr>
          <w:rFonts w:hAnsi="Times New Roman" w:ascii="Times New Roman"/>
        </w:rPr>
        <w:t>INTERIJER DIZAJN d.o.o., Zagreb, Savska cesta 179, OIB: 00045103869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C63286" w:rsidP="00C63286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FINA, Regionalni centar Zagreb podnijela je ovom sudu </w:t>
      </w:r>
      <w:r w:rsidR="00BE565C">
        <w:rPr>
          <w:rFonts w:hAnsi="Times New Roman" w:ascii="Times New Roman"/>
        </w:rPr>
        <w:t>1</w:t>
      </w:r>
      <w:r w:rsidRPr="00C63286">
        <w:rPr>
          <w:rFonts w:hAnsi="Times New Roman" w:ascii="Times New Roman"/>
        </w:rPr>
        <w:t xml:space="preserve">. </w:t>
      </w:r>
      <w:r w:rsidR="00E87414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</w:t>
      </w:r>
      <w:r w:rsidR="00ED417B">
        <w:rPr>
          <w:rFonts w:hAnsi="Times New Roman" w:ascii="Times New Roman"/>
        </w:rPr>
        <w:t>6</w:t>
      </w:r>
      <w:r w:rsidRPr="00C63286">
        <w:rPr>
          <w:rFonts w:hAnsi="Times New Roman" w:ascii="Times New Roman"/>
        </w:rPr>
        <w:t xml:space="preserve">. prijedlog za otvaranje stečajnog postupka nad dužnikom </w:t>
      </w:r>
      <w:r w:rsidR="00B71D6D" w:rsidRPr="00B71D6D">
        <w:rPr>
          <w:rFonts w:hAnsi="Times New Roman" w:ascii="Times New Roman"/>
        </w:rPr>
        <w:t>INTERIJER DIZAJN d.o.o., Zagreb, Savska cesta 179, OIB: 00045103869</w:t>
      </w:r>
      <w:r w:rsidRPr="00C63286">
        <w:rPr>
          <w:rFonts w:hAnsi="Times New Roman" w:ascii="Times New Roman"/>
        </w:rPr>
        <w:t xml:space="preserve">, temeljem odredbe čl. 444. st. 2. Stečajnog zakona ("Narodne novine" broj 71/15-dalje SZ), u kojem navodi da dužnik 1. rujna 2015. u Očevidniku redoslijeda osnova za plaćanje ima evidentirane neizvršene osnove za plaćanje u neprekinutom razdoblju od </w:t>
      </w:r>
      <w:r w:rsidR="00E87414">
        <w:rPr>
          <w:rFonts w:hAnsi="Times New Roman" w:ascii="Times New Roman"/>
        </w:rPr>
        <w:t>1</w:t>
      </w:r>
      <w:r w:rsidR="00BE565C">
        <w:rPr>
          <w:rFonts w:hAnsi="Times New Roman" w:ascii="Times New Roman"/>
        </w:rPr>
        <w:t>199</w:t>
      </w:r>
      <w:r w:rsidR="00E87414">
        <w:rPr>
          <w:rFonts w:hAnsi="Times New Roman" w:ascii="Times New Roman"/>
        </w:rPr>
        <w:t xml:space="preserve"> </w:t>
      </w:r>
      <w:r w:rsidRPr="00C63286">
        <w:rPr>
          <w:rFonts w:hAnsi="Times New Roman" w:ascii="Times New Roman"/>
        </w:rPr>
        <w:t xml:space="preserve">dana u ukupnom iznosu od </w:t>
      </w:r>
      <w:r w:rsidR="00BE565C">
        <w:rPr>
          <w:rFonts w:hAnsi="Times New Roman" w:ascii="Times New Roman"/>
        </w:rPr>
        <w:t>3.700.428,58</w:t>
      </w:r>
      <w:r w:rsidRPr="00C63286">
        <w:rPr>
          <w:rFonts w:hAnsi="Times New Roman" w:ascii="Times New Roman"/>
        </w:rPr>
        <w:t xml:space="preserve"> kn, te da ima </w:t>
      </w:r>
      <w:r w:rsidR="00E87414">
        <w:rPr>
          <w:rFonts w:hAnsi="Times New Roman" w:ascii="Times New Roman"/>
        </w:rPr>
        <w:t>jednog</w:t>
      </w:r>
      <w:r w:rsidRPr="00C63286">
        <w:rPr>
          <w:rFonts w:hAnsi="Times New Roman" w:ascii="Times New Roman"/>
        </w:rPr>
        <w:t xml:space="preserve"> zaposlenika.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Rješenjem ovog suda poslovni broj gornji od </w:t>
      </w:r>
      <w:r w:rsidR="00BE565C">
        <w:rPr>
          <w:rFonts w:hAnsi="Times New Roman" w:ascii="Times New Roman"/>
        </w:rPr>
        <w:t>25</w:t>
      </w:r>
      <w:r w:rsidRPr="00C63286">
        <w:rPr>
          <w:rFonts w:hAnsi="Times New Roman" w:ascii="Times New Roman"/>
        </w:rPr>
        <w:t xml:space="preserve">. </w:t>
      </w:r>
      <w:r w:rsidR="00E87414">
        <w:rPr>
          <w:rFonts w:hAnsi="Times New Roman" w:ascii="Times New Roman"/>
        </w:rPr>
        <w:t>studenog</w:t>
      </w:r>
      <w:r w:rsidRPr="00C63286">
        <w:rPr>
          <w:rFonts w:hAnsi="Times New Roman" w:ascii="Times New Roman"/>
        </w:rPr>
        <w:t xml:space="preserve"> 2016. pokrenut je prethodni postupak radi utvrđivanja uvjeta za otvaranje stečajnog postupka sukladno odredbi čl. 115. st. 1. SZ-a.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04416F" w:rsidP="009E53F0" w:rsidR="00C63286" w:rsidRPr="00C6328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Na ročištu održanom</w:t>
      </w:r>
      <w:r w:rsidR="00E87414">
        <w:rPr>
          <w:rFonts w:hAnsi="Times New Roman" w:ascii="Times New Roman"/>
        </w:rPr>
        <w:t xml:space="preserve"> </w:t>
      </w:r>
      <w:r w:rsidR="00BE565C">
        <w:rPr>
          <w:rFonts w:hAnsi="Times New Roman" w:ascii="Times New Roman"/>
        </w:rPr>
        <w:t>18</w:t>
      </w:r>
      <w:r w:rsidR="00C63286" w:rsidRPr="00C63286">
        <w:rPr>
          <w:rFonts w:hAnsi="Times New Roman" w:ascii="Times New Roman"/>
        </w:rPr>
        <w:t xml:space="preserve">. </w:t>
      </w:r>
      <w:r w:rsidR="00BE565C">
        <w:rPr>
          <w:rFonts w:hAnsi="Times New Roman" w:ascii="Times New Roman"/>
        </w:rPr>
        <w:t>siječnja</w:t>
      </w:r>
      <w:r w:rsidR="00C63286" w:rsidRPr="00C63286">
        <w:rPr>
          <w:rFonts w:hAnsi="Times New Roman" w:ascii="Times New Roman"/>
        </w:rPr>
        <w:t xml:space="preserve"> 2017., u odsutnosti uredno pozvanog predlagatelja, a koji je podneskom od </w:t>
      </w:r>
      <w:r w:rsidR="00E87414">
        <w:rPr>
          <w:rFonts w:hAnsi="Times New Roman" w:ascii="Times New Roman"/>
        </w:rPr>
        <w:t>30</w:t>
      </w:r>
      <w:r w:rsidR="00C63286" w:rsidRPr="00C63286">
        <w:rPr>
          <w:rFonts w:hAnsi="Times New Roman" w:ascii="Times New Roman"/>
        </w:rPr>
        <w:t xml:space="preserve">. </w:t>
      </w:r>
      <w:r w:rsidR="00E87414">
        <w:rPr>
          <w:rFonts w:hAnsi="Times New Roman" w:ascii="Times New Roman"/>
        </w:rPr>
        <w:t>studenog</w:t>
      </w:r>
      <w:r w:rsidR="00C63286" w:rsidRPr="00C63286">
        <w:rPr>
          <w:rFonts w:hAnsi="Times New Roman" w:ascii="Times New Roman"/>
        </w:rPr>
        <w:t xml:space="preserve"> 2016. ostao u cijelosti kod prijedloga za otvaranje stečajnog postupka, dok za dužnika nitko nije pristupio, uvidom u podnesak predlagatelja, te u dokumentaciju priloženu u spisu utvrđeno je da sud ne raspolaže podacima o imovini dužnika.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Rje</w:t>
      </w:r>
      <w:r w:rsidR="0004416F">
        <w:rPr>
          <w:rFonts w:hAnsi="Times New Roman" w:ascii="Times New Roman"/>
        </w:rPr>
        <w:t xml:space="preserve">šenjem poslovni broj gornji od </w:t>
      </w:r>
      <w:r w:rsidR="00BE565C">
        <w:rPr>
          <w:rFonts w:hAnsi="Times New Roman" w:ascii="Times New Roman"/>
        </w:rPr>
        <w:t>18</w:t>
      </w:r>
      <w:r w:rsidRPr="00C63286">
        <w:rPr>
          <w:rFonts w:hAnsi="Times New Roman" w:ascii="Times New Roman"/>
        </w:rPr>
        <w:t xml:space="preserve">. </w:t>
      </w:r>
      <w:r w:rsidR="00EC2AA8">
        <w:rPr>
          <w:rFonts w:hAnsi="Times New Roman" w:ascii="Times New Roman"/>
        </w:rPr>
        <w:t>siječnja</w:t>
      </w:r>
      <w:r w:rsidRPr="00C63286">
        <w:rPr>
          <w:rFonts w:hAnsi="Times New Roman" w:ascii="Times New Roman"/>
        </w:rPr>
        <w:t xml:space="preserve"> 2017. imenovan je privremeni stečajni upravitelj radi ispitivanja da li se imovinom dužnika mogu namiriti troškovi postupka.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CF17E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Privremeni stečajni upravitelj je </w:t>
      </w:r>
      <w:r w:rsidR="00EC2AA8">
        <w:rPr>
          <w:rFonts w:hAnsi="Times New Roman" w:ascii="Times New Roman"/>
        </w:rPr>
        <w:t>2</w:t>
      </w:r>
      <w:r w:rsidRPr="00C63286">
        <w:rPr>
          <w:rFonts w:hAnsi="Times New Roman" w:ascii="Times New Roman"/>
        </w:rPr>
        <w:t xml:space="preserve">. </w:t>
      </w:r>
      <w:r w:rsidR="0004416F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2017. dostavio izviješće u kojem navodi</w:t>
      </w:r>
      <w:r w:rsidR="00085DE4">
        <w:rPr>
          <w:rFonts w:hAnsi="Times New Roman" w:ascii="Times New Roman"/>
        </w:rPr>
        <w:t xml:space="preserve"> da</w:t>
      </w:r>
      <w:r w:rsidR="0004416F">
        <w:rPr>
          <w:rFonts w:hAnsi="Times New Roman" w:ascii="Times New Roman"/>
        </w:rPr>
        <w:t xml:space="preserve"> je dužnik</w:t>
      </w:r>
      <w:r w:rsidR="00D40927">
        <w:rPr>
          <w:rFonts w:hAnsi="Times New Roman" w:ascii="Times New Roman"/>
        </w:rPr>
        <w:t xml:space="preserve"> u </w:t>
      </w:r>
      <w:r w:rsidR="00BE565C">
        <w:rPr>
          <w:rFonts w:hAnsi="Times New Roman" w:ascii="Times New Roman"/>
        </w:rPr>
        <w:t xml:space="preserve">neprekidnoj </w:t>
      </w:r>
      <w:r w:rsidR="00D40927">
        <w:rPr>
          <w:rFonts w:hAnsi="Times New Roman" w:ascii="Times New Roman"/>
        </w:rPr>
        <w:t xml:space="preserve">blokadi od </w:t>
      </w:r>
      <w:r w:rsidR="00BE565C">
        <w:rPr>
          <w:rFonts w:hAnsi="Times New Roman" w:ascii="Times New Roman"/>
        </w:rPr>
        <w:t>21</w:t>
      </w:r>
      <w:r w:rsidR="00D40927">
        <w:rPr>
          <w:rFonts w:hAnsi="Times New Roman" w:ascii="Times New Roman"/>
        </w:rPr>
        <w:t xml:space="preserve">. </w:t>
      </w:r>
      <w:r w:rsidR="00BE565C">
        <w:rPr>
          <w:rFonts w:hAnsi="Times New Roman" w:ascii="Times New Roman"/>
        </w:rPr>
        <w:t>svibnja</w:t>
      </w:r>
      <w:r w:rsidR="00D40927">
        <w:rPr>
          <w:rFonts w:hAnsi="Times New Roman" w:ascii="Times New Roman"/>
        </w:rPr>
        <w:t xml:space="preserve"> 201</w:t>
      </w:r>
      <w:r w:rsidR="00BE565C">
        <w:rPr>
          <w:rFonts w:hAnsi="Times New Roman" w:ascii="Times New Roman"/>
        </w:rPr>
        <w:t>2</w:t>
      </w:r>
      <w:r w:rsidR="00D40927">
        <w:rPr>
          <w:rFonts w:hAnsi="Times New Roman" w:ascii="Times New Roman"/>
        </w:rPr>
        <w:t>.,</w:t>
      </w:r>
      <w:r w:rsidR="00BE565C">
        <w:rPr>
          <w:rFonts w:hAnsi="Times New Roman" w:ascii="Times New Roman"/>
        </w:rPr>
        <w:t xml:space="preserve"> te ima jednog zaposlenika. </w:t>
      </w:r>
      <w:r w:rsidR="00EC2AA8">
        <w:rPr>
          <w:rFonts w:hAnsi="Times New Roman" w:ascii="Times New Roman"/>
        </w:rPr>
        <w:t xml:space="preserve">Navodi da je dužnik nesposoban za plaćanje, te nema imovine koja bi činila stečajnu masu. </w:t>
      </w:r>
      <w:r w:rsidRPr="00C63286">
        <w:rPr>
          <w:rFonts w:hAnsi="Times New Roman" w:ascii="Times New Roman"/>
        </w:rPr>
        <w:t>Izvješće privremenog stečajnog upravitelja objavljeno je na e-Oglasnoj ploči</w:t>
      </w:r>
      <w:r w:rsidR="0004416F">
        <w:rPr>
          <w:rFonts w:hAnsi="Times New Roman" w:ascii="Times New Roman"/>
        </w:rPr>
        <w:t xml:space="preserve"> </w:t>
      </w:r>
      <w:r w:rsidR="00BE565C">
        <w:rPr>
          <w:rFonts w:hAnsi="Times New Roman" w:ascii="Times New Roman"/>
        </w:rPr>
        <w:t>13</w:t>
      </w:r>
      <w:r w:rsidRPr="00C63286">
        <w:rPr>
          <w:rFonts w:hAnsi="Times New Roman" w:ascii="Times New Roman"/>
        </w:rPr>
        <w:t xml:space="preserve">. </w:t>
      </w:r>
      <w:r w:rsidR="0004416F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2017.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Dakle iz navedenog proizlazi da imovina dužnika </w:t>
      </w:r>
      <w:r w:rsidR="00B71D6D" w:rsidRPr="00B71D6D">
        <w:rPr>
          <w:rFonts w:hAnsi="Times New Roman" w:ascii="Times New Roman"/>
        </w:rPr>
        <w:t>INTERIJER DIZAJN d.o.o., Zagreb, Savska cesta 179, OIB: 00045103869</w:t>
      </w:r>
      <w:r w:rsidR="00E87414" w:rsidRPr="00E87414">
        <w:rPr>
          <w:rFonts w:hAnsi="Times New Roman" w:ascii="Times New Roman"/>
        </w:rPr>
        <w:t xml:space="preserve">, </w:t>
      </w:r>
      <w:r w:rsidRPr="00C63286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Rješenjem ovog suda poslovni broj St-</w:t>
      </w:r>
      <w:r w:rsidR="00CF17E0">
        <w:rPr>
          <w:rFonts w:hAnsi="Times New Roman" w:ascii="Times New Roman"/>
        </w:rPr>
        <w:t>1998</w:t>
      </w:r>
      <w:r w:rsidR="006F1401">
        <w:rPr>
          <w:rFonts w:hAnsi="Times New Roman" w:ascii="Times New Roman"/>
        </w:rPr>
        <w:t>/</w:t>
      </w:r>
      <w:r w:rsidRPr="00C63286">
        <w:rPr>
          <w:rFonts w:hAnsi="Times New Roman" w:ascii="Times New Roman"/>
        </w:rPr>
        <w:t xml:space="preserve">16 od </w:t>
      </w:r>
      <w:r w:rsidR="00CF17E0">
        <w:rPr>
          <w:rFonts w:hAnsi="Times New Roman" w:ascii="Times New Roman"/>
        </w:rPr>
        <w:t>17</w:t>
      </w:r>
      <w:r w:rsidRPr="00C63286">
        <w:rPr>
          <w:rFonts w:hAnsi="Times New Roman" w:ascii="Times New Roman"/>
        </w:rPr>
        <w:t xml:space="preserve">. </w:t>
      </w:r>
      <w:r w:rsidR="0004416F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2017. pozvane su osobe koje imaju pravni interes za provedbom stečajnog postupka nad dužnikom da u roku 15 dana od objave rješenja uplate iznos od </w:t>
      </w:r>
      <w:r w:rsidR="00CF17E0">
        <w:rPr>
          <w:rFonts w:hAnsi="Times New Roman" w:ascii="Times New Roman"/>
        </w:rPr>
        <w:t>20</w:t>
      </w:r>
      <w:r w:rsidR="006F1401">
        <w:rPr>
          <w:rFonts w:hAnsi="Times New Roman" w:ascii="Times New Roman"/>
        </w:rPr>
        <w:t>.</w:t>
      </w:r>
      <w:r w:rsidR="00CF17E0">
        <w:rPr>
          <w:rFonts w:hAnsi="Times New Roman" w:ascii="Times New Roman"/>
        </w:rPr>
        <w:t>2</w:t>
      </w:r>
      <w:r w:rsidR="006F1401">
        <w:rPr>
          <w:rFonts w:hAnsi="Times New Roman" w:ascii="Times New Roman"/>
        </w:rPr>
        <w:t>00</w:t>
      </w:r>
      <w:r w:rsidRPr="00C63286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D25C6A">
        <w:rPr>
          <w:rFonts w:hAnsi="Times New Roman" w:ascii="Times New Roman"/>
        </w:rPr>
        <w:t>20</w:t>
      </w:r>
      <w:r w:rsidRPr="00C63286">
        <w:rPr>
          <w:rFonts w:hAnsi="Times New Roman" w:ascii="Times New Roman"/>
        </w:rPr>
        <w:t xml:space="preserve">. </w:t>
      </w:r>
      <w:r w:rsidR="0004416F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</w:t>
      </w:r>
    </w:p>
    <w:p w:rsidRDefault="00C63286" w:rsidP="002A2992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2A2992" w:rsid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2A2992" w:rsidP="00C63286" w:rsidR="002A2992" w:rsidRPr="00C63286">
      <w:pPr>
        <w:jc w:val="both"/>
        <w:rPr>
          <w:rFonts w:hAnsi="Times New Roman" w:ascii="Times New Roman"/>
        </w:rPr>
      </w:pPr>
    </w:p>
    <w:p w:rsidRDefault="00C63286" w:rsidP="002A2992" w:rsidR="00A20210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2A2992" w:rsidP="002A2992" w:rsidR="002A2992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505143">
        <w:rPr>
          <w:rFonts w:hAnsi="Times New Roman" w:ascii="Times New Roman"/>
        </w:rPr>
        <w:t>11</w:t>
      </w:r>
      <w:r w:rsidRPr="001115CA">
        <w:rPr>
          <w:rFonts w:hAnsi="Times New Roman" w:ascii="Times New Roman"/>
        </w:rPr>
        <w:t>.</w:t>
      </w:r>
      <w:r w:rsidR="00505143">
        <w:rPr>
          <w:rFonts w:hAnsi="Times New Roman" w:ascii="Times New Roman"/>
        </w:rPr>
        <w:t xml:space="preserve"> s</w:t>
      </w:r>
      <w:r w:rsidR="00A34A5F">
        <w:rPr>
          <w:rFonts w:hAnsi="Times New Roman" w:ascii="Times New Roman"/>
        </w:rPr>
        <w:t>rpnja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026356" w:rsidP="001115CA" w:rsidR="00026356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72E33">
        <w:rPr>
          <w:rFonts w:hAnsi="Times New Roman" w:ascii="Times New Roman"/>
        </w:rPr>
        <w:t>, v.r.</w:t>
      </w:r>
    </w:p>
    <w:p w:rsidRDefault="00172E33" w:rsidP="003D1C43" w:rsidR="00172E33">
      <w:pPr>
        <w:ind w:firstLine="720"/>
        <w:jc w:val="right"/>
        <w:rPr>
          <w:rFonts w:hAnsi="Times New Roman" w:ascii="Times New Roman"/>
        </w:rPr>
      </w:pPr>
    </w:p>
    <w:p w:rsidRDefault="00172E33" w:rsidP="003D1C43" w:rsidR="00172E3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72E33" w:rsidP="003D1C43" w:rsidR="00172E3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72E33" w:rsidP="003D1C43" w:rsidR="00172E3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96452F" w:rsidR="00026356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172E33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890156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985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28CE" w:rsidR="008C28CE">
      <w:r>
        <w:separator/>
      </w:r>
    </w:p>
  </w:endnote>
  <w:endnote w:id="0" w:type="continuationSeparator">
    <w:p w:rsidRDefault="008C28CE" w:rsidR="008C28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28CE" w:rsidR="008C28CE">
      <w:r>
        <w:separator/>
      </w:r>
    </w:p>
  </w:footnote>
  <w:footnote w:id="0" w:type="continuationSeparator">
    <w:p w:rsidRDefault="008C28CE" w:rsidR="008C28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2E3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E87414" w:rsidRPr="00E87414">
      <w:t xml:space="preserve"> </w:t>
    </w:r>
    <w:r w:rsidR="00B71D6D" w:rsidRPr="00B71D6D">
      <w:rPr>
        <w:rFonts w:hAnsi="Times New Roman" w:ascii="Times New Roman"/>
      </w:rPr>
      <w:t>1998/16-21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EAE"/>
    <w:rsid w:val="00005CE4"/>
    <w:rsid w:val="0000736B"/>
    <w:rsid w:val="00026356"/>
    <w:rsid w:val="00034BB1"/>
    <w:rsid w:val="0004277D"/>
    <w:rsid w:val="0004416F"/>
    <w:rsid w:val="000447BA"/>
    <w:rsid w:val="00046A4F"/>
    <w:rsid w:val="00046AF9"/>
    <w:rsid w:val="0006036C"/>
    <w:rsid w:val="00072634"/>
    <w:rsid w:val="000734A6"/>
    <w:rsid w:val="000818FB"/>
    <w:rsid w:val="00081DEC"/>
    <w:rsid w:val="00085DE4"/>
    <w:rsid w:val="00091187"/>
    <w:rsid w:val="000925C5"/>
    <w:rsid w:val="000A297D"/>
    <w:rsid w:val="000B1278"/>
    <w:rsid w:val="000C3F20"/>
    <w:rsid w:val="000C5116"/>
    <w:rsid w:val="000C6183"/>
    <w:rsid w:val="000E58F6"/>
    <w:rsid w:val="001056B0"/>
    <w:rsid w:val="001115CA"/>
    <w:rsid w:val="001314E4"/>
    <w:rsid w:val="00172E33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4FA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2992"/>
    <w:rsid w:val="002A3EC8"/>
    <w:rsid w:val="002A6E50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B52E4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C1B8A"/>
    <w:rsid w:val="004D38B6"/>
    <w:rsid w:val="004F1720"/>
    <w:rsid w:val="00500B0C"/>
    <w:rsid w:val="00503749"/>
    <w:rsid w:val="00505143"/>
    <w:rsid w:val="00513210"/>
    <w:rsid w:val="0051510F"/>
    <w:rsid w:val="00537F5D"/>
    <w:rsid w:val="0054026A"/>
    <w:rsid w:val="0054065D"/>
    <w:rsid w:val="005423FE"/>
    <w:rsid w:val="00542F1A"/>
    <w:rsid w:val="00544A34"/>
    <w:rsid w:val="005456B7"/>
    <w:rsid w:val="00546775"/>
    <w:rsid w:val="005479A8"/>
    <w:rsid w:val="00553312"/>
    <w:rsid w:val="00554A5C"/>
    <w:rsid w:val="00556E13"/>
    <w:rsid w:val="00560F56"/>
    <w:rsid w:val="005611C1"/>
    <w:rsid w:val="00562CF8"/>
    <w:rsid w:val="00573365"/>
    <w:rsid w:val="005809BA"/>
    <w:rsid w:val="00580EBD"/>
    <w:rsid w:val="00591866"/>
    <w:rsid w:val="005939C6"/>
    <w:rsid w:val="005A30D9"/>
    <w:rsid w:val="005A4334"/>
    <w:rsid w:val="005A5847"/>
    <w:rsid w:val="005A643B"/>
    <w:rsid w:val="005C4796"/>
    <w:rsid w:val="005D2910"/>
    <w:rsid w:val="005D6D43"/>
    <w:rsid w:val="006127F2"/>
    <w:rsid w:val="00630958"/>
    <w:rsid w:val="00637330"/>
    <w:rsid w:val="006375A3"/>
    <w:rsid w:val="006501F2"/>
    <w:rsid w:val="00656FDD"/>
    <w:rsid w:val="00666167"/>
    <w:rsid w:val="006665DC"/>
    <w:rsid w:val="006C7F6C"/>
    <w:rsid w:val="006E12B0"/>
    <w:rsid w:val="006E1FD3"/>
    <w:rsid w:val="006E4748"/>
    <w:rsid w:val="006F1401"/>
    <w:rsid w:val="006F5D23"/>
    <w:rsid w:val="006F6336"/>
    <w:rsid w:val="00705993"/>
    <w:rsid w:val="007077A1"/>
    <w:rsid w:val="00735736"/>
    <w:rsid w:val="00737A4B"/>
    <w:rsid w:val="00745C13"/>
    <w:rsid w:val="00776156"/>
    <w:rsid w:val="007849EC"/>
    <w:rsid w:val="00793CE7"/>
    <w:rsid w:val="00793E1F"/>
    <w:rsid w:val="007B7CC2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61DDE"/>
    <w:rsid w:val="00890156"/>
    <w:rsid w:val="00890661"/>
    <w:rsid w:val="008B4C87"/>
    <w:rsid w:val="008B4D69"/>
    <w:rsid w:val="008B57BD"/>
    <w:rsid w:val="008C28CE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452F"/>
    <w:rsid w:val="00965C09"/>
    <w:rsid w:val="009B0EAB"/>
    <w:rsid w:val="009B4D5A"/>
    <w:rsid w:val="009C17C9"/>
    <w:rsid w:val="009C2E2C"/>
    <w:rsid w:val="009E53F0"/>
    <w:rsid w:val="00A05200"/>
    <w:rsid w:val="00A20210"/>
    <w:rsid w:val="00A262E2"/>
    <w:rsid w:val="00A27C87"/>
    <w:rsid w:val="00A3091F"/>
    <w:rsid w:val="00A34A5F"/>
    <w:rsid w:val="00A42972"/>
    <w:rsid w:val="00A47BCA"/>
    <w:rsid w:val="00A47F9D"/>
    <w:rsid w:val="00A76042"/>
    <w:rsid w:val="00A92476"/>
    <w:rsid w:val="00AA2646"/>
    <w:rsid w:val="00AB59EB"/>
    <w:rsid w:val="00AB77C2"/>
    <w:rsid w:val="00AC7B2F"/>
    <w:rsid w:val="00AD105D"/>
    <w:rsid w:val="00AD5DF0"/>
    <w:rsid w:val="00AE5700"/>
    <w:rsid w:val="00AF424C"/>
    <w:rsid w:val="00AF7971"/>
    <w:rsid w:val="00B02BF5"/>
    <w:rsid w:val="00B02D87"/>
    <w:rsid w:val="00B07B8D"/>
    <w:rsid w:val="00B17079"/>
    <w:rsid w:val="00B314E8"/>
    <w:rsid w:val="00B40390"/>
    <w:rsid w:val="00B40B1F"/>
    <w:rsid w:val="00B46EF7"/>
    <w:rsid w:val="00B63CF5"/>
    <w:rsid w:val="00B65F6F"/>
    <w:rsid w:val="00B670B8"/>
    <w:rsid w:val="00B700D8"/>
    <w:rsid w:val="00B71D6D"/>
    <w:rsid w:val="00B85CD3"/>
    <w:rsid w:val="00B90381"/>
    <w:rsid w:val="00BB7245"/>
    <w:rsid w:val="00BC0144"/>
    <w:rsid w:val="00BE565C"/>
    <w:rsid w:val="00C07402"/>
    <w:rsid w:val="00C156FD"/>
    <w:rsid w:val="00C24FC2"/>
    <w:rsid w:val="00C25A1D"/>
    <w:rsid w:val="00C3099F"/>
    <w:rsid w:val="00C41834"/>
    <w:rsid w:val="00C606B4"/>
    <w:rsid w:val="00C61CA0"/>
    <w:rsid w:val="00C63286"/>
    <w:rsid w:val="00C7290D"/>
    <w:rsid w:val="00C77B87"/>
    <w:rsid w:val="00C92BB5"/>
    <w:rsid w:val="00CB6AD9"/>
    <w:rsid w:val="00CB732E"/>
    <w:rsid w:val="00CE253B"/>
    <w:rsid w:val="00CF17E0"/>
    <w:rsid w:val="00CF1B38"/>
    <w:rsid w:val="00CF68C5"/>
    <w:rsid w:val="00D01F2C"/>
    <w:rsid w:val="00D071AA"/>
    <w:rsid w:val="00D12C0B"/>
    <w:rsid w:val="00D160F0"/>
    <w:rsid w:val="00D17692"/>
    <w:rsid w:val="00D24FF2"/>
    <w:rsid w:val="00D25C6A"/>
    <w:rsid w:val="00D26884"/>
    <w:rsid w:val="00D316DA"/>
    <w:rsid w:val="00D35963"/>
    <w:rsid w:val="00D35AD5"/>
    <w:rsid w:val="00D37489"/>
    <w:rsid w:val="00D40927"/>
    <w:rsid w:val="00D4710A"/>
    <w:rsid w:val="00D70195"/>
    <w:rsid w:val="00D73700"/>
    <w:rsid w:val="00D80823"/>
    <w:rsid w:val="00D81538"/>
    <w:rsid w:val="00D83C05"/>
    <w:rsid w:val="00D95AC7"/>
    <w:rsid w:val="00D9782A"/>
    <w:rsid w:val="00DA4813"/>
    <w:rsid w:val="00DA6303"/>
    <w:rsid w:val="00DA72F6"/>
    <w:rsid w:val="00DB0049"/>
    <w:rsid w:val="00DB05C7"/>
    <w:rsid w:val="00DB5BC1"/>
    <w:rsid w:val="00DB5D7C"/>
    <w:rsid w:val="00DC2885"/>
    <w:rsid w:val="00DC51C0"/>
    <w:rsid w:val="00DD0A20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635C7"/>
    <w:rsid w:val="00E72FA9"/>
    <w:rsid w:val="00E87414"/>
    <w:rsid w:val="00EA32BC"/>
    <w:rsid w:val="00EA59E4"/>
    <w:rsid w:val="00EA5B3D"/>
    <w:rsid w:val="00EB543D"/>
    <w:rsid w:val="00EB6E7E"/>
    <w:rsid w:val="00EC2AA8"/>
    <w:rsid w:val="00EC6334"/>
    <w:rsid w:val="00ED417B"/>
    <w:rsid w:val="00ED4684"/>
    <w:rsid w:val="00ED5DE4"/>
    <w:rsid w:val="00ED7483"/>
    <w:rsid w:val="00EE23B8"/>
    <w:rsid w:val="00EF18D0"/>
    <w:rsid w:val="00F0621D"/>
    <w:rsid w:val="00F20627"/>
    <w:rsid w:val="00F23363"/>
    <w:rsid w:val="00F24042"/>
    <w:rsid w:val="00F36606"/>
    <w:rsid w:val="00F40BFF"/>
    <w:rsid w:val="00F45317"/>
    <w:rsid w:val="00F47904"/>
    <w:rsid w:val="00F56224"/>
    <w:rsid w:val="00F62BF1"/>
    <w:rsid w:val="00FB1C9C"/>
    <w:rsid w:val="00FC1937"/>
    <w:rsid w:val="00FC23A1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72E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E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E3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E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E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72E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E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E3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E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E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1998</izvorni_sadrzaj>
    <derivirana_varijabla naziv="DomainObject.Predmet.Broj_1">1998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St-1998/2016</izvorni_sadrzaj>
    <derivirana_varijabla naziv="DomainObject.Predmet.OznakaBroj_1">St-1998/2016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 DIZAJN d.o.o. zastupanog po punomoćniku Tomislav Slivonja</izvorni_sadrzaj>
    <derivirana_varijabla naziv="DomainObject.Predmet.ProtustrankaFormated_1">  INTERIJER DIZAJN d.o.o. zastupanog po punomoćniku Tomislav Slivonja</derivirana_varijabla>
  </DomainObject.Predmet.ProtustrankaFormated>
  <DomainObject.Predmet.ProtustrankaFormatedOIB>
    <izvorni_sadrzaj>  INTERIJER DIZAJN d.o.o., OIB 00045103869 zastupanog po punomoćniku Tomislav Slivonja</izvorni_sadrzaj>
    <derivirana_varijabla naziv="DomainObject.Predmet.ProtustrankaFormatedOIB_1">  INTERIJER DIZAJN d.o.o., OIB 00045103869 zastupanog po punomoćniku Tomislav Slivonja</derivirana_varijabla>
  </DomainObject.Predmet.ProtustrankaFormatedOIB>
  <DomainObject.Predmet.ProtustrankaFormatedWithAdress>
    <izvorni_sadrzaj> INTERIJER DIZAJN d.o.o., Savska cesta 179, 10000 Zagreb zastupanog po punomoćniku Tomislav Slivonja</izvorni_sadrzaj>
    <derivirana_varijabla naziv="DomainObject.Predmet.ProtustrankaFormatedWithAdress_1"> INTERIJER DIZAJN d.o.o., Savska cesta 179, 10000 Zagreb zastupanog po punomoćniku Tomislav Slivonja</derivirana_varijabla>
  </DomainObject.Predmet.ProtustrankaFormatedWithAdress>
  <DomainObject.Predmet.ProtustrankaFormatedWithAdressOIB>
    <izvorni_sadrzaj> INTERIJER DIZAJN d.o.o., OIB 00045103869, Savska cesta 179, 10000 Zagreb zastupanog po punomoćniku Tomislav Slivonja</izvorni_sadrzaj>
    <derivirana_varijabla naziv="DomainObject.Predmet.ProtustrankaFormatedWithAdressOIB_1"> INTERIJER DIZAJN d.o.o., OIB 00045103869, Savska cesta 179, 10000 Zagreb zastupanog po punomoćniku Tomislav Slivonja</derivirana_varijabla>
  </DomainObject.Predmet.ProtustrankaFormatedWithAdressOIB>
  <DomainObject.Predmet.ProtustrankaWithAdress>
    <izvorni_sadrzaj>INTERIJER DIZAJN d.o.o. Savska cesta 179, 10000 Zagreb</izvorni_sadrzaj>
    <derivirana_varijabla naziv="DomainObject.Predmet.ProtustrankaWithAdress_1">INTERIJER DIZAJN d.o.o. Savska cesta 179, 10000 Zagreb</derivirana_varijabla>
  </DomainObject.Predmet.ProtustrankaWithAdress>
  <DomainObject.Predmet.ProtustrankaWithAdressOIB>
    <izvorni_sadrzaj>INTERIJER DIZAJN d.o.o., OIB 00045103869, Savska cesta 179, 10000 Zagreb</izvorni_sadrzaj>
    <derivirana_varijabla naziv="DomainObject.Predmet.ProtustrankaWithAdressOIB_1">INTERIJER DIZAJN d.o.o., OIB 00045103869, Savska cesta 179, 10000 Zagreb</derivirana_varijabla>
  </DomainObject.Predmet.ProtustrankaWithAdressOIB>
  <DomainObject.Predmet.ProtustrankaNazivFormated>
    <izvorni_sadrzaj>INTERIJER DIZAJN d.o.o.</izvorni_sadrzaj>
    <derivirana_varijabla naziv="DomainObject.Predmet.ProtustrankaNazivFormated_1">INTERIJER DIZAJN d.o.o.</derivirana_varijabla>
  </DomainObject.Predmet.ProtustrankaNazivFormated>
  <DomainObject.Predmet.ProtustrankaNazivFormatedOIB>
    <izvorni_sadrzaj>INTERIJER DIZAJN d.o.o., OIB 00045103869</izvorni_sadrzaj>
    <derivirana_varijabla naziv="DomainObject.Predmet.ProtustrankaNazivFormatedOIB_1">INTERIJER DIZAJN d.o.o., OIB 00045103869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 DIZAJN d.o.o. zastupanog po punomoćniku Tomislav Slivonja</item>
    </izvorni_sadrzaj>
    <derivirana_varijabla naziv="DomainObject.Predmet.ProtuStrankaListFormated_1">
      <item>INTERIJER DIZAJN d.o.o. zastupanog po punomoćniku Tomislav Slivonja</item>
    </derivirana_varijabla>
  </DomainObject.Predmet.ProtuStrankaListFormated>
  <DomainObject.Predmet.ProtuStrankaListFormatedOIB>
    <izvorni_sadrzaj>
      <item>INTERIJER DIZAJN d.o.o., OIB 00045103869 zastupanog po punomoćniku Tomislav Slivonja</item>
    </izvorni_sadrzaj>
    <derivirana_varijabla naziv="DomainObject.Predmet.ProtuStrankaListFormatedOIB_1">
      <item>INTERIJER DIZAJN d.o.o., OIB 00045103869 zastupanog po punomoćniku Tomislav Slivonja</item>
    </derivirana_varijabla>
  </DomainObject.Predmet.ProtuStrankaListFormatedOIB>
  <DomainObject.Predmet.ProtuStrankaListFormatedWithAdress>
    <izvorni_sadrzaj>
      <item>INTERIJER DIZAJN d.o.o., Savska cesta 179, 10000 Zagreb zastupanog po punomoćniku Tomislav Slivonja</item>
    </izvorni_sadrzaj>
    <derivirana_varijabla naziv="DomainObject.Predmet.ProtuStrankaListFormatedWithAdress_1">
      <item>INTERIJER DIZAJN d.o.o., Savska cesta 179, 10000 Zagreb zastupanog po punomoćniku Tomislav Slivonja</item>
    </derivirana_varijabla>
  </DomainObject.Predmet.ProtuStrankaListFormatedWithAdress>
  <DomainObject.Predmet.ProtuStrankaListFormatedWithAdressOIB>
    <izvorni_sadrzaj>
      <item>INTERIJER DIZAJN d.o.o., OIB 00045103869, Savska cesta 179, 10000 Zagreb zastupanog po punomoćniku Tomislav Slivonja</item>
    </izvorni_sadrzaj>
    <derivirana_varijabla naziv="DomainObject.Predmet.ProtuStrankaListFormatedWithAdressOIB_1">
      <item>INTERIJER DIZAJN d.o.o., OIB 00045103869, Savska cesta 179, 10000 Zagreb zastupanog po punomoćniku Tomislav Slivonja</item>
    </derivirana_varijabla>
  </DomainObject.Predmet.ProtuStrankaListFormatedWithAdressOIB>
  <DomainObject.Predmet.ProtuStrankaListNazivFormated>
    <izvorni_sadrzaj>
      <item>INTERIJER DIZAJN d.o.o.</item>
    </izvorni_sadrzaj>
    <derivirana_varijabla naziv="DomainObject.Predmet.ProtuStrankaListNazivFormated_1">
      <item>INTERIJER DIZAJN d.o.o.</item>
    </derivirana_varijabla>
  </DomainObject.Predmet.ProtuStrankaListNazivFormated>
  <DomainObject.Predmet.ProtuStrankaListNazivFormatedOIB>
    <izvorni_sadrzaj>
      <item>INTERIJER DIZAJN d.o.o., OIB 00045103869</item>
    </izvorni_sadrzaj>
    <derivirana_varijabla naziv="DomainObject.Predmet.ProtuStrankaListNazivFormatedOIB_1">
      <item>INTERIJER DIZAJN d.o.o., OIB 00045103869</item>
    </derivirana_varijabla>
  </DomainObject.Predmet.ProtuStrankaListNazivFormatedOIB>
  <DomainObject.Predmet.OstaliListFormated>
    <izvorni_sadrzaj>
      <item>Tomislav Slivonja punomoćnik sudionika u postupku INTERIJER DIZAJN d.o.o.</item>
    </izvorni_sadrzaj>
    <derivirana_varijabla naziv="DomainObject.Predmet.OstaliListFormated_1">
      <item>Tomislav Slivonja punomoćnik sudionika u postupku INTERIJER DIZAJN d.o.o.</item>
    </derivirana_varijabla>
  </DomainObject.Predmet.OstaliListFormated>
  <DomainObject.Predmet.OstaliListFormatedOIB>
    <izvorni_sadrzaj>
      <item>Tomislav Slivonja, OIB 84305764538 punomoćnik sudionika u postupku INTERIJER DIZAJN d.o.o.</item>
    </izvorni_sadrzaj>
    <derivirana_varijabla naziv="DomainObject.Predmet.OstaliListFormatedOIB_1">
      <item>Tomislav Slivonja, OIB 84305764538 punomoćnik sudionika u postupku INTERIJER DIZAJN d.o.o.</item>
    </derivirana_varijabla>
  </DomainObject.Predmet.OstaliListFormatedOIB>
  <DomainObject.Predmet.OstaliListFormatedWithAdress>
    <izvorni_sadrzaj>
      <item>Tomislav Slivonja, Galovići 5a, 10000 Zagreb punomoćnik sudionika u postupku INTERIJER DIZAJN d.o.o.</item>
    </izvorni_sadrzaj>
    <derivirana_varijabla naziv="DomainObject.Predmet.OstaliListFormatedWithAdress_1">
      <item>Tomislav Slivonja, Galovići 5a, 10000 Zagreb punomoćnik sudionika u postupku INTERIJER DIZAJN d.o.o.</item>
    </derivirana_varijabla>
  </DomainObject.Predmet.OstaliListFormatedWithAdress>
  <DomainObject.Predmet.OstaliListFormatedWithAdressOIB>
    <izvorni_sadrzaj>
      <item>Tomislav Slivonja, OIB 84305764538, Galovići 5a, 10000 Zagreb punomoćnik sudionika u postupku INTERIJER DIZAJN d.o.o.</item>
    </izvorni_sadrzaj>
    <derivirana_varijabla naziv="DomainObject.Predmet.OstaliListFormatedWithAdressOIB_1">
      <item>Tomislav Slivonja, OIB 84305764538, Galovići 5a, 10000 Zagreb punomoćnik sudionika u postupku INTERIJER DIZAJN d.o.o.</item>
    </derivirana_varijabla>
  </DomainObject.Predmet.OstaliListFormatedWithAdressOIB>
  <DomainObject.Predmet.OstaliListNazivFormated>
    <izvorni_sadrzaj>
      <item>Tomislav Slivonja</item>
    </izvorni_sadrzaj>
    <derivirana_varijabla naziv="DomainObject.Predmet.OstaliListNazivFormated_1">
      <item>Tomislav Slivonja</item>
    </derivirana_varijabla>
  </DomainObject.Predmet.OstaliListNazivFormated>
  <DomainObject.Predmet.OstaliListNazivFormatedOIB>
    <izvorni_sadrzaj>
      <item>Tomislav Slivonja, OIB 84305764538</item>
    </izvorni_sadrzaj>
    <derivirana_varijabla naziv="DomainObject.Predmet.OstaliListNazivFormatedOIB_1">
      <item>Tomislav Slivonja, OIB 84305764538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 DIZAJN d.o.o.</izvorni_sadrzaj>
    <derivirana_varijabla naziv="DomainObject.Predmet.ProtustrankaIDrugi_1">INTERIJER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 DIZAJN d.o.o., OIB 00045103869, Savska cesta 179, 10000 Zagreb</izvorni_sadrzaj>
    <derivirana_varijabla naziv="DomainObject.Predmet.ProtustrankaIDrugiAdressOIB_1">INTERIJER DIZAJN d.o.o., OIB 00045103869, Savska cesta 179,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 DIZAJN d.o.o.</item>
      <item>Tomislav Slivonja</item>
    </izvorni_sadrzaj>
    <derivirana_varijabla naziv="DomainObject.Predmet.SudioniciListNaziv_1">
      <item>FINA Regionalni centar Zagreb</item>
      <item>INTERIJER DIZAJN d.o.o.</item>
      <item>Tomislav Slivonja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 DIZAJN d.o.o., OIB 00045103869, Savska cesta 179,10000 Zagreb</item>
      <item>Tomislav Slivonja, OIB 84305764538, Galovići 5a,10000 Zagreb</item>
    </izvorni_sadrzaj>
    <derivirana_varijabla naziv="DomainObject.Predmet.SudioniciListAdressOIB_1">
      <item>FINA Regionalni centar Zagreb, OIB 85821130368, Trg svibanjskih žrtava 1995. 1,10000 Zagreb</item>
      <item>INTERIJER DIZAJN d.o.o., OIB 00045103869, Savska cesta 179,10000 Zagreb</item>
      <item>Tomislav Slivonja, OIB 84305764538, Galovići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00045103869</item>
      <item>, OIB 84305764538</item>
    </izvorni_sadrzaj>
    <derivirana_varijabla naziv="DomainObject.Predmet.SudioniciListNazivOIB_1">
      <item>, OIB 85821130368</item>
      <item>, OIB 00045103869</item>
      <item>, OIB 84305764538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DC55CF-9EC5-4E2E-B9F0-B99C5D3CD4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875</properties:Words>
  <properties:Characters>4699</properties:Characters>
  <properties:Lines>110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2017-07-11T11:10:00Z</dcterms:created>
  <dc:creator>x</dc:creator>
  <cp:lastModifiedBy>Žana Livaja</cp:lastModifiedBy>
  <cp:lastPrinted>2017-07-11T11:21:00Z</cp:lastPrinted>
  <dcterms:modified xmlns:xsi="http://www.w3.org/2001/XMLSchema-instance" xsi:type="dcterms:W3CDTF">2017-07-11T11:21:00Z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