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3deb" w14:paraId="3f63deb" w:rsidRDefault="00CB53EE" w:rsidP="00910611" w:rsidR="00CB53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3EE" w:rsidP="00910611" w:rsidR="00CB53EE">
      <w:r>
        <w:rPr>
          <w:rFonts w:eastAsia="MS Mincho"/>
        </w:rPr>
        <w:t>REPUBLIKA HRVATSKA</w:t>
      </w:r>
    </w:p>
    <w:p w:rsidRDefault="00CB53EE" w:rsidP="00910611" w:rsidR="00CB53EE">
      <w:r>
        <w:rPr>
          <w:rFonts w:eastAsia="MS Mincho"/>
        </w:rPr>
        <w:t>TRGOVAČKI SUD U RIJECI</w:t>
      </w:r>
    </w:p>
    <w:p w:rsidRDefault="00CB53EE" w:rsidR="00CB53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BC6E33">
      <w:pPr>
        <w:jc w:val="right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ab/>
      </w:r>
      <w:r w:rsidRPr="00BC6E33">
        <w:rPr>
          <w:rFonts w:cs="Times New Roman" w:hAnsi="Times New Roman" w:ascii="Times New Roman"/>
        </w:rPr>
        <w:tab/>
      </w:r>
      <w:r w:rsidRPr="00BC6E33">
        <w:rPr>
          <w:rFonts w:cs="Times New Roman" w:hAnsi="Times New Roman" w:ascii="Times New Roman"/>
        </w:rPr>
        <w:tab/>
      </w:r>
      <w:r w:rsidRPr="00BC6E33">
        <w:rPr>
          <w:rFonts w:cs="Times New Roman" w:hAnsi="Times New Roman" w:ascii="Times New Roman"/>
        </w:rPr>
        <w:tab/>
      </w:r>
      <w:r w:rsidRPr="00BC6E33">
        <w:rPr>
          <w:rFonts w:cs="Times New Roman" w:hAnsi="Times New Roman" w:ascii="Times New Roman"/>
        </w:rPr>
        <w:tab/>
      </w:r>
      <w:r w:rsidRPr="00BC6E33">
        <w:rPr>
          <w:rFonts w:cs="Times New Roman" w:hAnsi="Times New Roman" w:ascii="Times New Roman"/>
        </w:rPr>
        <w:tab/>
      </w:r>
      <w:r w:rsidRPr="00BC6E33">
        <w:rPr>
          <w:rFonts w:cs="Times New Roman" w:hAnsi="Times New Roman" w:ascii="Times New Roman"/>
        </w:rPr>
        <w:tab/>
      </w:r>
      <w:r w:rsidRPr="00BC6E33">
        <w:rPr>
          <w:rFonts w:cs="Times New Roman" w:hAnsi="Times New Roman" w:ascii="Times New Roman"/>
        </w:rPr>
        <w:tab/>
      </w:r>
      <w:r w:rsidR="00226F12" w:rsidRPr="00BC6E33">
        <w:rPr>
          <w:rFonts w:cs="Times New Roman" w:hAnsi="Times New Roman" w:ascii="Times New Roman"/>
        </w:rPr>
        <w:t xml:space="preserve">Posl.br. </w:t>
      </w:r>
      <w:r w:rsidR="002E5458" w:rsidRPr="00BC6E33">
        <w:rPr>
          <w:rFonts w:cs="Times New Roman" w:hAnsi="Times New Roman" w:ascii="Times New Roman"/>
        </w:rPr>
        <w:t>14</w:t>
      </w:r>
      <w:r w:rsidR="00226F12" w:rsidRPr="00BC6E33">
        <w:rPr>
          <w:rFonts w:cs="Times New Roman" w:hAnsi="Times New Roman" w:ascii="Times New Roman"/>
        </w:rPr>
        <w:t xml:space="preserve"> St-</w:t>
      </w:r>
      <w:r w:rsidR="0071586E" w:rsidRPr="00BC6E33">
        <w:rPr>
          <w:rFonts w:cs="Times New Roman" w:hAnsi="Times New Roman" w:ascii="Times New Roman"/>
        </w:rPr>
        <w:t>536</w:t>
      </w:r>
      <w:r w:rsidR="003B524F" w:rsidRPr="00BC6E33">
        <w:rPr>
          <w:rFonts w:cs="Times New Roman" w:hAnsi="Times New Roman" w:ascii="Times New Roman"/>
        </w:rPr>
        <w:t>/2018</w:t>
      </w:r>
      <w:r w:rsidR="00CB53EE">
        <w:rPr>
          <w:rFonts w:cs="Times New Roman" w:hAnsi="Times New Roman" w:ascii="Times New Roman"/>
        </w:rPr>
        <w:t>-15</w:t>
      </w:r>
    </w:p>
    <w:p w:rsidRDefault="00362B8B" w:rsidP="00362B8B" w:rsidR="00362B8B" w:rsidRPr="00BC6E33">
      <w:pPr>
        <w:rPr>
          <w:rFonts w:cs="Times New Roman" w:hAnsi="Times New Roman" w:ascii="Times New Roman"/>
        </w:rPr>
      </w:pPr>
    </w:p>
    <w:p w:rsidRDefault="00362B8B" w:rsidP="00362B8B" w:rsidR="00362B8B" w:rsidRPr="00BC6E33">
      <w:pPr>
        <w:rPr>
          <w:rFonts w:cs="Times New Roman" w:hAnsi="Times New Roman" w:ascii="Times New Roman"/>
        </w:rPr>
      </w:pPr>
    </w:p>
    <w:p w:rsidRDefault="00362B8B" w:rsidP="00362B8B" w:rsidR="00362B8B" w:rsidRPr="00BC6E33">
      <w:pPr>
        <w:rPr>
          <w:rFonts w:cs="Times New Roman" w:hAnsi="Times New Roman" w:ascii="Times New Roman"/>
        </w:rPr>
      </w:pPr>
    </w:p>
    <w:p w:rsidRDefault="002E5458" w:rsidP="00362B8B" w:rsidR="002E5458" w:rsidRPr="00BC6E33">
      <w:pPr>
        <w:jc w:val="center"/>
        <w:rPr>
          <w:rFonts w:cs="Times New Roman" w:hAnsi="Times New Roman" w:ascii="Times New Roman"/>
          <w:bCs w:val="false"/>
        </w:rPr>
      </w:pPr>
      <w:r w:rsidRPr="00BC6E33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BC6E33">
      <w:pPr>
        <w:jc w:val="center"/>
        <w:rPr>
          <w:rFonts w:cs="Times New Roman" w:hAnsi="Times New Roman" w:ascii="Times New Roman"/>
          <w:bCs w:val="false"/>
        </w:rPr>
      </w:pPr>
      <w:r w:rsidRPr="00BC6E33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BC6E33">
      <w:pPr>
        <w:jc w:val="center"/>
        <w:rPr>
          <w:rFonts w:cs="Times New Roman" w:hAnsi="Times New Roman" w:ascii="Times New Roman"/>
          <w:bCs w:val="false"/>
        </w:rPr>
      </w:pPr>
    </w:p>
    <w:p w:rsidRDefault="0071586E" w:rsidP="0071586E" w:rsidR="0071586E" w:rsidRPr="00BC6E33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ab/>
        <w:t xml:space="preserve">Trgovački sud u Rijeci, po sucu Veri Jelenović, postupajući po prijedlogu  dužnika PERGAMENT d.o.o. za unutarnju i vanjsku trgovinu, grafičku djelatnost i marketing </w:t>
      </w:r>
      <w:proofErr w:type="spellStart"/>
      <w:r w:rsidRPr="00BC6E33">
        <w:rPr>
          <w:rFonts w:cs="Times New Roman" w:hAnsi="Times New Roman" w:ascii="Times New Roman"/>
        </w:rPr>
        <w:t>Bjelopolje</w:t>
      </w:r>
      <w:proofErr w:type="spellEnd"/>
      <w:r w:rsidRPr="00BC6E33">
        <w:rPr>
          <w:rFonts w:cs="Times New Roman" w:hAnsi="Times New Roman" w:ascii="Times New Roman"/>
        </w:rPr>
        <w:t xml:space="preserve"> (Općina Plitvička Jezera), </w:t>
      </w:r>
      <w:proofErr w:type="spellStart"/>
      <w:r w:rsidRPr="00BC6E33">
        <w:rPr>
          <w:rFonts w:cs="Times New Roman" w:hAnsi="Times New Roman" w:ascii="Times New Roman"/>
        </w:rPr>
        <w:t>Bjelopolje</w:t>
      </w:r>
      <w:proofErr w:type="spellEnd"/>
      <w:r w:rsidRPr="00BC6E33">
        <w:rPr>
          <w:rFonts w:cs="Times New Roman" w:hAnsi="Times New Roman" w:ascii="Times New Roman"/>
        </w:rPr>
        <w:t xml:space="preserve"> 65, OIB: 12636320646, MBS: 080082474, dana   21. prosinca 2018. </w:t>
      </w:r>
    </w:p>
    <w:p w:rsidRDefault="00B501A4" w:rsidP="00E36576" w:rsidR="00B501A4" w:rsidRPr="00BC6E33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BC6E33">
      <w:pPr>
        <w:jc w:val="center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BC6E33">
      <w:pPr>
        <w:jc w:val="both"/>
        <w:rPr>
          <w:rFonts w:cs="Times New Roman" w:hAnsi="Times New Roman" w:ascii="Times New Roman"/>
        </w:rPr>
      </w:pPr>
    </w:p>
    <w:p w:rsidRDefault="006F1ABE" w:rsidP="0071586E" w:rsidR="00D26E97" w:rsidRPr="00BC6E33">
      <w:pPr>
        <w:ind w:firstLine="709"/>
        <w:jc w:val="both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>Od</w:t>
      </w:r>
      <w:r w:rsidR="00E36576" w:rsidRPr="00BC6E33">
        <w:rPr>
          <w:rFonts w:cs="Times New Roman" w:hAnsi="Times New Roman" w:ascii="Times New Roman"/>
        </w:rPr>
        <w:t xml:space="preserve">gađa </w:t>
      </w:r>
      <w:r w:rsidRPr="00BC6E33">
        <w:rPr>
          <w:rFonts w:cs="Times New Roman" w:hAnsi="Times New Roman" w:ascii="Times New Roman"/>
        </w:rPr>
        <w:t>se</w:t>
      </w:r>
      <w:r w:rsidR="0029765F" w:rsidRPr="00BC6E33">
        <w:rPr>
          <w:rFonts w:cs="Times New Roman" w:hAnsi="Times New Roman" w:ascii="Times New Roman"/>
        </w:rPr>
        <w:t xml:space="preserve"> </w:t>
      </w:r>
      <w:r w:rsidR="0071586E" w:rsidRPr="00BC6E33">
        <w:rPr>
          <w:rFonts w:cs="Times New Roman" w:hAnsi="Times New Roman" w:ascii="Times New Roman"/>
        </w:rPr>
        <w:t>ročište radi ispitivanja tražbina određeno za 10. siječnja 2019. u 9,00 sati</w:t>
      </w:r>
      <w:r w:rsidR="00DA4723" w:rsidRPr="00BC6E33">
        <w:rPr>
          <w:rFonts w:cs="Times New Roman" w:hAnsi="Times New Roman" w:ascii="Times New Roman"/>
        </w:rPr>
        <w:t xml:space="preserve"> </w:t>
      </w:r>
      <w:r w:rsidRPr="00BC6E33">
        <w:rPr>
          <w:rFonts w:cs="Times New Roman" w:hAnsi="Times New Roman" w:ascii="Times New Roman"/>
        </w:rPr>
        <w:t>za dan</w:t>
      </w:r>
    </w:p>
    <w:p w:rsidRDefault="006F1ABE" w:rsidP="006F1ABE" w:rsidR="006F1ABE" w:rsidRPr="00BC6E33">
      <w:pPr>
        <w:jc w:val="both"/>
        <w:rPr>
          <w:rFonts w:cs="Times New Roman" w:hAnsi="Times New Roman" w:ascii="Times New Roman"/>
        </w:rPr>
      </w:pPr>
    </w:p>
    <w:p w:rsidRDefault="0071586E" w:rsidP="006F1ABE" w:rsidR="00362B8B" w:rsidRPr="00BC6E33">
      <w:pPr>
        <w:jc w:val="center"/>
        <w:rPr>
          <w:rFonts w:cs="Times New Roman" w:hAnsi="Times New Roman" w:ascii="Times New Roman"/>
          <w:bCs w:val="false"/>
        </w:rPr>
      </w:pPr>
      <w:r w:rsidRPr="00BC6E33">
        <w:rPr>
          <w:rFonts w:cs="Times New Roman" w:hAnsi="Times New Roman" w:ascii="Times New Roman"/>
          <w:bCs w:val="false"/>
        </w:rPr>
        <w:t>13</w:t>
      </w:r>
      <w:r w:rsidR="003B524F" w:rsidRPr="00BC6E33">
        <w:rPr>
          <w:rFonts w:cs="Times New Roman" w:hAnsi="Times New Roman" w:ascii="Times New Roman"/>
          <w:bCs w:val="false"/>
        </w:rPr>
        <w:t>. veljače 2019. u 9,</w:t>
      </w:r>
      <w:r w:rsidRPr="00BC6E33">
        <w:rPr>
          <w:rFonts w:cs="Times New Roman" w:hAnsi="Times New Roman" w:ascii="Times New Roman"/>
          <w:bCs w:val="false"/>
        </w:rPr>
        <w:t>3</w:t>
      </w:r>
      <w:r w:rsidR="003B524F" w:rsidRPr="00BC6E33">
        <w:rPr>
          <w:rFonts w:cs="Times New Roman" w:hAnsi="Times New Roman" w:ascii="Times New Roman"/>
          <w:bCs w:val="false"/>
        </w:rPr>
        <w:t xml:space="preserve">0 </w:t>
      </w:r>
      <w:r w:rsidR="00362B8B" w:rsidRPr="00BC6E33">
        <w:rPr>
          <w:rFonts w:cs="Times New Roman" w:hAnsi="Times New Roman" w:ascii="Times New Roman"/>
          <w:bCs w:val="false"/>
        </w:rPr>
        <w:t>sati</w:t>
      </w:r>
    </w:p>
    <w:p w:rsidRDefault="00362B8B" w:rsidR="00362B8B" w:rsidRPr="00BC6E33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BC6E33">
      <w:pPr>
        <w:jc w:val="center"/>
        <w:rPr>
          <w:rFonts w:cs="Times New Roman" w:hAnsi="Times New Roman" w:ascii="Times New Roman"/>
          <w:bCs w:val="false"/>
        </w:rPr>
      </w:pPr>
      <w:r w:rsidRPr="00BC6E33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BC6E33">
      <w:pPr>
        <w:jc w:val="center"/>
        <w:rPr>
          <w:rFonts w:cs="Times New Roman" w:hAnsi="Times New Roman" w:ascii="Times New Roman"/>
          <w:bCs w:val="false"/>
        </w:rPr>
      </w:pPr>
      <w:r w:rsidRPr="00BC6E33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BC6E33">
        <w:rPr>
          <w:rFonts w:cs="Times New Roman" w:hAnsi="Times New Roman" w:ascii="Times New Roman"/>
          <w:bCs w:val="false"/>
        </w:rPr>
        <w:t>3</w:t>
      </w:r>
      <w:r w:rsidR="00362B8B" w:rsidRPr="00BC6E33">
        <w:rPr>
          <w:rFonts w:cs="Times New Roman" w:hAnsi="Times New Roman" w:ascii="Times New Roman"/>
          <w:bCs w:val="false"/>
        </w:rPr>
        <w:t>, I</w:t>
      </w:r>
      <w:r w:rsidRPr="00BC6E33">
        <w:rPr>
          <w:rFonts w:cs="Times New Roman" w:hAnsi="Times New Roman" w:ascii="Times New Roman"/>
          <w:bCs w:val="false"/>
        </w:rPr>
        <w:t>.</w:t>
      </w:r>
      <w:r w:rsidR="00362B8B" w:rsidRPr="00BC6E33">
        <w:rPr>
          <w:rFonts w:cs="Times New Roman" w:hAnsi="Times New Roman" w:ascii="Times New Roman"/>
          <w:bCs w:val="false"/>
        </w:rPr>
        <w:t xml:space="preserve"> </w:t>
      </w:r>
      <w:r w:rsidR="006F1ABE" w:rsidRPr="00BC6E33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BC6E33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BC6E33">
      <w:pPr>
        <w:jc w:val="center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>R</w:t>
      </w:r>
      <w:r w:rsidR="00E36576" w:rsidRPr="00BC6E33">
        <w:rPr>
          <w:rFonts w:cs="Times New Roman" w:hAnsi="Times New Roman" w:ascii="Times New Roman"/>
        </w:rPr>
        <w:t xml:space="preserve">ijeka, </w:t>
      </w:r>
      <w:r w:rsidR="0071586E" w:rsidRPr="00BC6E33">
        <w:rPr>
          <w:rFonts w:cs="Times New Roman" w:hAnsi="Times New Roman" w:ascii="Times New Roman"/>
        </w:rPr>
        <w:t xml:space="preserve"> 21. prosinca</w:t>
      </w:r>
      <w:r w:rsidR="0029765F" w:rsidRPr="00BC6E33">
        <w:rPr>
          <w:rFonts w:cs="Times New Roman" w:hAnsi="Times New Roman" w:ascii="Times New Roman"/>
        </w:rPr>
        <w:t xml:space="preserve"> 2018</w:t>
      </w:r>
      <w:r w:rsidR="00E36576" w:rsidRPr="00BC6E33">
        <w:rPr>
          <w:rFonts w:cs="Times New Roman" w:hAnsi="Times New Roman" w:ascii="Times New Roman"/>
        </w:rPr>
        <w:t>.</w:t>
      </w:r>
    </w:p>
    <w:p w:rsidRDefault="00362B8B" w:rsidR="00362B8B" w:rsidRPr="00BC6E33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C6E33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BC6E33">
      <w:pPr>
        <w:jc w:val="both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71586E" w:rsidRPr="00BC6E33">
        <w:rPr>
          <w:rFonts w:cs="Times New Roman" w:hAnsi="Times New Roman" w:ascii="Times New Roman"/>
        </w:rPr>
        <w:t xml:space="preserve">     Sudac</w:t>
      </w:r>
    </w:p>
    <w:p w:rsidRDefault="002C505C" w:rsidR="002C505C" w:rsidRPr="00BC6E33">
      <w:pPr>
        <w:jc w:val="both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BC6E33">
      <w:pPr>
        <w:jc w:val="both"/>
        <w:rPr>
          <w:rFonts w:cs="Times New Roman" w:hAnsi="Times New Roman" w:ascii="Times New Roman"/>
        </w:rPr>
      </w:pPr>
    </w:p>
    <w:p w:rsidRDefault="0048551A" w:rsidR="0048551A" w:rsidRPr="00BC6E3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C6E33">
      <w:pPr>
        <w:ind w:firstLine="708"/>
        <w:jc w:val="both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>UPUTA O PRAVNOM LIJEKU:</w:t>
      </w:r>
    </w:p>
    <w:p w:rsidRDefault="00362B8B" w:rsidR="00362B8B" w:rsidRPr="00BC6E33">
      <w:pPr>
        <w:ind w:firstLine="708"/>
        <w:jc w:val="both"/>
        <w:rPr>
          <w:rFonts w:cs="Times New Roman" w:hAnsi="Times New Roman" w:ascii="Times New Roman"/>
        </w:rPr>
      </w:pPr>
      <w:r w:rsidRPr="00BC6E33">
        <w:rPr>
          <w:rFonts w:cs="Times New Roman" w:hAnsi="Times New Roman" w:ascii="Times New Roman"/>
        </w:rPr>
        <w:t>Protiv ovog zaključka žalba nije dopuštena.</w:t>
      </w:r>
    </w:p>
    <w:sectPr w:rsidR="00362B8B" w:rsidRPr="00BC6E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A3B5B"/>
    <w:rsid w:val="00226F12"/>
    <w:rsid w:val="0029765F"/>
    <w:rsid w:val="002C4A8F"/>
    <w:rsid w:val="002C505C"/>
    <w:rsid w:val="002E5458"/>
    <w:rsid w:val="00362B8B"/>
    <w:rsid w:val="00385611"/>
    <w:rsid w:val="003B524F"/>
    <w:rsid w:val="0048551A"/>
    <w:rsid w:val="004D0DD5"/>
    <w:rsid w:val="005C7DB3"/>
    <w:rsid w:val="005F7FB4"/>
    <w:rsid w:val="00666EA5"/>
    <w:rsid w:val="006F1ABE"/>
    <w:rsid w:val="0071586E"/>
    <w:rsid w:val="008A64D0"/>
    <w:rsid w:val="00A02B13"/>
    <w:rsid w:val="00AC4566"/>
    <w:rsid w:val="00B501A4"/>
    <w:rsid w:val="00BC6E33"/>
    <w:rsid w:val="00C42748"/>
    <w:rsid w:val="00CB53EE"/>
    <w:rsid w:val="00D26E97"/>
    <w:rsid w:val="00D87777"/>
    <w:rsid w:val="00DA4723"/>
    <w:rsid w:val="00DD048C"/>
    <w:rsid w:val="00E36576"/>
    <w:rsid w:val="00E47335"/>
    <w:rsid w:val="00E664A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B53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53EE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B53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53EE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19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629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PERGAMENT d.o.o.</izvorni_sadrzaj>
    <derivirana_varijabla naziv="DomainObject.Predmet.StrankaFormated_1">  PERGAMENT d.o.o.</derivirana_varijabla>
  </DomainObject.Predmet.StrankaFormated>
  <DomainObject.Predmet.StrankaFormatedOIB>
    <izvorni_sadrzaj>  PERGAMENT d.o.o., OIB 12636320646</izvorni_sadrzaj>
    <derivirana_varijabla naziv="DomainObject.Predmet.StrankaFormatedOIB_1">  PERGAMENT d.o.o., OIB 12636320646</derivirana_varijabla>
  </DomainObject.Predmet.StrankaFormatedOIB>
  <DomainObject.Predmet.StrankaFormatedWithAdress>
    <izvorni_sadrzaj> PERGAMENT d.o.o., Bjelopolje 65, 53230 Korenica</izvorni_sadrzaj>
    <derivirana_varijabla naziv="DomainObject.Predmet.StrankaFormatedWithAdress_1"> PERGAMENT d.o.o., Bjelopolje 65, 53230 Korenica</derivirana_varijabla>
  </DomainObject.Predmet.StrankaFormatedWithAdress>
  <DomainObject.Predmet.StrankaFormatedWithAdressOIB>
    <izvorni_sadrzaj> PERGAMENT d.o.o., OIB 12636320646, Bjelopolje 65, 53230 Korenica</izvorni_sadrzaj>
    <derivirana_varijabla naziv="DomainObject.Predmet.StrankaFormatedWithAdressOIB_1"> PERGAMENT d.o.o., OIB 12636320646, Bjelopolje 65, 53230 Korenica</derivirana_varijabla>
  </DomainObject.Predmet.StrankaFormatedWithAdressOIB>
  <DomainObject.Predmet.StrankaWithAdress>
    <izvorni_sadrzaj>PERGAMENT d.o.o. Bjelopolje 65,53230 Korenica</izvorni_sadrzaj>
    <derivirana_varijabla naziv="DomainObject.Predmet.StrankaWithAdress_1">PERGAMENT d.o.o. Bjelopolje 65,53230 Korenica</derivirana_varijabla>
  </DomainObject.Predmet.StrankaWithAdress>
  <DomainObject.Predmet.StrankaWithAdressOIB>
    <izvorni_sadrzaj>PERGAMENT d.o.o., OIB 12636320646, Bjelopolje 65,53230 Korenica</izvorni_sadrzaj>
    <derivirana_varijabla naziv="DomainObject.Predmet.StrankaWithAdressOIB_1">PERGAMENT d.o.o., OIB 12636320646, Bjelopolje 65,53230 Korenica</derivirana_varijabla>
  </DomainObject.Predmet.StrankaWithAdressOIB>
  <DomainObject.Predmet.StrankaNazivFormated>
    <izvorni_sadrzaj>PERGAMENT d.o.o.</izvorni_sadrzaj>
    <derivirana_varijabla naziv="DomainObject.Predmet.StrankaNazivFormated_1">PERGAMENT d.o.o.</derivirana_varijabla>
  </DomainObject.Predmet.StrankaNazivFormated>
  <DomainObject.Predmet.StrankaNazivFormatedOIB>
    <izvorni_sadrzaj>PERGAMENT d.o.o., OIB 12636320646</izvorni_sadrzaj>
    <derivirana_varijabla naziv="DomainObject.Predmet.StrankaNazivFormatedOIB_1">PERGAMENT d.o.o., OIB 12636320646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PERGAMENT d.o.o.</item>
    </izvorni_sadrzaj>
    <derivirana_varijabla naziv="DomainObject.Predmet.StrankaListFormated_1">
      <item>PERGAMENT d.o.o.</item>
    </derivirana_varijabla>
  </DomainObject.Predmet.StrankaListFormated>
  <DomainObject.Predmet.StrankaListFormatedOIB>
    <izvorni_sadrzaj>
      <item>PERGAMENT d.o.o., OIB 12636320646</item>
    </izvorni_sadrzaj>
    <derivirana_varijabla naziv="DomainObject.Predmet.StrankaListFormatedOIB_1">
      <item>PERGAMENT d.o.o., OIB 12636320646</item>
    </derivirana_varijabla>
  </DomainObject.Predmet.StrankaListFormatedOIB>
  <DomainObject.Predmet.StrankaListFormatedWithAdress>
    <izvorni_sadrzaj>
      <item>PERGAMENT d.o.o., Bjelopolje 65, 53230 Korenica</item>
    </izvorni_sadrzaj>
    <derivirana_varijabla naziv="DomainObject.Predmet.StrankaListFormatedWithAdress_1">
      <item>PERGAMENT d.o.o., Bjelopolje 65, 53230 Korenica</item>
    </derivirana_varijabla>
  </DomainObject.Predmet.StrankaListFormatedWithAdress>
  <DomainObject.Predmet.StrankaListFormatedWithAdressOIB>
    <izvorni_sadrzaj>
      <item>PERGAMENT d.o.o., OIB 12636320646, Bjelopolje 65, 53230 Korenica</item>
    </izvorni_sadrzaj>
    <derivirana_varijabla naziv="DomainObject.Predmet.StrankaListFormatedWithAdressOIB_1">
      <item>PERGAMENT d.o.o., OIB 12636320646, Bjelopolje 65, 53230 Korenica</item>
    </derivirana_varijabla>
  </DomainObject.Predmet.StrankaListFormatedWithAdressOIB>
  <DomainObject.Predmet.StrankaListNazivFormated>
    <izvorni_sadrzaj>
      <item>PERGAMENT d.o.o.</item>
    </izvorni_sadrzaj>
    <derivirana_varijabla naziv="DomainObject.Predmet.StrankaListNazivFormated_1">
      <item>PERGAMENT d.o.o.</item>
    </derivirana_varijabla>
  </DomainObject.Predmet.StrankaListNazivFormated>
  <DomainObject.Predmet.StrankaListNazivFormatedOIB>
    <izvorni_sadrzaj>
      <item>PERGAMENT d.o.o., OIB 12636320646</item>
    </izvorni_sadrzaj>
    <derivirana_varijabla naziv="DomainObject.Predmet.StrankaListNazivFormatedOIB_1">
      <item>PERGAMENT d.o.o., OIB 12636320646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PERGAMENT d.o.o.</izvorni_sadrzaj>
    <derivirana_varijabla naziv="DomainObject.Predmet.StrankaIDrugi_1">PERGAMENT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PERGAMENT d.o.o., OIB 12636320646, Bjelopolje 65, 53230 Korenica</izvorni_sadrzaj>
    <derivirana_varijabla naziv="DomainObject.Predmet.StrankaIDrugiAdressOIB_1">PERGAMENT d.o.o., OIB 12636320646, Bjelopolje 65, 53230 Korenica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PERGAMENT d.o.o.</item>
    </izvorni_sadrzaj>
    <derivirana_varijabla naziv="DomainObject.Predmet.SudioniciListNaziv_1">
      <item>PERGAMENT d.o.o.</item>
    </derivirana_varijabla>
  </DomainObject.Predmet.SudioniciListNaziv>
  <DomainObject.Predmet.SudioniciListAdressOIB>
    <izvorni_sadrzaj>
      <item>PERGAMENT d.o.o., OIB 12636320646, Bjelopolje 65,53230 Korenica</item>
    </izvorni_sadrzaj>
    <derivirana_varijabla naziv="DomainObject.Predmet.SudioniciListAdressOIB_1">
      <item>PERGAMENT d.o.o., OIB 12636320646, Bjelopolje 65,53230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12636320646</item>
    </izvorni_sadrzaj>
    <derivirana_varijabla naziv="DomainObject.Predmet.SudioniciListNazivOIB_1">
      <item>, OIB 12636320646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St-536/2018-10</izvorni_sadrzaj>
    <derivirana_varijabla naziv="DomainObject.PredzadnjaOdlukaIzPredmeta.Oznaka_1">St-536/2018-10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142</properties:Words>
  <properties:Characters>619</properties:Characters>
  <properties:Lines>35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2018-12-21T07:11:00Z</dcterms:created>
  <dc:creator>stecaj</dc:creator>
  <cp:lastModifiedBy>Danijela Fumić</cp:lastModifiedBy>
  <cp:lastPrinted>2018-12-21T07:09:00Z</cp:lastPrinted>
  <dcterms:modified xmlns:xsi="http://www.w3.org/2001/XMLSchema-instance" xsi:type="dcterms:W3CDTF">2018-12-21T07:12:00Z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(536 18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