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B2457B">
        <w:trPr>
          <w:trHeight w:val="565"/>
        </w:trPr>
        <w:tc>
          <w:tcPr>
            <w:tcW w:type="dxa" w:w="2531"/>
          </w:tcPr>
          <w:p w:rsidRDefault="00B2457B" w:rsidP="00C3619B" w:rsidR="00B2457B">
            <w:pPr>
              <w:jc w:val="center"/>
            </w:pPr>
            <w:bookmarkStart w:name="_GoBack" w:id="0"/>
            <w:bookmarkEnd w:id="0"/>
            <w:r>
              <w:rPr>
                <w:noProof/>
                <w:lang w:eastAsia="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457B" w:rsidP="00C3619B" w:rsidR="00B2457B">
            <w:pPr>
              <w:jc w:val="center"/>
            </w:pPr>
            <w:r>
              <w:t>Republika Hrvatska</w:t>
            </w:r>
          </w:p>
          <w:p w:rsidRDefault="00B2457B" w:rsidP="00C3619B" w:rsidR="00B2457B">
            <w:pPr>
              <w:jc w:val="center"/>
            </w:pPr>
            <w:r>
              <w:t>Trgovački sud u Splitu</w:t>
            </w:r>
          </w:p>
          <w:p w:rsidRDefault="00B2457B" w:rsidP="00C3619B" w:rsidR="00B2457B">
            <w:pPr>
              <w:jc w:val="center"/>
            </w:pPr>
            <w:r>
              <w:t>Split, Sukoišanska 6</w:t>
            </w:r>
          </w:p>
        </w:tc>
      </w:tr>
    </w:tbl>
    <w:p w14:textId="e50e3d3" w14:paraId="e50e3d3" w:rsidRDefault="00B2457B" w:rsidP="00B2457B" w:rsidR="00B2457B">
      <w:pPr>
        <w:jc w:val="right"/>
        <w15:collapsed w:val="false"/>
      </w:pPr>
      <w:r>
        <w:t>Poslovni broj: 4. St-</w:t>
      </w:r>
      <w:r w:rsidR="006218FA">
        <w:t>2/2015-132</w:t>
      </w:r>
    </w:p>
    <w:p w:rsidRDefault="00BF0964" w:rsidP="005968F1" w:rsidR="00BF0964">
      <w:pPr>
        <w:tabs>
          <w:tab w:pos="720" w:val="left"/>
          <w:tab w:pos="1440" w:val="left"/>
          <w:tab w:pos="2160" w:val="left"/>
          <w:tab w:pos="2880" w:val="left"/>
          <w:tab w:pos="3600" w:val="left"/>
          <w:tab w:pos="4320" w:val="center"/>
        </w:tabs>
      </w:pPr>
    </w:p>
    <w:p w:rsidRDefault="006200FD" w:rsidP="00BF0964" w:rsidR="006200FD">
      <w:pPr>
        <w:tabs>
          <w:tab w:pos="720" w:val="left"/>
          <w:tab w:pos="1440" w:val="left"/>
          <w:tab w:pos="2160" w:val="left"/>
          <w:tab w:pos="2880" w:val="left"/>
          <w:tab w:pos="3600" w:val="left"/>
          <w:tab w:pos="4320" w:val="center"/>
        </w:tabs>
        <w:jc w:val="center"/>
      </w:pPr>
    </w:p>
    <w:p w:rsidRDefault="00703408" w:rsidP="00BF0964" w:rsidR="00BF0964">
      <w:pPr>
        <w:tabs>
          <w:tab w:pos="720" w:val="left"/>
          <w:tab w:pos="1440" w:val="left"/>
          <w:tab w:pos="2160" w:val="left"/>
          <w:tab w:pos="2880" w:val="left"/>
          <w:tab w:pos="3600" w:val="left"/>
          <w:tab w:pos="4320" w:val="center"/>
        </w:tabs>
        <w:jc w:val="center"/>
      </w:pPr>
      <w:r w:rsidRPr="00F94FF4">
        <w:t xml:space="preserve">R J E Š E N J E </w:t>
      </w:r>
    </w:p>
    <w:p w:rsidRDefault="00BF0964" w:rsidP="005968F1" w:rsidR="00BF0964">
      <w:pPr>
        <w:tabs>
          <w:tab w:pos="720" w:val="left"/>
          <w:tab w:pos="1440" w:val="left"/>
          <w:tab w:pos="2160" w:val="left"/>
          <w:tab w:pos="2880" w:val="left"/>
          <w:tab w:pos="3600" w:val="left"/>
          <w:tab w:pos="4320" w:val="center"/>
        </w:tabs>
      </w:pPr>
    </w:p>
    <w:p w:rsidRDefault="003A538B" w:rsidP="00FC381E" w:rsidR="007C424C">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nad stečajnim dužnikom </w:t>
      </w:r>
      <w:r w:rsidR="006218FA">
        <w:t>ALKOM d.o.o. u stečaju, Zrinjsko-Frankopanska 64, Split, OIB: 39142960054</w:t>
      </w:r>
      <w:r w:rsidR="00164612">
        <w:t xml:space="preserve">, </w:t>
      </w:r>
      <w:r w:rsidR="009B1C5C">
        <w:t xml:space="preserve"> </w:t>
      </w:r>
      <w:r w:rsidR="006218FA">
        <w:t>15</w:t>
      </w:r>
      <w:r w:rsidR="00B2457B">
        <w:t>. siječnja 2018.</w:t>
      </w:r>
    </w:p>
    <w:p w:rsidRDefault="00BF0964" w:rsidP="005968F1" w:rsidR="00BF0964">
      <w:pPr>
        <w:rPr>
          <w:bCs/>
        </w:rPr>
      </w:pPr>
    </w:p>
    <w:p w:rsidRDefault="006200FD" w:rsidP="00BF0964" w:rsidR="006200FD">
      <w:pPr>
        <w:jc w:val="center"/>
        <w:rPr>
          <w:bCs/>
        </w:rPr>
      </w:pPr>
    </w:p>
    <w:p w:rsidRDefault="009B169B" w:rsidP="00BF0964" w:rsidR="009B169B">
      <w:pPr>
        <w:jc w:val="center"/>
        <w:rPr>
          <w:bCs/>
        </w:rPr>
      </w:pPr>
      <w:r w:rsidRPr="0023283F">
        <w:rPr>
          <w:bCs/>
        </w:rPr>
        <w:t>r i j e š i o      j e</w:t>
      </w:r>
    </w:p>
    <w:p w:rsidRDefault="00BF0964" w:rsidP="00BF0964" w:rsidR="00BF0964">
      <w:pPr>
        <w:jc w:val="center"/>
        <w:rPr>
          <w:bCs/>
        </w:rPr>
      </w:pPr>
    </w:p>
    <w:p w:rsidRDefault="00B2457B" w:rsidP="00B2457B" w:rsidR="00B2457B">
      <w:pPr>
        <w:ind w:firstLine="720"/>
        <w:jc w:val="both"/>
      </w:pPr>
      <w:r>
        <w:t xml:space="preserve">Saziva se skupština vjerovnika za dan </w:t>
      </w:r>
      <w:r w:rsidR="006218FA">
        <w:t>8</w:t>
      </w:r>
      <w:r>
        <w:t xml:space="preserve">. veljače 2018. u </w:t>
      </w:r>
      <w:r w:rsidR="006218FA">
        <w:t>12</w:t>
      </w:r>
      <w:r>
        <w:t xml:space="preserve">:30 sati, u </w:t>
      </w:r>
      <w:r w:rsidR="006218FA">
        <w:t>sudnici broj 22 (podrumski dio zgrade)</w:t>
      </w:r>
      <w:r>
        <w:t>, Trgovačkog suda u Splitu, Sukoišanska 6.</w:t>
      </w:r>
    </w:p>
    <w:p w:rsidRDefault="00B2457B" w:rsidP="00B2457B" w:rsidR="00B2457B">
      <w:pPr>
        <w:ind w:firstLine="720"/>
        <w:jc w:val="both"/>
      </w:pPr>
    </w:p>
    <w:p w:rsidRDefault="006200FD" w:rsidP="00B2457B" w:rsidR="006200FD">
      <w:pPr>
        <w:jc w:val="center"/>
      </w:pPr>
    </w:p>
    <w:p w:rsidRDefault="00B2457B" w:rsidP="00B2457B" w:rsidR="00B2457B">
      <w:pPr>
        <w:jc w:val="center"/>
      </w:pPr>
      <w:r>
        <w:t>DNEVNI RED:</w:t>
      </w:r>
    </w:p>
    <w:p w:rsidRDefault="00B2457B" w:rsidP="00B2457B" w:rsidR="00B2457B">
      <w:pPr>
        <w:jc w:val="center"/>
      </w:pPr>
    </w:p>
    <w:p w:rsidRDefault="00F15B42" w:rsidP="00B2457B" w:rsidR="00F15B42">
      <w:pPr>
        <w:numPr>
          <w:ilvl w:val="0"/>
          <w:numId w:val="10"/>
        </w:numPr>
        <w:jc w:val="both"/>
      </w:pPr>
      <w:r>
        <w:t xml:space="preserve">Izvješće stečajnog upravitelja o dosadašnjem tijeku stečajnog postupka i stanju stečajne mase </w:t>
      </w:r>
    </w:p>
    <w:p w:rsidRDefault="00F15B42" w:rsidP="00B2457B" w:rsidR="00F15B42">
      <w:pPr>
        <w:numPr>
          <w:ilvl w:val="0"/>
          <w:numId w:val="10"/>
        </w:numPr>
        <w:jc w:val="both"/>
      </w:pPr>
      <w:r>
        <w:t>Izmjena odluka skupštine vjerovnika u odnosu na postupanje po vlasnosti nad krovištima zgrada u Splitu i Zagrebu</w:t>
      </w:r>
    </w:p>
    <w:p w:rsidRDefault="00F15B42" w:rsidP="00B2457B" w:rsidR="00F15B42">
      <w:pPr>
        <w:numPr>
          <w:ilvl w:val="0"/>
          <w:numId w:val="10"/>
        </w:numPr>
        <w:jc w:val="both"/>
      </w:pPr>
      <w:r>
        <w:t>Donošenje odluke o pokretanju i nastavku vođenja parnica velike vrijednosti u korist stečajne mase</w:t>
      </w:r>
    </w:p>
    <w:p w:rsidRDefault="00F15B42" w:rsidP="00B2457B" w:rsidR="00F15B42">
      <w:pPr>
        <w:numPr>
          <w:ilvl w:val="0"/>
          <w:numId w:val="10"/>
        </w:numPr>
        <w:jc w:val="both"/>
      </w:pPr>
      <w:r>
        <w:t xml:space="preserve">Donošenje odluke o postupanju s predmetima stečajne mase koji </w:t>
      </w:r>
      <w:r w:rsidR="00FD12D2">
        <w:t>do</w:t>
      </w:r>
      <w:r>
        <w:t xml:space="preserve"> sada nisu obuhvaćeni odlukom skupštine vjerovnika </w:t>
      </w:r>
    </w:p>
    <w:p w:rsidRDefault="002F2C70" w:rsidP="00B2457B" w:rsidR="002F2C70">
      <w:pPr>
        <w:numPr>
          <w:ilvl w:val="0"/>
          <w:numId w:val="10"/>
        </w:numPr>
        <w:jc w:val="both"/>
      </w:pPr>
      <w:r>
        <w:t xml:space="preserve">Donošenje odluke o prodaji nekretnina u vlasništvu stečajnog dužnika koje su opterećene razlučnim pravom </w:t>
      </w:r>
    </w:p>
    <w:p w:rsidRDefault="00B2457B" w:rsidP="00B2457B" w:rsidR="00B2457B">
      <w:pPr>
        <w:numPr>
          <w:ilvl w:val="0"/>
          <w:numId w:val="10"/>
        </w:numPr>
        <w:jc w:val="both"/>
      </w:pPr>
      <w:r>
        <w:t xml:space="preserve">Razno </w:t>
      </w:r>
    </w:p>
    <w:p w:rsidRDefault="00B2457B" w:rsidP="00B2457B" w:rsidR="00B2457B">
      <w:pPr>
        <w:jc w:val="both"/>
      </w:pPr>
    </w:p>
    <w:p w:rsidRDefault="006200FD" w:rsidP="00B2457B" w:rsidR="006200FD">
      <w:pPr>
        <w:jc w:val="center"/>
      </w:pPr>
    </w:p>
    <w:p w:rsidRDefault="00B2457B" w:rsidP="00B2457B" w:rsidR="00B2457B">
      <w:pPr>
        <w:jc w:val="center"/>
      </w:pPr>
      <w:r>
        <w:t>Obrazloženje</w:t>
      </w:r>
    </w:p>
    <w:p w:rsidRDefault="00B2457B" w:rsidP="00B2457B" w:rsidR="00B2457B">
      <w:pPr>
        <w:jc w:val="center"/>
      </w:pPr>
    </w:p>
    <w:p w:rsidRDefault="006200FD" w:rsidP="00B2457B" w:rsidR="006200FD">
      <w:pPr>
        <w:jc w:val="center"/>
      </w:pPr>
    </w:p>
    <w:p w:rsidRDefault="00B2457B" w:rsidP="00B2457B" w:rsidR="00B2457B">
      <w:pPr>
        <w:jc w:val="both"/>
      </w:pPr>
      <w:r>
        <w:tab/>
        <w:t xml:space="preserve">U stečajnom postupku koji se kod ovoga suda vodi nad dužnikom </w:t>
      </w:r>
      <w:r w:rsidR="00323487">
        <w:t>ALKOM d.o.o. u stečaju, Zrinjsko-Frankopanska 64, Split, OIB: 39142960054</w:t>
      </w:r>
      <w:r w:rsidR="00B12A40">
        <w:t>,</w:t>
      </w:r>
      <w:r>
        <w:t xml:space="preserve"> stečajn</w:t>
      </w:r>
      <w:r w:rsidR="00323487">
        <w:t>a</w:t>
      </w:r>
      <w:r>
        <w:t xml:space="preserve"> upravitelj</w:t>
      </w:r>
      <w:r w:rsidR="00323487">
        <w:t>ica Mira Hajdić</w:t>
      </w:r>
      <w:r>
        <w:t xml:space="preserve"> predloži</w:t>
      </w:r>
      <w:r w:rsidR="00323487">
        <w:t>la</w:t>
      </w:r>
      <w:r>
        <w:t xml:space="preserve"> je sudu sazivanje skupštine vjerovnika sa dnevnim redom navedenim pod točkom I. izreke ovog rješenja.</w:t>
      </w:r>
    </w:p>
    <w:p w:rsidRDefault="00B2457B" w:rsidP="00B2457B" w:rsidR="00B2457B">
      <w:pPr>
        <w:jc w:val="both"/>
      </w:pPr>
    </w:p>
    <w:p w:rsidRDefault="00B2457B" w:rsidP="00B2457B" w:rsidR="00B2457B">
      <w:pPr>
        <w:jc w:val="both"/>
      </w:pPr>
      <w:r>
        <w:lastRenderedPageBreak/>
        <w:tab/>
        <w:t>Slijedom navedenog, a temeljem odredbe članka 38.b Stečajnog zakona (˝Narodne novine˝ 44/96, 29/99, 129/00, 123/03, 82/06, 116/10, 25/12, 133/12 i 45/13; dalje SZ) u vezi s odredbom članka 441. stavka 2. Stečajnog zakona („Narodne novine“ broj 71/15; dalje SZ/15) odlučeno je kao u izreci ovog rješenja.</w:t>
      </w:r>
    </w:p>
    <w:p w:rsidRDefault="00BF0964" w:rsidP="00C056DD" w:rsidR="00BF0964">
      <w:pPr>
        <w:jc w:val="both"/>
      </w:pPr>
    </w:p>
    <w:p w:rsidRDefault="00B2457B" w:rsidP="00B2457B" w:rsidR="00B2457B" w:rsidRPr="00E82A70">
      <w:pPr>
        <w:jc w:val="center"/>
      </w:pPr>
      <w:r>
        <w:t xml:space="preserve">U Splitu </w:t>
      </w:r>
      <w:r w:rsidR="006218FA">
        <w:t>15</w:t>
      </w:r>
      <w:r>
        <w:t xml:space="preserve">. siječnja 2018. </w:t>
      </w:r>
    </w:p>
    <w:p w:rsidRDefault="00B2457B" w:rsidP="00B2457B" w:rsidR="00B2457B">
      <w:r>
        <w:tab/>
      </w:r>
      <w:r>
        <w:tab/>
      </w:r>
      <w:r>
        <w:tab/>
      </w:r>
      <w:r>
        <w:tab/>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B12A40" w:rsidR="00B2457B">
        <w:trPr>
          <w:trHeight w:val="278"/>
        </w:trPr>
        <w:tc>
          <w:tcPr>
            <w:tcW w:type="dxa" w:w="4710"/>
          </w:tcPr>
          <w:p w:rsidRDefault="00B2457B" w:rsidP="00C3619B" w:rsidR="00B2457B">
            <w:pPr>
              <w:jc w:val="center"/>
              <w:rPr>
                <w:bCs/>
              </w:rPr>
            </w:pPr>
            <w:r>
              <w:rPr>
                <w:bCs/>
              </w:rPr>
              <w:t>Sudac</w:t>
            </w:r>
          </w:p>
          <w:p w:rsidRDefault="00B2457B" w:rsidP="00C3619B" w:rsidR="00B2457B">
            <w:pPr>
              <w:jc w:val="center"/>
              <w:rPr>
                <w:bCs/>
              </w:rPr>
            </w:pPr>
          </w:p>
          <w:p w:rsidRDefault="00B2457B" w:rsidP="00C3619B" w:rsidR="00B2457B">
            <w:pPr>
              <w:jc w:val="center"/>
              <w:rPr>
                <w:bCs/>
              </w:rPr>
            </w:pPr>
          </w:p>
        </w:tc>
      </w:tr>
      <w:tr w:rsidTr="00B12A40" w:rsidR="00B2457B">
        <w:trPr>
          <w:trHeight w:val="465"/>
        </w:trPr>
        <w:tc>
          <w:tcPr>
            <w:tcW w:type="dxa" w:w="4710"/>
          </w:tcPr>
          <w:p w:rsidRDefault="00B2457B" w:rsidP="00B2457B" w:rsidR="00B2457B">
            <w:pPr>
              <w:jc w:val="center"/>
              <w:rPr>
                <w:bCs/>
              </w:rPr>
            </w:pPr>
            <w:r>
              <w:rPr>
                <w:bCs/>
              </w:rPr>
              <w:t xml:space="preserve">Katarina Mikulić </w:t>
            </w:r>
          </w:p>
        </w:tc>
      </w:tr>
    </w:tbl>
    <w:p w:rsidRDefault="00B2457B" w:rsidP="00B2457B" w:rsidR="00B2457B" w:rsidRPr="006C4D6A">
      <w:pPr>
        <w:jc w:val="both"/>
      </w:pPr>
      <w:r w:rsidRPr="006C4D6A">
        <w:t>Pravna pouka: Protiv ovog rješenja nije dopuštena žalba (članak 278. stavak 2. Zakona o parničnom postupku (˝Narodne novine˝ broj 53/91, 91/92, 112/99, 88/01, 117/03, 88/05, 2/07, 84/08, 96/08, 123/08, 57/11 i 25/13, dalje ZPP u vezi sa člankom 6. SZ-a).</w:t>
      </w:r>
      <w:r w:rsidRPr="006C4D6A">
        <w:tab/>
      </w:r>
      <w:r w:rsidRPr="006C4D6A">
        <w:tab/>
      </w:r>
    </w:p>
    <w:p w:rsidRDefault="006200FD" w:rsidP="00B2457B" w:rsidR="006200FD">
      <w:pPr>
        <w:spacing w:before="100"/>
      </w:pPr>
    </w:p>
    <w:p w:rsidRDefault="00B2457B" w:rsidP="00B2457B" w:rsidR="00B2457B" w:rsidRPr="006C4D6A">
      <w:pPr>
        <w:spacing w:before="100"/>
      </w:pPr>
      <w:r w:rsidRPr="006C4D6A">
        <w:t>DNA:</w:t>
      </w:r>
    </w:p>
    <w:p w:rsidRDefault="00323487" w:rsidP="00B2457B" w:rsidR="00B2457B" w:rsidRPr="006C4D6A">
      <w:r>
        <w:t>- stečajnoj upravitelj</w:t>
      </w:r>
      <w:r w:rsidR="00F15B42">
        <w:t>ici</w:t>
      </w:r>
    </w:p>
    <w:p w:rsidRDefault="00B2457B" w:rsidP="00B2457B" w:rsidR="00B2457B" w:rsidRPr="006C4D6A">
      <w:r w:rsidRPr="006C4D6A">
        <w:t xml:space="preserve">- mrežna stranica e-Oglasna ploča sudova </w:t>
      </w:r>
    </w:p>
    <w:p w:rsidRDefault="00B2457B" w:rsidP="00B2457B" w:rsidR="00B2457B" w:rsidRPr="006C4D6A">
      <w:r w:rsidRPr="006C4D6A">
        <w:t>- u spis</w:t>
      </w:r>
    </w:p>
    <w:p w:rsidRDefault="007F07AB" w:rsidP="00C056DD" w:rsidR="007F07AB">
      <w:pPr>
        <w:jc w:val="both"/>
      </w:pPr>
    </w:p>
    <w:sectPr w:rsidSect="000B177B" w:rsidR="007F07AB">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530" w:rsidR="00E64530">
      <w:r>
        <w:separator/>
      </w:r>
    </w:p>
  </w:endnote>
  <w:endnote w:id="0" w:type="continuationSeparator">
    <w:p w:rsidRDefault="00E64530" w:rsidR="00E645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0698730"/>
      <w:docPartObj>
        <w:docPartGallery w:val="Page Numbers (Bottom of Page)"/>
        <w:docPartUnique/>
      </w:docPartObj>
    </w:sdtPr>
    <w:sdtEndPr/>
    <w:sdtContent>
      <w:p w:rsidRDefault="00BF0964" w:rsidR="00BF0964">
        <w:pPr>
          <w:pStyle w:val="Podnoje"/>
          <w:jc w:val="center"/>
        </w:pPr>
        <w:r>
          <w:fldChar w:fldCharType="begin"/>
        </w:r>
        <w:r>
          <w:instrText>PAGE   \* MERGEFORMAT</w:instrText>
        </w:r>
        <w:r>
          <w:fldChar w:fldCharType="separate"/>
        </w:r>
        <w:r w:rsidR="00AC4579">
          <w:rPr>
            <w:noProof/>
          </w:rPr>
          <w:t>2</w:t>
        </w:r>
        <w:r>
          <w:fldChar w:fldCharType="end"/>
        </w:r>
      </w:p>
    </w:sdtContent>
  </w:sdt>
  <w:p w:rsidRDefault="00BF0964" w:rsidR="00BF09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530" w:rsidR="00E64530">
      <w:r>
        <w:separator/>
      </w:r>
    </w:p>
  </w:footnote>
  <w:footnote w:id="0" w:type="continuationSeparator">
    <w:p w:rsidRDefault="00E64530" w:rsidR="00E645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549630"/>
      <w:docPartObj>
        <w:docPartGallery w:val="Page Numbers (Top of Page)"/>
        <w:docPartUnique/>
      </w:docPartObj>
    </w:sdtPr>
    <w:sdtEndPr/>
    <w:sdtContent>
      <w:p w:rsidRDefault="00B2457B" w:rsidP="00B2457B" w:rsidR="00B2457B">
        <w:pPr>
          <w:pStyle w:val="Zaglavlje"/>
          <w:ind w:firstLine="3600"/>
          <w:jc w:val="center"/>
        </w:pPr>
        <w:r>
          <w:fldChar w:fldCharType="begin"/>
        </w:r>
        <w:r>
          <w:instrText>PAGE   \* MERGEFORMAT</w:instrText>
        </w:r>
        <w:r>
          <w:fldChar w:fldCharType="separate"/>
        </w:r>
        <w:r w:rsidR="00AC4579">
          <w:rPr>
            <w:noProof/>
          </w:rPr>
          <w:t>2</w:t>
        </w:r>
        <w:r>
          <w:fldChar w:fldCharType="end"/>
        </w:r>
        <w:r>
          <w:t xml:space="preserve"> </w:t>
        </w:r>
        <w:r>
          <w:tab/>
        </w:r>
        <w:r>
          <w:tab/>
          <w:t>Poslovni broj: 4. St-</w:t>
        </w:r>
        <w:r w:rsidR="00323487">
          <w:t>2/2015-132</w:t>
        </w:r>
      </w:p>
    </w:sdtContent>
  </w:sdt>
  <w:p w:rsidRDefault="004E16E9" w:rsidP="00BF0964" w:rsidR="004E16E9" w:rsidRPr="00DB623B">
    <w:pPr>
      <w:pStyle w:val="Zaglavlje"/>
      <w:ind w:right="36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27EA"/>
    <w:rsid w:val="000A36E4"/>
    <w:rsid w:val="000A41F7"/>
    <w:rsid w:val="000A5494"/>
    <w:rsid w:val="000A7020"/>
    <w:rsid w:val="000B00B0"/>
    <w:rsid w:val="000B177B"/>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1F6630"/>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2C70"/>
    <w:rsid w:val="002F4078"/>
    <w:rsid w:val="002F5400"/>
    <w:rsid w:val="002F5992"/>
    <w:rsid w:val="002F5DF7"/>
    <w:rsid w:val="002F6EA4"/>
    <w:rsid w:val="0030041D"/>
    <w:rsid w:val="00300FC3"/>
    <w:rsid w:val="00301C69"/>
    <w:rsid w:val="003034CB"/>
    <w:rsid w:val="00303DE5"/>
    <w:rsid w:val="00306B18"/>
    <w:rsid w:val="00311FB3"/>
    <w:rsid w:val="00315AE9"/>
    <w:rsid w:val="00316894"/>
    <w:rsid w:val="00316C7F"/>
    <w:rsid w:val="003231AA"/>
    <w:rsid w:val="00323487"/>
    <w:rsid w:val="0032625B"/>
    <w:rsid w:val="003270E2"/>
    <w:rsid w:val="0032767A"/>
    <w:rsid w:val="0033056D"/>
    <w:rsid w:val="00341B9A"/>
    <w:rsid w:val="003435DD"/>
    <w:rsid w:val="003465CF"/>
    <w:rsid w:val="00354F3B"/>
    <w:rsid w:val="0036228C"/>
    <w:rsid w:val="00363DDB"/>
    <w:rsid w:val="00364983"/>
    <w:rsid w:val="00366040"/>
    <w:rsid w:val="00372F00"/>
    <w:rsid w:val="003739C8"/>
    <w:rsid w:val="003750F8"/>
    <w:rsid w:val="00377127"/>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462FB"/>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968F1"/>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0FD"/>
    <w:rsid w:val="006202E7"/>
    <w:rsid w:val="00620CE5"/>
    <w:rsid w:val="006218FA"/>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333"/>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E673A"/>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51BC1"/>
    <w:rsid w:val="0095267D"/>
    <w:rsid w:val="00954C31"/>
    <w:rsid w:val="0095635E"/>
    <w:rsid w:val="00961710"/>
    <w:rsid w:val="009617DB"/>
    <w:rsid w:val="00962653"/>
    <w:rsid w:val="00966530"/>
    <w:rsid w:val="00966BA5"/>
    <w:rsid w:val="00967EF5"/>
    <w:rsid w:val="009719F3"/>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FB8"/>
    <w:rsid w:val="00A11837"/>
    <w:rsid w:val="00A14A3E"/>
    <w:rsid w:val="00A173C9"/>
    <w:rsid w:val="00A17973"/>
    <w:rsid w:val="00A17CBF"/>
    <w:rsid w:val="00A20541"/>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7393"/>
    <w:rsid w:val="00A72B34"/>
    <w:rsid w:val="00A73F9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4579"/>
    <w:rsid w:val="00AC500D"/>
    <w:rsid w:val="00AC533E"/>
    <w:rsid w:val="00AC5932"/>
    <w:rsid w:val="00AC61EA"/>
    <w:rsid w:val="00AD1B24"/>
    <w:rsid w:val="00AD2AC9"/>
    <w:rsid w:val="00AE2C88"/>
    <w:rsid w:val="00AE3969"/>
    <w:rsid w:val="00AE5C72"/>
    <w:rsid w:val="00AF0314"/>
    <w:rsid w:val="00AF5F89"/>
    <w:rsid w:val="00AF6688"/>
    <w:rsid w:val="00B00255"/>
    <w:rsid w:val="00B016B3"/>
    <w:rsid w:val="00B05D22"/>
    <w:rsid w:val="00B05DCB"/>
    <w:rsid w:val="00B060CB"/>
    <w:rsid w:val="00B0626E"/>
    <w:rsid w:val="00B065C7"/>
    <w:rsid w:val="00B11059"/>
    <w:rsid w:val="00B12A40"/>
    <w:rsid w:val="00B1484A"/>
    <w:rsid w:val="00B17D89"/>
    <w:rsid w:val="00B17E78"/>
    <w:rsid w:val="00B2037F"/>
    <w:rsid w:val="00B20F16"/>
    <w:rsid w:val="00B21D4B"/>
    <w:rsid w:val="00B2457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0964"/>
    <w:rsid w:val="00BF7584"/>
    <w:rsid w:val="00BF7748"/>
    <w:rsid w:val="00C04084"/>
    <w:rsid w:val="00C056DD"/>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597D"/>
    <w:rsid w:val="00CC6542"/>
    <w:rsid w:val="00CC6FA5"/>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4E4"/>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758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5B42"/>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81E"/>
    <w:rsid w:val="00FC5150"/>
    <w:rsid w:val="00FC606D"/>
    <w:rsid w:val="00FD12D2"/>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basedOn w:val="Zadanifontodlomka"/>
    <w:link w:val="Zaglavlje"/>
    <w:uiPriority w:val="99"/>
    <w:rsid w:val="00A17CBF"/>
    <w:rPr>
      <w:sz w:val="24"/>
      <w:szCs w:val="24"/>
      <w:lang w:eastAsia="en-US"/>
    </w:rPr>
  </w:style>
  <w:style w:customStyle="true" w:styleId="PodnojeChar" w:type="character">
    <w:name w:val="Podnožje Char"/>
    <w:basedOn w:val="Zadanifontodlomka"/>
    <w:link w:val="Podnoje"/>
    <w:uiPriority w:val="99"/>
    <w:rsid w:val="00BF0964"/>
    <w:rPr>
      <w:sz w:val="24"/>
      <w:szCs w:val="24"/>
      <w:lang w:eastAsia="en-US"/>
    </w:rPr>
  </w:style>
  <w:style w:styleId="Reetkatablice" w:type="table">
    <w:name w:val="Table Grid"/>
    <w:basedOn w:val="Obinatablica"/>
    <w:uiPriority w:val="59"/>
    <w:rsid w:val="00B2457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C4579"/>
    <w:rPr>
      <w:color w:val="808080"/>
      <w:bdr w:space="0" w:sz="0" w:color="auto" w:val="none"/>
      <w:shd w:fill="auto" w:color="auto" w:val="clear"/>
    </w:rPr>
  </w:style>
  <w:style w:customStyle="true" w:styleId="eSPISCCParagraphDefaultFont" w:type="character">
    <w:name w:val="eSPIS_CC_Paragraph Default Font"/>
    <w:basedOn w:val="Zadanifontodlomka"/>
    <w:rsid w:val="00AC45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4579"/>
    <w:rPr>
      <w:bdr w:space="0" w:sz="0" w:color="auto" w:val="none"/>
      <w:shd w:fill="FFFFCC" w:color="auto" w:val="clear"/>
      <w:lang w:val="hr-HR"/>
    </w:rPr>
  </w:style>
  <w:style w:customStyle="true" w:styleId="PozadinaSvijetloCrvena" w:type="character">
    <w:name w:val="Pozadina_SvijetloCrvena"/>
    <w:basedOn w:val="eSPISCCParagraphDefaultFont"/>
    <w:rsid w:val="00AC45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45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basedOn w:val="Zadanifontodlomka"/>
    <w:link w:val="Zaglavlje"/>
    <w:uiPriority w:val="99"/>
    <w:rsid w:val="00A17CBF"/>
    <w:rPr>
      <w:sz w:val="24"/>
      <w:szCs w:val="24"/>
      <w:lang w:eastAsia="en-US"/>
    </w:rPr>
  </w:style>
  <w:style w:customStyle="1" w:styleId="PodnojeChar" w:type="character">
    <w:name w:val="Podnožje Char"/>
    <w:basedOn w:val="Zadanifontodlomka"/>
    <w:link w:val="Podnoje"/>
    <w:uiPriority w:val="99"/>
    <w:rsid w:val="00BF0964"/>
    <w:rPr>
      <w:sz w:val="24"/>
      <w:szCs w:val="24"/>
      <w:lang w:eastAsia="en-US"/>
    </w:rPr>
  </w:style>
  <w:style w:styleId="Reetkatablice" w:type="table">
    <w:name w:val="Table Grid"/>
    <w:basedOn w:val="Obinatablica"/>
    <w:uiPriority w:val="59"/>
    <w:rsid w:val="00B2457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C4579"/>
    <w:rPr>
      <w:color w:val="808080"/>
      <w:bdr w:color="auto" w:space="0" w:sz="0" w:val="none"/>
      <w:shd w:color="auto" w:fill="auto" w:val="clear"/>
    </w:rPr>
  </w:style>
  <w:style w:customStyle="1" w:styleId="eSPISCCParagraphDefaultFont" w:type="character">
    <w:name w:val="eSPIS_CC_Paragraph Default Font"/>
    <w:basedOn w:val="Zadanifontodlomka"/>
    <w:rsid w:val="00AC45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4579"/>
    <w:rPr>
      <w:bdr w:color="auto" w:space="0" w:sz="0" w:val="none"/>
      <w:shd w:color="auto" w:fill="FFFFCC" w:val="clear"/>
      <w:lang w:val="hr-HR"/>
    </w:rPr>
  </w:style>
  <w:style w:customStyle="1" w:styleId="PozadinaSvijetloCrvena" w:type="character">
    <w:name w:val="Pozadina_SvijetloCrvena"/>
    <w:basedOn w:val="eSPISCCParagraphDefaultFont"/>
    <w:rsid w:val="00AC45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45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izvorni_sadrzaj>
    <derivirana_varijabla naziv="DomainObject.Predmet.StrankaFormated_1">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derivirana_varijabla>
  </DomainObject.Predmet.StrankaFormated>
  <DomainObject.Predmet.StrankaFormatedOIB>
    <izvorni_sadrzaj>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izvorni_sadrzaj>
    <derivirana_varijabla naziv="DomainObject.Predmet.StrankaFormatedOIB_1">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izvorni_sadrzaj>
    <derivirana_varijabla naziv="DomainObject.Predmet.StrankaFormatedWithAdress_1">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izvorni_sadrzaj>
    <derivirana_varijabla naziv="DomainObject.Predmet.StrankaListFormated_1">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izvorni_sadrzaj>
    <derivirana_varijabla naziv="DomainObject.Predmet.StrankaListFormatedOIB_1">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izvorni_sadrzaj>
    <derivirana_varijabla naziv="DomainObject.Predmet.SudioniciListNaziv_1">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derivirana_varijabla>
  </DomainObject.Predmet.SudioniciListNaziv>
  <DomainObject.Predmet.SudioniciListAdressOIB>
    <izvorni_sadrzaj>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izvorni_sadrzaj>
    <derivirana_varijabla naziv="DomainObject.Predmet.SudioniciListAdressOIB_1">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F642D8-93A0-4A2F-A666-3563416384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316</properties:Words>
  <properties:Characters>1734</properties:Characters>
  <properties:Lines>62</properties:Lines>
  <properties:Paragraphs>26</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2016-03-08T10:51:00Z</dcterms:created>
  <dc:creator>basici</dc:creator>
  <cp:lastModifiedBy>Katarina Mikulić</cp:lastModifiedBy>
  <cp:lastPrinted>2018-01-15T13:25:00Z</cp:lastPrinted>
  <dcterms:modified xmlns:xsi="http://www.w3.org/2001/XMLSchema-instance" xsi:type="dcterms:W3CDTF">2018-01-15T13:31:00Z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