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3fef" w14:paraId="7583fef" w:rsidRDefault="00042488" w:rsidP="0080208D" w:rsidR="0080208D">
      <w:pPr>
        <w15:collapsed w:val="false"/>
      </w:pPr>
      <w:bookmarkStart w:name="_GoBack" w:id="0"/>
      <w:bookmarkEnd w:id="0"/>
      <w:r>
        <w:t xml:space="preserve">        </w:t>
      </w:r>
      <w:r w:rsidR="0080208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0B2AC5">
        <w:rPr>
          <w:sz w:val="24"/>
          <w:szCs w:val="24"/>
        </w:rPr>
        <w:t xml:space="preserve">                 </w:t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0B2AC5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13053A">
        <w:rPr>
          <w:sz w:val="24"/>
          <w:szCs w:val="24"/>
        </w:rPr>
        <w:t>887</w:t>
      </w:r>
      <w:r w:rsidR="004E76BA" w:rsidRPr="004E76BA">
        <w:rPr>
          <w:sz w:val="24"/>
          <w:szCs w:val="24"/>
        </w:rPr>
        <w:t>/</w:t>
      </w:r>
      <w:r w:rsidR="0080208D">
        <w:rPr>
          <w:sz w:val="24"/>
          <w:szCs w:val="24"/>
        </w:rPr>
        <w:t>1</w:t>
      </w:r>
      <w:r w:rsidR="0013053A">
        <w:rPr>
          <w:sz w:val="24"/>
          <w:szCs w:val="24"/>
        </w:rPr>
        <w:t>4</w:t>
      </w:r>
      <w:r w:rsidR="000B2AC5">
        <w:rPr>
          <w:sz w:val="24"/>
          <w:szCs w:val="24"/>
        </w:rPr>
        <w:t xml:space="preserve"> -22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B2AC5" w:rsidR="004E76BA" w:rsidRPr="004E76BA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  <w:r w:rsidR="004E76BA" w:rsidRPr="004E76BA">
        <w:rPr>
          <w:sz w:val="24"/>
          <w:szCs w:val="24"/>
        </w:rPr>
        <w:t xml:space="preserve">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B36ECB" w:rsidP="000B2AC5" w:rsidR="00B36ECB" w:rsidRPr="004E76BA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13053A" w:rsidRPr="0013053A">
        <w:rPr>
          <w:sz w:val="24"/>
          <w:szCs w:val="24"/>
        </w:rPr>
        <w:t>PFARRER, d.o.o. za proizvodnju i trgovinu, u stečaju, Zagreb, Kameniti Stol 5, MBS:080241842, OIB:32251419054</w:t>
      </w:r>
      <w:r w:rsidRPr="006F6164">
        <w:rPr>
          <w:sz w:val="24"/>
          <w:szCs w:val="24"/>
        </w:rPr>
        <w:t xml:space="preserve">, </w:t>
      </w:r>
      <w:r w:rsidR="0013053A">
        <w:rPr>
          <w:sz w:val="24"/>
          <w:szCs w:val="24"/>
        </w:rPr>
        <w:t>4</w:t>
      </w:r>
      <w:r w:rsidRPr="006F6164">
        <w:rPr>
          <w:sz w:val="24"/>
          <w:szCs w:val="24"/>
        </w:rPr>
        <w:t xml:space="preserve">. </w:t>
      </w:r>
      <w:r w:rsidR="0013053A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13053A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36ECB" w:rsidP="00DF5DAC" w:rsidR="00B36ECB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644454" w:rsidP="00644454" w:rsidR="00644454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13053A" w:rsidRPr="0013053A">
        <w:rPr>
          <w:sz w:val="24"/>
          <w:szCs w:val="24"/>
        </w:rPr>
        <w:t>PFARRER, d.o.o. za proizvodnju i trgovinu, u stečaju, Zagreb, Kameniti Stol 5, MBS:080241842, OIB:32251419054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042488" w:rsidRPr="00042488">
        <w:rPr>
          <w:sz w:val="24"/>
          <w:szCs w:val="24"/>
        </w:rPr>
        <w:t>ZVONIMIR MOČILAC, Slavonski brod, Naselje Andrije Hebranga 7/II, OIB:95935171001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13053A">
        <w:rPr>
          <w:sz w:val="24"/>
          <w:szCs w:val="24"/>
        </w:rPr>
        <w:t xml:space="preserve">na E-oglasna ploča suda </w:t>
      </w:r>
      <w:r w:rsidRPr="00F309F8">
        <w:rPr>
          <w:sz w:val="24"/>
          <w:szCs w:val="24"/>
        </w:rPr>
        <w:t xml:space="preserve">i </w:t>
      </w:r>
      <w:r w:rsidR="0013053A">
        <w:rPr>
          <w:sz w:val="24"/>
          <w:szCs w:val="24"/>
        </w:rPr>
        <w:t xml:space="preserve">po pravomoćnosti </w:t>
      </w:r>
      <w:r w:rsidRPr="00F309F8">
        <w:rPr>
          <w:sz w:val="24"/>
          <w:szCs w:val="24"/>
        </w:rPr>
        <w:t>dostav</w:t>
      </w:r>
      <w:r w:rsidR="0013053A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</w:t>
      </w:r>
      <w:r w:rsidR="0013053A">
        <w:rPr>
          <w:sz w:val="24"/>
          <w:szCs w:val="24"/>
        </w:rPr>
        <w:t>ja dužnika iz sudskog registra</w:t>
      </w:r>
      <w:r w:rsidRPr="00F309F8">
        <w:rPr>
          <w:sz w:val="24"/>
          <w:szCs w:val="24"/>
        </w:rPr>
        <w:t>.</w:t>
      </w:r>
    </w:p>
    <w:p w:rsidRDefault="00B36ECB" w:rsidP="00644454" w:rsidR="00B36ECB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644454" w:rsidP="00644454" w:rsidR="00644454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5567A1">
        <w:rPr>
          <w:sz w:val="24"/>
          <w:szCs w:val="24"/>
        </w:rPr>
        <w:t>887</w:t>
      </w:r>
      <w:r w:rsidR="00E81CBD">
        <w:rPr>
          <w:sz w:val="24"/>
          <w:szCs w:val="24"/>
        </w:rPr>
        <w:t>/1</w:t>
      </w:r>
      <w:r w:rsidR="005567A1">
        <w:rPr>
          <w:sz w:val="24"/>
          <w:szCs w:val="24"/>
        </w:rPr>
        <w:t>4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437C79">
        <w:rPr>
          <w:sz w:val="24"/>
          <w:szCs w:val="24"/>
        </w:rPr>
        <w:t>1</w:t>
      </w:r>
      <w:r w:rsidR="005567A1">
        <w:rPr>
          <w:sz w:val="24"/>
          <w:szCs w:val="24"/>
        </w:rPr>
        <w:t>5</w:t>
      </w:r>
      <w:r w:rsidR="00381E1D" w:rsidRPr="00381E1D">
        <w:rPr>
          <w:sz w:val="24"/>
          <w:szCs w:val="24"/>
        </w:rPr>
        <w:t xml:space="preserve">. </w:t>
      </w:r>
      <w:r w:rsidR="005567A1">
        <w:rPr>
          <w:sz w:val="24"/>
          <w:szCs w:val="24"/>
        </w:rPr>
        <w:t>listopada</w:t>
      </w:r>
      <w:r w:rsidR="00381E1D" w:rsidRPr="00381E1D">
        <w:rPr>
          <w:sz w:val="24"/>
          <w:szCs w:val="24"/>
        </w:rPr>
        <w:t xml:space="preserve"> 201</w:t>
      </w:r>
      <w:r w:rsidR="005567A1">
        <w:rPr>
          <w:sz w:val="24"/>
          <w:szCs w:val="24"/>
        </w:rPr>
        <w:t>5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966BFF">
        <w:rPr>
          <w:sz w:val="24"/>
          <w:szCs w:val="24"/>
        </w:rPr>
        <w:t xml:space="preserve">unovčive </w:t>
      </w:r>
      <w:r w:rsidRPr="00F309F8">
        <w:rPr>
          <w:sz w:val="24"/>
          <w:szCs w:val="24"/>
        </w:rPr>
        <w:t>imovine niti za namire</w:t>
      </w:r>
      <w:r w:rsidR="00C33E88">
        <w:rPr>
          <w:sz w:val="24"/>
          <w:szCs w:val="24"/>
        </w:rPr>
        <w:t>nje troškova stečajnog postupka, odnosno da imovina u iznosu od 59.935,09 kn, navedena u prokaznom popisu imovine dužnika od 13. veljače 2015., u naravi ne postoji.</w:t>
      </w:r>
    </w:p>
    <w:p w:rsidRDefault="00DF6FF0" w:rsidP="00644454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</w:t>
      </w:r>
      <w:r w:rsidR="005567A1">
        <w:rPr>
          <w:sz w:val="24"/>
          <w:szCs w:val="24"/>
        </w:rPr>
        <w:t xml:space="preserve">i izvještajno </w:t>
      </w:r>
      <w:r>
        <w:rPr>
          <w:sz w:val="24"/>
          <w:szCs w:val="24"/>
        </w:rPr>
        <w:t xml:space="preserve">ročište održano je </w:t>
      </w:r>
      <w:r w:rsidR="005567A1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r w:rsidR="005567A1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</w:t>
      </w:r>
      <w:r w:rsidR="005567A1">
        <w:rPr>
          <w:sz w:val="24"/>
          <w:szCs w:val="24"/>
        </w:rPr>
        <w:t>5</w:t>
      </w:r>
      <w:r w:rsidR="00437C79">
        <w:rPr>
          <w:sz w:val="24"/>
          <w:szCs w:val="24"/>
        </w:rPr>
        <w:t>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6C4CB8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6C4CB8">
        <w:rPr>
          <w:sz w:val="24"/>
          <w:szCs w:val="24"/>
        </w:rPr>
        <w:t xml:space="preserve"> 25/13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</w:t>
      </w:r>
      <w:r w:rsidR="005567A1">
        <w:rPr>
          <w:sz w:val="24"/>
          <w:szCs w:val="24"/>
        </w:rPr>
        <w:t xml:space="preserve">zatražio od </w:t>
      </w:r>
      <w:r w:rsidRPr="00F309F8">
        <w:rPr>
          <w:sz w:val="24"/>
          <w:szCs w:val="24"/>
        </w:rPr>
        <w:t>skupštin</w:t>
      </w:r>
      <w:r w:rsidR="005567A1">
        <w:rPr>
          <w:sz w:val="24"/>
          <w:szCs w:val="24"/>
        </w:rPr>
        <w:t xml:space="preserve">e vjerovnika </w:t>
      </w:r>
      <w:r w:rsidRPr="00F309F8">
        <w:rPr>
          <w:sz w:val="24"/>
          <w:szCs w:val="24"/>
        </w:rPr>
        <w:t xml:space="preserve"> mišljenj</w:t>
      </w:r>
      <w:r w:rsidR="005567A1">
        <w:rPr>
          <w:sz w:val="24"/>
          <w:szCs w:val="24"/>
        </w:rPr>
        <w:t>e</w:t>
      </w:r>
      <w:r w:rsidRPr="00F309F8">
        <w:rPr>
          <w:sz w:val="24"/>
          <w:szCs w:val="24"/>
        </w:rPr>
        <w:t xml:space="preserve"> o obustavi i zaključenju stečajnog postupka</w:t>
      </w:r>
    </w:p>
    <w:p w:rsidRDefault="005567A1" w:rsidP="004E76BA" w:rsidR="005567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skupštini vjerovnika održanoj </w:t>
      </w:r>
      <w:r w:rsidRPr="005567A1">
        <w:rPr>
          <w:sz w:val="24"/>
          <w:szCs w:val="24"/>
        </w:rPr>
        <w:t>26. studenog 2015.</w:t>
      </w:r>
      <w:r>
        <w:rPr>
          <w:sz w:val="24"/>
          <w:szCs w:val="24"/>
        </w:rPr>
        <w:t xml:space="preserve"> stečajni vjerovnici su jednoglasno donijeli odluku da se obustavlja i zaključuje stečajni postupak nad dužnikom. </w:t>
      </w: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0B2AC5" w:rsidP="004E76BA" w:rsidR="000B2AC5">
      <w:pPr>
        <w:jc w:val="both"/>
        <w:rPr>
          <w:sz w:val="24"/>
          <w:szCs w:val="24"/>
        </w:rPr>
      </w:pP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13053A">
        <w:rPr>
          <w:sz w:val="24"/>
          <w:szCs w:val="24"/>
        </w:rPr>
        <w:t>4</w:t>
      </w:r>
      <w:r w:rsidR="008E42A4" w:rsidRPr="008E42A4">
        <w:rPr>
          <w:sz w:val="24"/>
          <w:szCs w:val="24"/>
        </w:rPr>
        <w:t xml:space="preserve">. </w:t>
      </w:r>
      <w:r w:rsidR="0013053A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13053A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F83870">
        <w:rPr>
          <w:sz w:val="24"/>
          <w:szCs w:val="24"/>
        </w:rPr>
        <w:t>,v.r.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80208D" w:rsidP="00644454" w:rsidR="0080208D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F83870" w:rsidP="00644454" w:rsidR="00644454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Za točnost otpravka-ovl. službenik</w:t>
      </w:r>
    </w:p>
    <w:p w:rsidRDefault="00F83870" w:rsidP="00644454" w:rsidR="00F83870" w:rsidRPr="00F8387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Vinka Mihalinčić</w:t>
      </w:r>
    </w:p>
    <w:p w:rsidRDefault="00644454" w:rsidP="00644454" w:rsidR="00644454" w:rsidRPr="00F309F8">
      <w:pPr>
        <w:rPr>
          <w:sz w:val="24"/>
          <w:szCs w:val="24"/>
        </w:rPr>
      </w:pPr>
    </w:p>
    <w:p w:rsidRDefault="00644454" w:rsidP="00644454" w:rsidR="00644454" w:rsidRPr="00F309F8">
      <w:pPr>
        <w:rPr>
          <w:sz w:val="24"/>
          <w:szCs w:val="24"/>
        </w:rPr>
      </w:pPr>
    </w:p>
    <w:p w:rsidRDefault="00935ABA" w:rsidR="00935ABA"/>
    <w:sectPr w:rsidSect="0080208D" w:rsidR="00935ABA">
      <w:headerReference w:type="even" r:id="rId10"/>
      <w:headerReference w:type="default" r:id="rId11"/>
      <w:pgSz w:h="15840" w:w="12240"/>
      <w:pgMar w:gutter="0" w:footer="708" w:header="708" w:left="1800" w:bottom="1440" w:right="1800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8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13053A">
      <w:t>887</w:t>
    </w:r>
    <w:r>
      <w:t>/</w:t>
    </w:r>
    <w:r w:rsidR="0080208D">
      <w:t>1</w:t>
    </w:r>
    <w:r w:rsidR="0013053A">
      <w:t>4</w:t>
    </w:r>
    <w:r w:rsidR="000B2AC5">
      <w:t>-22</w:t>
    </w:r>
  </w:p>
  <w:p w:rsidRDefault="0013053A" w:rsidP="004E76BA" w:rsidR="0013053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42488"/>
    <w:rsid w:val="00082A55"/>
    <w:rsid w:val="000854D1"/>
    <w:rsid w:val="000B2AC5"/>
    <w:rsid w:val="000B58EB"/>
    <w:rsid w:val="0013053A"/>
    <w:rsid w:val="002A5081"/>
    <w:rsid w:val="003422C6"/>
    <w:rsid w:val="00346839"/>
    <w:rsid w:val="00356AA6"/>
    <w:rsid w:val="00381E1D"/>
    <w:rsid w:val="003B5E0B"/>
    <w:rsid w:val="00437C79"/>
    <w:rsid w:val="004463FA"/>
    <w:rsid w:val="00455253"/>
    <w:rsid w:val="004E6CBB"/>
    <w:rsid w:val="004E76BA"/>
    <w:rsid w:val="00554BA9"/>
    <w:rsid w:val="005567A1"/>
    <w:rsid w:val="00577C20"/>
    <w:rsid w:val="005E0FDC"/>
    <w:rsid w:val="00644454"/>
    <w:rsid w:val="006A5B8F"/>
    <w:rsid w:val="006C4CB8"/>
    <w:rsid w:val="006F6164"/>
    <w:rsid w:val="00765517"/>
    <w:rsid w:val="007D585E"/>
    <w:rsid w:val="0080208D"/>
    <w:rsid w:val="00873072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90FB5"/>
    <w:rsid w:val="00B1041C"/>
    <w:rsid w:val="00B36ECB"/>
    <w:rsid w:val="00B81589"/>
    <w:rsid w:val="00B94D6F"/>
    <w:rsid w:val="00BC0609"/>
    <w:rsid w:val="00BE39C1"/>
    <w:rsid w:val="00C00CB9"/>
    <w:rsid w:val="00C33E88"/>
    <w:rsid w:val="00CC39BB"/>
    <w:rsid w:val="00CD3759"/>
    <w:rsid w:val="00CD6C64"/>
    <w:rsid w:val="00D4276F"/>
    <w:rsid w:val="00D50DEF"/>
    <w:rsid w:val="00DD53A9"/>
    <w:rsid w:val="00DF5DAC"/>
    <w:rsid w:val="00DF6FF0"/>
    <w:rsid w:val="00E81CBD"/>
    <w:rsid w:val="00E8794A"/>
    <w:rsid w:val="00EE22EB"/>
    <w:rsid w:val="00F150E2"/>
    <w:rsid w:val="00F65DD5"/>
    <w:rsid w:val="00F83870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8020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020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8020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020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8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8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8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8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St-887/2014</izvorni_sadrzaj>
    <derivirana_varijabla naziv="DomainObject.Predmet.OznakaBroj_1">St-887/2014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PFARRER d.o.o.</izvorni_sadrzaj>
    <derivirana_varijabla naziv="DomainObject.Predmet.ProtustrankaFormated_1">  PFARRER d.o.o.</derivirana_varijabla>
  </DomainObject.Predmet.ProtustrankaFormated>
  <DomainObject.Predmet.ProtustrankaFormatedOIB>
    <izvorni_sadrzaj>  PFARRER d.o.o., OIB 32251419054</izvorni_sadrzaj>
    <derivirana_varijabla naziv="DomainObject.Predmet.ProtustrankaFormatedOIB_1">  PFARRER d.o.o., OIB 32251419054</derivirana_varijabla>
  </DomainObject.Predmet.ProtustrankaFormatedOIB>
  <DomainObject.Predmet.ProtustrankaFormatedWithAdress>
    <izvorni_sadrzaj> PFARRER d.o.o., Kameniti Stol 5, 10000 Zagreb</izvorni_sadrzaj>
    <derivirana_varijabla naziv="DomainObject.Predmet.ProtustrankaFormatedWithAdress_1"> PFARRER d.o.o., Kameniti Stol 5, 10000 Zagreb</derivirana_varijabla>
  </DomainObject.Predmet.ProtustrankaFormatedWithAdress>
  <DomainObject.Predmet.ProtustrankaFormatedWithAdressOIB>
    <izvorni_sadrzaj> PFARRER d.o.o., OIB 32251419054, Kameniti Stol 5, 10000 Zagreb</izvorni_sadrzaj>
    <derivirana_varijabla naziv="DomainObject.Predmet.ProtustrankaFormatedWithAdressOIB_1"> PFARRER d.o.o., OIB 32251419054, Kameniti Stol 5, 10000 Zagreb</derivirana_varijabla>
  </DomainObject.Predmet.ProtustrankaFormatedWithAdressOIB>
  <DomainObject.Predmet.ProtustrankaWithAdress>
    <izvorni_sadrzaj>PFARRER d.o.o. Kameniti Stol 5, 10000 Zagreb</izvorni_sadrzaj>
    <derivirana_varijabla naziv="DomainObject.Predmet.ProtustrankaWithAdress_1">PFARRER d.o.o. Kameniti Stol 5, 10000 Zagreb</derivirana_varijabla>
  </DomainObject.Predmet.ProtustrankaWithAdress>
  <DomainObject.Predmet.ProtustrankaWithAdressOIB>
    <izvorni_sadrzaj>PFARRER d.o.o., OIB 32251419054, Kameniti Stol 5, 10000 Zagreb</izvorni_sadrzaj>
    <derivirana_varijabla naziv="DomainObject.Predmet.ProtustrankaWithAdressOIB_1">PFARRER d.o.o., OIB 32251419054, Kameniti Stol 5, 10000 Zagreb</derivirana_varijabla>
  </DomainObject.Predmet.ProtustrankaWithAdressOIB>
  <DomainObject.Predmet.ProtustrankaNazivFormated>
    <izvorni_sadrzaj>PFARRER d.o.o.</izvorni_sadrzaj>
    <derivirana_varijabla naziv="DomainObject.Predmet.ProtustrankaNazivFormated_1">PFARRER d.o.o.</derivirana_varijabla>
  </DomainObject.Predmet.ProtustrankaNazivFormated>
  <DomainObject.Predmet.ProtustrankaNazivFormatedOIB>
    <izvorni_sadrzaj>PFARRER d.o.o., OIB 32251419054</izvorni_sadrzaj>
    <derivirana_varijabla naziv="DomainObject.Predmet.ProtustrankaNazivFormatedOIB_1">PFARRER d.o.o., OIB 32251419054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PFARRER d.o.o.</item>
    </izvorni_sadrzaj>
    <derivirana_varijabla naziv="DomainObject.Predmet.ProtuStrankaListFormated_1">
      <item>PFARRER d.o.o.</item>
    </derivirana_varijabla>
  </DomainObject.Predmet.ProtuStrankaListFormated>
  <DomainObject.Predmet.ProtuStrankaListFormatedOIB>
    <izvorni_sadrzaj>
      <item>PFARRER d.o.o., OIB 32251419054</item>
    </izvorni_sadrzaj>
    <derivirana_varijabla naziv="DomainObject.Predmet.ProtuStrankaListFormatedOIB_1">
      <item>PFARRER d.o.o., OIB 32251419054</item>
    </derivirana_varijabla>
  </DomainObject.Predmet.ProtuStrankaListFormatedOIB>
  <DomainObject.Predmet.ProtuStrankaListFormatedWithAdress>
    <izvorni_sadrzaj>
      <item>PFARRER d.o.o., Kameniti Stol 5, 10000 Zagreb</item>
    </izvorni_sadrzaj>
    <derivirana_varijabla naziv="DomainObject.Predmet.ProtuStrankaListFormatedWithAdress_1">
      <item>PFARRER d.o.o., Kameniti Stol 5, 10000 Zagreb</item>
    </derivirana_varijabla>
  </DomainObject.Predmet.ProtuStrankaListFormatedWithAdress>
  <DomainObject.Predmet.ProtuStrankaListFormatedWithAdressOIB>
    <izvorni_sadrzaj>
      <item>PFARRER d.o.o., OIB 32251419054, Kameniti Stol 5, 10000 Zagreb</item>
    </izvorni_sadrzaj>
    <derivirana_varijabla naziv="DomainObject.Predmet.ProtuStrankaListFormatedWithAdressOIB_1">
      <item>PFARRER d.o.o., OIB 32251419054, Kameniti Stol 5, 10000 Zagreb</item>
    </derivirana_varijabla>
  </DomainObject.Predmet.ProtuStrankaListFormatedWithAdressOIB>
  <DomainObject.Predmet.ProtuStrankaListNazivFormated>
    <izvorni_sadrzaj>
      <item>PFARRER d.o.o.</item>
    </izvorni_sadrzaj>
    <derivirana_varijabla naziv="DomainObject.Predmet.ProtuStrankaListNazivFormated_1">
      <item>PFARRER d.o.o.</item>
    </derivirana_varijabla>
  </DomainObject.Predmet.ProtuStrankaListNazivFormated>
  <DomainObject.Predmet.ProtuStrankaListNazivFormatedOIB>
    <izvorni_sadrzaj>
      <item>PFARRER d.o.o., OIB 32251419054</item>
    </izvorni_sadrzaj>
    <derivirana_varijabla naziv="DomainObject.Predmet.ProtuStrankaListNazivFormatedOIB_1">
      <item>PFARRER d.o.o., OIB 32251419054</item>
    </derivirana_varijabla>
  </DomainObject.Predmet.ProtuStrankaListNazivFormatedOIB>
  <DomainObject.Predmet.OstaliListFormated>
    <izvorni_sadrzaj>
      <item>ŽELJKO PFARRER</item>
      <item>MARIJA VOJKOVIĆ</item>
      <item>Zvonimir Močilac</item>
    </izvorni_sadrzaj>
    <derivirana_varijabla naziv="DomainObject.Predmet.OstaliListFormated_1">
      <item>ŽELJKO PFARRER</item>
      <item>MARIJA VOJKOVIĆ</item>
      <item>Zvonimir Močilac</item>
    </derivirana_varijabla>
  </DomainObject.Predmet.OstaliListFormated>
  <DomainObject.Predmet.OstaliListFormatedOIB>
    <izvorni_sadrzaj>
      <item>ŽELJKO PFARRER, OIB 20445818486</item>
      <item>MARIJA VOJKOVIĆ</item>
      <item>Zvonimir Močilac, OIB 95935171001</item>
    </izvorni_sadrzaj>
    <derivirana_varijabla naziv="DomainObject.Predmet.OstaliListFormatedOIB_1">
      <item>ŽELJKO PFARRER, OIB 20445818486</item>
      <item>MARIJA VOJKOVIĆ</item>
      <item>Zvonimir Močilac, OIB 95935171001</item>
    </derivirana_varijabla>
  </DomainObject.Predmet.OstaliListFormatedOIB>
  <DomainObject.Predmet.OstaliListFormatedWithAdress>
    <izvorni_sadrzaj>
      <item>ŽELJKO PFARRER, Kameniti Stol 5, 10000 Zagreb</item>
      <item>MARIJA VOJKOVIĆ, Kopernikova 20, 10000 Zagreb</item>
      <item>Zvonimir Močilac, Naselje Andrije Hebranga 7/2, 35000 Slavonski Brod</item>
    </izvorni_sadrzaj>
    <derivirana_varijabla naziv="DomainObject.Predmet.OstaliListFormatedWithAdress_1">
      <item>ŽELJKO PFARRER, Kameniti Stol 5, 10000 Zagreb</item>
      <item>MARIJA VOJKOVIĆ, Kopernikova 20, 10000 Zagreb</item>
      <item>Zvonimir Močilac, Naselje Andrije Hebranga 7/2, 35000 Slavonski Brod</item>
    </derivirana_varijabla>
  </DomainObject.Predmet.OstaliListFormatedWithAdress>
  <DomainObject.Predmet.OstaliListFormatedWithAdressOIB>
    <izvorni_sadrzaj>
      <item>ŽELJKO PFARRER, OIB 20445818486, Kameniti Stol 5, 10000 Zagreb</item>
      <item>MARIJA VOJKOVIĆ, Kopernikova 20, 10000 Zagreb</item>
      <item>Zvonimir Močilac, OIB 95935171001, Naselje Andrije Hebranga 7/2, 35000 Slavonski Brod</item>
    </izvorni_sadrzaj>
    <derivirana_varijabla naziv="DomainObject.Predmet.OstaliListFormatedWithAdressOIB_1">
      <item>ŽELJKO PFARRER, OIB 20445818486, Kameniti Stol 5, 10000 Zagreb</item>
      <item>MARIJA VOJKOVIĆ, Kopernikova 20, 10000 Zagreb</item>
      <item>Zvonimir Močilac, OIB 95935171001, Naselje Andrije Hebranga 7/2, 35000 Slavonski Brod</item>
    </derivirana_varijabla>
  </DomainObject.Predmet.OstaliListFormatedWithAdressOIB>
  <DomainObject.Predmet.OstaliListNazivFormated>
    <izvorni_sadrzaj>
      <item>ŽELJKO PFARRER</item>
      <item>MARIJA VOJKOVIĆ</item>
      <item>Zvonimir Močilac</item>
    </izvorni_sadrzaj>
    <derivirana_varijabla naziv="DomainObject.Predmet.OstaliListNazivFormated_1">
      <item>ŽELJKO PFARRER</item>
      <item>MARIJA VOJKOVIĆ</item>
      <item>Zvonimir Močilac</item>
    </derivirana_varijabla>
  </DomainObject.Predmet.OstaliListNazivFormated>
  <DomainObject.Predmet.OstaliListNazivFormatedOIB>
    <izvorni_sadrzaj>
      <item>ŽELJKO PFARRER, OIB 20445818486</item>
      <item>MARIJA VOJKOVIĆ</item>
      <item>Zvonimir Močilac, OIB 95935171001</item>
    </izvorni_sadrzaj>
    <derivirana_varijabla naziv="DomainObject.Predmet.OstaliListNazivFormatedOIB_1">
      <item>ŽELJKO PFARRER, OIB 20445818486</item>
      <item>MARIJA VOJKOVIĆ</item>
      <item>Zvonimir Močilac, OIB 95935171001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PFARRER d.o.o.</izvorni_sadrzaj>
    <derivirana_varijabla naziv="DomainObject.Predmet.ProtustrankaIDrugi_1">PFARRER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PFARRER d.o.o., OIB 32251419054, Kameniti Stol 5, 10000 Zagreb</izvorni_sadrzaj>
    <derivirana_varijabla naziv="DomainObject.Predmet.ProtustrankaIDrugiAdressOIB_1">PFARRER d.o.o., OIB 32251419054, Kameniti Stol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PFARRER d.o.o.</item>
      <item>ŽELJKO PFARRER</item>
      <item>MARIJA VOJKOVIĆ</item>
      <item>Zvonimir Močilac</item>
    </izvorni_sadrzaj>
    <derivirana_varijabla naziv="DomainObject.Predmet.SudioniciListNaziv_1">
      <item>MINISTARSTVO FINANCIJA - POREZNA UPRAVA</item>
      <item>PFARRER d.o.o.</item>
      <item>ŽELJKO PFARRER</item>
      <item>MARIJA VOJKOVIĆ</item>
      <item>Zvonimir Močilac</item>
    </derivirana_varijabla>
  </DomainObject.Predmet.SudioniciListNaziv>
  <DomainObject.Predmet.SudioniciListAdressOIB>
    <izvorni_sadrzaj>
      <item>MINISTARSTVO FINANCIJA - POREZNA UPRAVA, OIB 18683136487, ALBRECHTOVA 42,10000 Zagreb</item>
      <item>PFARRER d.o.o., OIB 32251419054, Kameniti Stol 5,10000 Zagreb</item>
      <item>ŽELJKO PFARRER, OIB 20445818486, Kameniti Stol 5,10000 Zagreb</item>
      <item>MARIJA VOJKOVIĆ, Kopernikova 20,10000 Zagreb</item>
      <item>Zvonimir Močilac, OIB 95935171001, Naselje Andrije Hebranga 7/2,35000 Slavonski Brod</item>
    </izvorni_sadrzaj>
    <derivirana_varijabla naziv="DomainObject.Predmet.SudioniciListAdressOIB_1">
      <item>MINISTARSTVO FINANCIJA - POREZNA UPRAVA, OIB 18683136487, ALBRECHTOVA 42,10000 Zagreb</item>
      <item>PFARRER d.o.o., OIB 32251419054, Kameniti Stol 5,10000 Zagreb</item>
      <item>ŽELJKO PFARRER, OIB 20445818486, Kameniti Stol 5,10000 Zagreb</item>
      <item>MARIJA VOJKOVIĆ, Kopernikova 20,10000 Zagreb</item>
      <item>Zvonimir Močilac, OIB 95935171001, Naselje Andrije Hebranga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32251419054</item>
      <item>, OIB 20445818486</item>
      <item>, OIB null</item>
      <item>, OIB 95935171001</item>
    </izvorni_sadrzaj>
    <derivirana_varijabla naziv="DomainObject.Predmet.SudioniciListNazivOIB_1">
      <item>, OIB 18683136487</item>
      <item>, OIB 32251419054</item>
      <item>, OIB 20445818486</item>
      <item>, OIB null</item>
      <item>, OIB 95935171001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2059</properties:Characters>
  <properties:Lines>72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2016-01-04T11:06:00Z</dcterms:created>
  <dc:creator>nmarkovic</dc:creator>
  <cp:lastModifiedBy>Ivana Stampf</cp:lastModifiedBy>
  <dcterms:modified xmlns:xsi="http://www.w3.org/2001/XMLSchema-instance" xsi:type="dcterms:W3CDTF">2016-01-07T10:13:00Z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