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28e68" w14:paraId="9528e68" w:rsidRDefault="00AD4938" w:rsidP="00AD4938" w:rsidR="00AD4938">
      <w:pPr>
        <w:pStyle w:val="Bezproreda"/>
        <w:jc w:val="both"/>
        <w15:collapsed w:val="false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                 </w:t>
      </w:r>
      <w:r>
        <w:rPr>
          <w:rFonts w:cs="Times New Roman" w:hAnsi="Times New Roman" w:ascii="Times New Roman"/>
          <w:noProof/>
          <w:sz w:val="24"/>
          <w:lang w:eastAsia="hr-HR"/>
        </w:rPr>
        <w:drawing>
          <wp:inline distR="0" distL="0" distB="0" distT="0">
            <wp:extent cy="650240" cx="52324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0240" cx="52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D4938" w:rsidP="00AD4938" w:rsidR="00AD4938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 xml:space="preserve">   REPUBLIKA HRVATSKA</w:t>
      </w:r>
    </w:p>
    <w:p w:rsidRDefault="00AD4938" w:rsidP="00AD4938" w:rsidR="00AD4938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>TRGOVAČKI SUD U RIJECI</w:t>
      </w:r>
    </w:p>
    <w:p w:rsidRDefault="00AD4938" w:rsidP="00AD4938" w:rsidR="00AD4938">
      <w:pPr>
        <w:pStyle w:val="Bezproreda"/>
        <w:jc w:val="both"/>
        <w:rPr>
          <w:rFonts w:cs="Times New Roman" w:eastAsia="MS Mincho" w:hAnsi="Times New Roman" w:ascii="Times New Roman"/>
          <w:sz w:val="24"/>
          <w:szCs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 xml:space="preserve">       Rijeka, Zadarska 1 i 3</w:t>
      </w:r>
    </w:p>
    <w:p w:rsidRDefault="00AD4938" w:rsidP="00AD4938" w:rsidR="00AD4938">
      <w:pPr>
        <w:rPr>
          <w:rFonts w:cstheme="minorBidi" w:eastAsiaTheme="minorHAnsi" w:hAnsiTheme="minorHAnsi" w:asciiTheme="minorHAnsi"/>
          <w:sz w:val="22"/>
          <w:szCs w:val="22"/>
        </w:rPr>
      </w:pPr>
    </w:p>
    <w:p w:rsidRDefault="00834FCC" w:rsidP="00AD4938" w:rsidR="00834FCC" w:rsidRPr="003553C9">
      <w:pPr>
        <w:rPr>
          <w:bCs/>
        </w:rPr>
      </w:pPr>
      <w:bookmarkStart w:name="_GoBack" w:id="0"/>
      <w:bookmarkEnd w:id="0"/>
    </w:p>
    <w:p w:rsidRDefault="00595D2C" w:rsidP="00944901" w:rsidR="00595D2C" w:rsidRPr="003553C9">
      <w:pPr>
        <w:jc w:val="center"/>
        <w:rPr>
          <w:bCs/>
        </w:rPr>
      </w:pPr>
      <w:r w:rsidRPr="003553C9">
        <w:rPr>
          <w:bCs/>
        </w:rPr>
        <w:t>R E P U B L I K A   H R V A T S K A</w:t>
      </w:r>
    </w:p>
    <w:p w:rsidRDefault="00944901" w:rsidP="00944901" w:rsidR="00944901" w:rsidRPr="003553C9">
      <w:pPr>
        <w:jc w:val="center"/>
        <w:rPr>
          <w:bCs/>
        </w:rPr>
      </w:pPr>
      <w:r w:rsidRPr="003553C9">
        <w:rPr>
          <w:bCs/>
        </w:rPr>
        <w:t>R</w:t>
      </w:r>
      <w:r w:rsidR="004150F2" w:rsidRPr="003553C9">
        <w:rPr>
          <w:bCs/>
        </w:rPr>
        <w:t xml:space="preserve"> </w:t>
      </w:r>
      <w:r w:rsidRPr="003553C9">
        <w:rPr>
          <w:bCs/>
        </w:rPr>
        <w:t>J</w:t>
      </w:r>
      <w:r w:rsidR="004150F2" w:rsidRPr="003553C9">
        <w:rPr>
          <w:bCs/>
        </w:rPr>
        <w:t xml:space="preserve"> </w:t>
      </w:r>
      <w:r w:rsidRPr="003553C9">
        <w:rPr>
          <w:bCs/>
        </w:rPr>
        <w:t>E</w:t>
      </w:r>
      <w:r w:rsidR="004150F2" w:rsidRPr="003553C9">
        <w:rPr>
          <w:bCs/>
        </w:rPr>
        <w:t xml:space="preserve"> </w:t>
      </w:r>
      <w:r w:rsidRPr="003553C9">
        <w:rPr>
          <w:bCs/>
        </w:rPr>
        <w:t>Š</w:t>
      </w:r>
      <w:r w:rsidR="004150F2" w:rsidRPr="003553C9">
        <w:rPr>
          <w:bCs/>
        </w:rPr>
        <w:t xml:space="preserve"> </w:t>
      </w:r>
      <w:r w:rsidRPr="003553C9">
        <w:rPr>
          <w:bCs/>
        </w:rPr>
        <w:t>E</w:t>
      </w:r>
      <w:r w:rsidR="004150F2" w:rsidRPr="003553C9">
        <w:rPr>
          <w:bCs/>
        </w:rPr>
        <w:t xml:space="preserve"> </w:t>
      </w:r>
      <w:r w:rsidRPr="003553C9">
        <w:rPr>
          <w:bCs/>
        </w:rPr>
        <w:t>N</w:t>
      </w:r>
      <w:r w:rsidR="004150F2" w:rsidRPr="003553C9">
        <w:rPr>
          <w:bCs/>
        </w:rPr>
        <w:t xml:space="preserve"> </w:t>
      </w:r>
      <w:r w:rsidRPr="003553C9">
        <w:rPr>
          <w:bCs/>
        </w:rPr>
        <w:t>J</w:t>
      </w:r>
      <w:r w:rsidR="004150F2" w:rsidRPr="003553C9">
        <w:rPr>
          <w:bCs/>
        </w:rPr>
        <w:t xml:space="preserve"> </w:t>
      </w:r>
      <w:r w:rsidRPr="003553C9">
        <w:rPr>
          <w:bCs/>
        </w:rPr>
        <w:t>E</w:t>
      </w:r>
    </w:p>
    <w:p w:rsidRDefault="00B1732C" w:rsidP="00944901" w:rsidR="00B1732C" w:rsidRPr="003553C9">
      <w:pPr>
        <w:jc w:val="center"/>
      </w:pPr>
    </w:p>
    <w:p w:rsidRDefault="00944901" w:rsidP="00595D2C" w:rsidR="00387395" w:rsidRPr="003553C9">
      <w:pPr>
        <w:jc w:val="both"/>
      </w:pPr>
      <w:r w:rsidRPr="003553C9">
        <w:tab/>
      </w:r>
      <w:r w:rsidRPr="003553C9">
        <w:tab/>
        <w:t>Trgovački sud u Rijeci, p</w:t>
      </w:r>
      <w:r w:rsidR="00072A90" w:rsidRPr="003553C9">
        <w:t>o stečajnom sucu Veri Jelenović</w:t>
      </w:r>
      <w:r w:rsidRPr="003553C9">
        <w:t xml:space="preserve">, </w:t>
      </w:r>
      <w:r w:rsidR="004D01BE" w:rsidRPr="003553C9">
        <w:t xml:space="preserve">u nastavku postupka radi naknadne diobe Stečajne mase iza STV d. o. o. za trgovinu motornim vozilima, motociklima i plovilima Dražice, </w:t>
      </w:r>
      <w:proofErr w:type="spellStart"/>
      <w:r w:rsidR="004D01BE" w:rsidRPr="003553C9">
        <w:t>Podkilavac</w:t>
      </w:r>
      <w:proofErr w:type="spellEnd"/>
      <w:r w:rsidR="004D01BE" w:rsidRPr="003553C9">
        <w:t xml:space="preserve"> 10, OIB: 67233725110, MBS: 040371685</w:t>
      </w:r>
      <w:r w:rsidRPr="003553C9">
        <w:t>, dana</w:t>
      </w:r>
      <w:r w:rsidR="00595D2C" w:rsidRPr="003553C9">
        <w:t xml:space="preserve"> </w:t>
      </w:r>
      <w:r w:rsidR="004D01BE" w:rsidRPr="003553C9">
        <w:t>4. listopada 2017</w:t>
      </w:r>
      <w:r w:rsidRPr="003553C9">
        <w:t>. godine</w:t>
      </w:r>
    </w:p>
    <w:p w:rsidRDefault="00944901" w:rsidP="00944901" w:rsidR="00944901" w:rsidRPr="003553C9">
      <w:pPr>
        <w:jc w:val="center"/>
      </w:pPr>
      <w:r w:rsidRPr="003553C9">
        <w:t>r i j e š i o  j e</w:t>
      </w:r>
    </w:p>
    <w:p w:rsidRDefault="00944901" w:rsidP="00944901" w:rsidR="00944901" w:rsidRPr="003553C9">
      <w:pPr>
        <w:jc w:val="both"/>
      </w:pPr>
    </w:p>
    <w:p w:rsidRDefault="00944901" w:rsidP="00944901" w:rsidR="00944901" w:rsidRPr="003553C9">
      <w:pPr>
        <w:jc w:val="both"/>
        <w:rPr>
          <w:rFonts w:cs="Arial" w:hAnsi="Arial" w:ascii="Arial"/>
          <w:color w:val="003366"/>
          <w:sz w:val="18"/>
          <w:szCs w:val="18"/>
        </w:rPr>
      </w:pPr>
      <w:r w:rsidRPr="003553C9">
        <w:tab/>
      </w:r>
      <w:r w:rsidRPr="003553C9">
        <w:tab/>
        <w:t xml:space="preserve">I. </w:t>
      </w:r>
      <w:r w:rsidR="002E162B" w:rsidRPr="003553C9">
        <w:t>Z</w:t>
      </w:r>
      <w:r w:rsidRPr="003553C9">
        <w:t xml:space="preserve">aključuje </w:t>
      </w:r>
      <w:r w:rsidR="002E162B" w:rsidRPr="003553C9">
        <w:t xml:space="preserve">se </w:t>
      </w:r>
      <w:r w:rsidRPr="003553C9">
        <w:t xml:space="preserve">stečajni postupak </w:t>
      </w:r>
      <w:r w:rsidR="004D01BE" w:rsidRPr="003553C9">
        <w:t xml:space="preserve">u nastavku postupka radi naknadne diobe Stečajne mase iza STV d. o. o. za trgovinu motornim vozilima, motociklima i plovilima Dražice, </w:t>
      </w:r>
      <w:proofErr w:type="spellStart"/>
      <w:r w:rsidR="004D01BE" w:rsidRPr="003553C9">
        <w:t>Podkilavac</w:t>
      </w:r>
      <w:proofErr w:type="spellEnd"/>
      <w:r w:rsidR="004D01BE" w:rsidRPr="003553C9">
        <w:t xml:space="preserve"> 10, OIB: 67233725110, MBS: 040371685</w:t>
      </w:r>
      <w:r w:rsidRPr="003553C9">
        <w:rPr>
          <w:bCs/>
        </w:rPr>
        <w:t>.</w:t>
      </w:r>
      <w:r w:rsidRPr="003553C9">
        <w:t xml:space="preserve"> </w:t>
      </w:r>
    </w:p>
    <w:p w:rsidRDefault="00944901" w:rsidP="00944901" w:rsidR="00944901" w:rsidRPr="003553C9">
      <w:pPr>
        <w:jc w:val="both"/>
      </w:pPr>
      <w:r w:rsidRPr="003553C9">
        <w:tab/>
      </w:r>
      <w:r w:rsidRPr="003553C9">
        <w:tab/>
        <w:t xml:space="preserve">II. Odluka o zaključenju stečajnog postupka nad dužnikom objaviti će se </w:t>
      </w:r>
      <w:r w:rsidR="004C736A" w:rsidRPr="003553C9">
        <w:t xml:space="preserve">na </w:t>
      </w:r>
      <w:r w:rsidR="00387395" w:rsidRPr="003553C9">
        <w:t>mrežnoj stranici e-O</w:t>
      </w:r>
      <w:r w:rsidR="004C736A" w:rsidRPr="003553C9">
        <w:t>glasn</w:t>
      </w:r>
      <w:r w:rsidR="00387395" w:rsidRPr="003553C9">
        <w:t>a</w:t>
      </w:r>
      <w:r w:rsidR="004C736A" w:rsidRPr="003553C9">
        <w:t xml:space="preserve"> ploč</w:t>
      </w:r>
      <w:r w:rsidR="00387395" w:rsidRPr="003553C9">
        <w:t>a sudova</w:t>
      </w:r>
      <w:r w:rsidR="004C736A" w:rsidRPr="003553C9">
        <w:t xml:space="preserve"> dana </w:t>
      </w:r>
      <w:r w:rsidR="004D01BE" w:rsidRPr="003553C9">
        <w:t>4. listopada 2017</w:t>
      </w:r>
      <w:r w:rsidR="004346D2" w:rsidRPr="003553C9">
        <w:t>. godine</w:t>
      </w:r>
      <w:r w:rsidR="00595D2C" w:rsidRPr="003553C9">
        <w:t xml:space="preserve"> u </w:t>
      </w:r>
      <w:r w:rsidR="005A0E37">
        <w:t>10</w:t>
      </w:r>
      <w:r w:rsidR="00595D2C" w:rsidRPr="003553C9">
        <w:t>,0</w:t>
      </w:r>
      <w:r w:rsidR="00213D04" w:rsidRPr="003553C9">
        <w:t>5</w:t>
      </w:r>
      <w:r w:rsidR="00595D2C" w:rsidRPr="003553C9">
        <w:t xml:space="preserve"> sati</w:t>
      </w:r>
      <w:r w:rsidRPr="003553C9">
        <w:t>.</w:t>
      </w:r>
    </w:p>
    <w:p w:rsidRDefault="00944901" w:rsidP="00944901" w:rsidR="00B1732C" w:rsidRPr="003553C9">
      <w:pPr>
        <w:jc w:val="both"/>
      </w:pPr>
      <w:r w:rsidRPr="003553C9">
        <w:t xml:space="preserve"> </w:t>
      </w:r>
    </w:p>
    <w:p w:rsidRDefault="00B1732C" w:rsidP="00944901" w:rsidR="00B1732C" w:rsidRPr="003553C9">
      <w:pPr>
        <w:jc w:val="both"/>
      </w:pPr>
    </w:p>
    <w:p w:rsidRDefault="00944901" w:rsidP="00944901" w:rsidR="00944901" w:rsidRPr="003553C9">
      <w:pPr>
        <w:pStyle w:val="Naslov2"/>
        <w:rPr>
          <w:bCs/>
          <w:sz w:val="24"/>
        </w:rPr>
      </w:pPr>
      <w:r w:rsidRPr="003553C9">
        <w:rPr>
          <w:bCs/>
          <w:sz w:val="24"/>
        </w:rPr>
        <w:t>Obrazloženje</w:t>
      </w:r>
    </w:p>
    <w:p w:rsidRDefault="003553C9" w:rsidP="003553C9" w:rsidR="003553C9" w:rsidRPr="003553C9">
      <w:pPr>
        <w:jc w:val="both"/>
        <w:rPr>
          <w:bCs/>
        </w:rPr>
      </w:pPr>
      <w:r w:rsidRPr="003553C9">
        <w:rPr>
          <w:bCs/>
        </w:rPr>
        <w:tab/>
      </w:r>
      <w:r w:rsidRPr="003553C9">
        <w:rPr>
          <w:bCs/>
        </w:rPr>
        <w:tab/>
        <w:t xml:space="preserve">Rješenjem ovog suda poslovni broj St-287/2011 od 10. travnja 2011. godine je otvoren i istovremeno zaključen stečajni postupak nad dužnikom </w:t>
      </w:r>
      <w:r w:rsidRPr="003553C9">
        <w:rPr>
          <w:color w:val="000000"/>
        </w:rPr>
        <w:t xml:space="preserve">STV d. o. o. za trgovinu motornim vozilima, motociklima i plovilima Rijeka, Drage </w:t>
      </w:r>
      <w:proofErr w:type="spellStart"/>
      <w:r w:rsidRPr="003553C9">
        <w:rPr>
          <w:color w:val="000000"/>
        </w:rPr>
        <w:t>Gervaisa</w:t>
      </w:r>
      <w:proofErr w:type="spellEnd"/>
      <w:r w:rsidRPr="003553C9">
        <w:rPr>
          <w:color w:val="000000"/>
        </w:rPr>
        <w:t xml:space="preserve"> 36 (MBS 040205592)</w:t>
      </w:r>
      <w:r w:rsidRPr="003553C9">
        <w:t xml:space="preserve"> na temelju članka 335.h st. 2  Stečajnog zakona </w:t>
      </w:r>
      <w:r w:rsidRPr="003553C9">
        <w:rPr>
          <w:bCs/>
        </w:rPr>
        <w:t>(dalje: SZ, objavljen u NN 44/96, 29/99, 129/00, 123/03, 82/06, 116/10, 25/12 i 133/12)</w:t>
      </w:r>
      <w:r w:rsidRPr="003553C9">
        <w:t xml:space="preserve"> u skraćenom stečajnom postupku</w:t>
      </w:r>
      <w:r w:rsidRPr="003553C9">
        <w:rPr>
          <w:bCs/>
        </w:rPr>
        <w:t xml:space="preserve">. Istim je rješenjem za stečajnog upravitelja imenovana </w:t>
      </w:r>
      <w:r w:rsidRPr="003553C9">
        <w:rPr>
          <w:color w:val="000000"/>
        </w:rPr>
        <w:t xml:space="preserve">Vesna </w:t>
      </w:r>
      <w:proofErr w:type="spellStart"/>
      <w:r w:rsidRPr="003553C9">
        <w:rPr>
          <w:color w:val="000000"/>
        </w:rPr>
        <w:t>Pindulić</w:t>
      </w:r>
      <w:proofErr w:type="spellEnd"/>
      <w:r w:rsidRPr="003553C9">
        <w:rPr>
          <w:color w:val="000000"/>
        </w:rPr>
        <w:t xml:space="preserve"> (sada Stančić) iz Matulja, </w:t>
      </w:r>
      <w:proofErr w:type="spellStart"/>
      <w:r w:rsidRPr="003553C9">
        <w:rPr>
          <w:color w:val="000000"/>
        </w:rPr>
        <w:t>Šmogorska</w:t>
      </w:r>
      <w:proofErr w:type="spellEnd"/>
      <w:r w:rsidRPr="003553C9">
        <w:rPr>
          <w:color w:val="000000"/>
        </w:rPr>
        <w:t xml:space="preserve"> cesta 32, OIB 45477363422, koja se u međuvremenu preselila na adresu Dražice, </w:t>
      </w:r>
      <w:proofErr w:type="spellStart"/>
      <w:r w:rsidRPr="003553C9">
        <w:rPr>
          <w:color w:val="000000"/>
        </w:rPr>
        <w:t>Podkilavac</w:t>
      </w:r>
      <w:proofErr w:type="spellEnd"/>
      <w:r w:rsidRPr="003553C9">
        <w:rPr>
          <w:color w:val="000000"/>
        </w:rPr>
        <w:t xml:space="preserve"> 10</w:t>
      </w:r>
      <w:r w:rsidRPr="003553C9">
        <w:rPr>
          <w:bCs/>
        </w:rPr>
        <w:t xml:space="preserve">. </w:t>
      </w:r>
    </w:p>
    <w:p w:rsidRDefault="003553C9" w:rsidP="003553C9" w:rsidR="00C64EC9" w:rsidRPr="003553C9">
      <w:pPr>
        <w:ind w:firstLine="1418"/>
        <w:jc w:val="both"/>
      </w:pPr>
      <w:r w:rsidRPr="003553C9">
        <w:rPr>
          <w:bCs/>
        </w:rPr>
        <w:t xml:space="preserve">Po prijedlogu vjerovnika Republike Hrvatske rješenjem ovog suda </w:t>
      </w:r>
      <w:proofErr w:type="spellStart"/>
      <w:r w:rsidRPr="003553C9">
        <w:rPr>
          <w:bCs/>
        </w:rPr>
        <w:t>posl</w:t>
      </w:r>
      <w:proofErr w:type="spellEnd"/>
      <w:r w:rsidRPr="003553C9">
        <w:rPr>
          <w:bCs/>
        </w:rPr>
        <w:t xml:space="preserve">. br. </w:t>
      </w:r>
      <w:r w:rsidRPr="003553C9">
        <w:t>St-1581/2016-2</w:t>
      </w:r>
      <w:r w:rsidRPr="003553C9">
        <w:rPr>
          <w:bCs/>
        </w:rPr>
        <w:t xml:space="preserve"> od </w:t>
      </w:r>
      <w:r w:rsidRPr="003553C9">
        <w:t xml:space="preserve">21. prosinca 2016. godine </w:t>
      </w:r>
      <w:r w:rsidRPr="003553C9">
        <w:rPr>
          <w:bCs/>
        </w:rPr>
        <w:t xml:space="preserve">određen je  nastavak postupka radi naknadne diobe stečajne mase iza </w:t>
      </w:r>
      <w:r w:rsidRPr="003553C9">
        <w:rPr>
          <w:color w:val="000000"/>
        </w:rPr>
        <w:t xml:space="preserve">STV d. o. o. za trgovinu motornim vozilima, motociklima i plovilima u stečaju Rijeka, Drage </w:t>
      </w:r>
      <w:proofErr w:type="spellStart"/>
      <w:r w:rsidRPr="003553C9">
        <w:rPr>
          <w:color w:val="000000"/>
        </w:rPr>
        <w:t>Gervaisa</w:t>
      </w:r>
      <w:proofErr w:type="spellEnd"/>
      <w:r w:rsidRPr="003553C9">
        <w:rPr>
          <w:color w:val="000000"/>
        </w:rPr>
        <w:t xml:space="preserve"> 36 (MBS 040205592) zbog naknadno pronađene i unovčene imovine </w:t>
      </w:r>
      <w:r w:rsidRPr="003553C9">
        <w:rPr>
          <w:bCs/>
        </w:rPr>
        <w:t>koja ulazi u stečajnu masu.</w:t>
      </w:r>
    </w:p>
    <w:p w:rsidRDefault="004346D2" w:rsidP="00944901" w:rsidR="004346D2" w:rsidRPr="003553C9">
      <w:pPr>
        <w:jc w:val="both"/>
      </w:pPr>
      <w:r w:rsidRPr="003553C9">
        <w:tab/>
      </w:r>
      <w:r w:rsidRPr="003553C9">
        <w:tab/>
      </w:r>
      <w:r w:rsidR="00595D2C" w:rsidRPr="003553C9">
        <w:t>Tijekom postupka prodana je sva imovina stečajnog dužnika i dobivena sredstva podijeljena vjerovnicima</w:t>
      </w:r>
      <w:r w:rsidR="00641109" w:rsidRPr="003553C9">
        <w:t>.</w:t>
      </w:r>
    </w:p>
    <w:p w:rsidRDefault="002C17C5" w:rsidP="00B1732C" w:rsidR="00B1732C" w:rsidRPr="003553C9">
      <w:pPr>
        <w:jc w:val="both"/>
      </w:pPr>
      <w:r w:rsidRPr="003553C9">
        <w:tab/>
      </w:r>
      <w:r w:rsidRPr="003553C9">
        <w:tab/>
        <w:t xml:space="preserve">Člankom 199. stavak 4. </w:t>
      </w:r>
      <w:r w:rsidR="00595D2C" w:rsidRPr="003553C9">
        <w:t xml:space="preserve">Stečajnog zakona </w:t>
      </w:r>
      <w:r w:rsidR="00595D2C" w:rsidRPr="003553C9">
        <w:rPr>
          <w:bCs/>
        </w:rPr>
        <w:t>(objavljen u NN 44/96, 29/99, 129/00, 123/03, 82/06, 116/10, 25/12</w:t>
      </w:r>
      <w:r w:rsidR="00213D04" w:rsidRPr="003553C9">
        <w:rPr>
          <w:bCs/>
        </w:rPr>
        <w:t xml:space="preserve">, </w:t>
      </w:r>
      <w:r w:rsidR="00595D2C" w:rsidRPr="003553C9">
        <w:rPr>
          <w:bCs/>
        </w:rPr>
        <w:t>133/12</w:t>
      </w:r>
      <w:r w:rsidR="00213D04" w:rsidRPr="003553C9">
        <w:rPr>
          <w:bCs/>
        </w:rPr>
        <w:t xml:space="preserve"> i 71/15</w:t>
      </w:r>
      <w:r w:rsidR="00595D2C" w:rsidRPr="003553C9">
        <w:rPr>
          <w:bCs/>
        </w:rPr>
        <w:t>)</w:t>
      </w:r>
      <w:r w:rsidRPr="003553C9">
        <w:t xml:space="preserve"> propisano je da će se nakon provedbe naknadne diobe donijeti rješenje o zaključenju stečajnog postupka.</w:t>
      </w:r>
      <w:r w:rsidR="00B1732C" w:rsidRPr="003553C9">
        <w:t xml:space="preserve"> Budući da je naknadna dioba u ovome predmetu provedena, na temelju citirane odredbe Stečajnog zakona valjalo je odlučiti kao u izreci ovog rješenja.</w:t>
      </w:r>
    </w:p>
    <w:p w:rsidRDefault="004D2604" w:rsidP="00B1732C" w:rsidR="00944901" w:rsidRPr="003553C9">
      <w:pPr>
        <w:jc w:val="center"/>
      </w:pPr>
      <w:r w:rsidRPr="003553C9">
        <w:t>Rijeka,</w:t>
      </w:r>
      <w:r w:rsidR="00646F3B" w:rsidRPr="003553C9">
        <w:t xml:space="preserve"> </w:t>
      </w:r>
      <w:r w:rsidR="003553C9" w:rsidRPr="003553C9">
        <w:t>4. listopada 2017</w:t>
      </w:r>
      <w:r w:rsidR="00944901" w:rsidRPr="003553C9">
        <w:t>. godine</w:t>
      </w:r>
    </w:p>
    <w:p w:rsidRDefault="00595D2C" w:rsidP="00B1732C" w:rsidR="00595D2C" w:rsidRPr="003553C9">
      <w:pPr>
        <w:jc w:val="center"/>
      </w:pPr>
    </w:p>
    <w:p w:rsidRDefault="00944901" w:rsidP="00944901" w:rsidR="00944901" w:rsidRPr="003553C9">
      <w:pPr>
        <w:ind w:firstLine="672" w:left="2868"/>
        <w:jc w:val="both"/>
      </w:pPr>
      <w:r w:rsidRPr="003553C9">
        <w:tab/>
      </w:r>
      <w:r w:rsidRPr="003553C9">
        <w:tab/>
      </w:r>
      <w:r w:rsidRPr="003553C9">
        <w:tab/>
      </w:r>
      <w:r w:rsidR="00B65A8F" w:rsidRPr="003553C9">
        <w:t xml:space="preserve">   </w:t>
      </w:r>
      <w:r w:rsidRPr="003553C9">
        <w:t xml:space="preserve">          Stečajni sudac</w:t>
      </w:r>
    </w:p>
    <w:p w:rsidRDefault="00944901" w:rsidP="00944901" w:rsidR="00944901" w:rsidRPr="003553C9">
      <w:pPr>
        <w:ind w:left="2160"/>
        <w:jc w:val="both"/>
      </w:pPr>
      <w:r w:rsidRPr="003553C9">
        <w:t xml:space="preserve">                               </w:t>
      </w:r>
      <w:r w:rsidRPr="003553C9">
        <w:tab/>
      </w:r>
      <w:r w:rsidRPr="003553C9">
        <w:tab/>
        <w:t xml:space="preserve">      </w:t>
      </w:r>
      <w:r w:rsidR="00072A90" w:rsidRPr="003553C9">
        <w:t xml:space="preserve">      </w:t>
      </w:r>
      <w:r w:rsidRPr="003553C9">
        <w:t xml:space="preserve"> </w:t>
      </w:r>
      <w:r w:rsidR="004D2604" w:rsidRPr="003553C9">
        <w:t xml:space="preserve">Vera Jelenović </w:t>
      </w:r>
    </w:p>
    <w:p w:rsidRDefault="00595D2C" w:rsidP="00944901" w:rsidR="00595D2C">
      <w:pPr>
        <w:ind w:left="2160"/>
        <w:jc w:val="both"/>
      </w:pPr>
    </w:p>
    <w:p w:rsidRDefault="00AD4938" w:rsidP="00944901" w:rsidR="00AD4938">
      <w:pPr>
        <w:ind w:left="2160"/>
        <w:jc w:val="both"/>
      </w:pPr>
    </w:p>
    <w:p w:rsidRDefault="005A0E37" w:rsidP="00944901" w:rsidR="005A0E37" w:rsidRPr="003553C9">
      <w:pPr>
        <w:ind w:left="2160"/>
        <w:jc w:val="both"/>
      </w:pPr>
    </w:p>
    <w:p w:rsidRDefault="00944901" w:rsidP="00944901" w:rsidR="00944901" w:rsidRPr="003553C9">
      <w:pPr>
        <w:jc w:val="both"/>
      </w:pPr>
      <w:r w:rsidRPr="003553C9">
        <w:t>UPUTA O PRAVNOM LIJEKU:</w:t>
      </w:r>
    </w:p>
    <w:p w:rsidRDefault="00944901" w:rsidP="00944901" w:rsidR="00944901" w:rsidRPr="003553C9">
      <w:pPr>
        <w:jc w:val="both"/>
      </w:pPr>
      <w:r w:rsidRPr="003553C9">
        <w:tab/>
        <w:t xml:space="preserve">Protiv  ovog  rješenja nezadovoljna stranka može podnijeti žalbu u roku od 8 dana od   dana primitka istog. </w:t>
      </w:r>
      <w:r w:rsidR="003553C9" w:rsidRPr="003553C9">
        <w:t xml:space="preserve">Dostava se smatra obavljenom istekom osmoga dana od dana objave pismena na mrežnoj stranici e-Oglasna ploča sudova. </w:t>
      </w:r>
      <w:r w:rsidRPr="003553C9">
        <w:t>Žalba  se podnosi putem ovog  suda u tri  istovjetna primjerka, a o žalbi odlučuje Visoki trgovački sud  Republike  Hrvatske.</w:t>
      </w:r>
    </w:p>
    <w:p w:rsidRDefault="00944901" w:rsidP="00944901" w:rsidR="00944901" w:rsidRPr="003553C9"/>
    <w:p w:rsidRDefault="00595D2C" w:rsidR="00595D2C"/>
    <w:p w:rsidRDefault="005A0E37" w:rsidR="005A0E37"/>
    <w:p w:rsidRDefault="005A0E37" w:rsidR="005A0E37"/>
    <w:p w:rsidRDefault="005A0E37" w:rsidR="005A0E37"/>
    <w:p w:rsidRDefault="005A0E37" w:rsidR="005A0E37"/>
    <w:p w:rsidRDefault="005A0E37" w:rsidR="005A0E37"/>
    <w:p w:rsidRDefault="005A0E37" w:rsidR="005A0E37"/>
    <w:p w:rsidRDefault="005A0E37" w:rsidR="005A0E37"/>
    <w:p w:rsidRDefault="005A0E37" w:rsidR="005A0E37"/>
    <w:p w:rsidRDefault="005A0E37" w:rsidR="005A0E37"/>
    <w:p w:rsidRDefault="005A0E37" w:rsidR="005A0E37"/>
    <w:p w:rsidRDefault="005A0E37" w:rsidR="005A0E37"/>
    <w:p w:rsidRDefault="005A0E37" w:rsidR="005A0E37"/>
    <w:p w:rsidRDefault="005A0E37" w:rsidR="005A0E37"/>
    <w:p w:rsidRDefault="005A0E37" w:rsidR="005A0E37"/>
    <w:p w:rsidRDefault="005A0E37" w:rsidR="005A0E37"/>
    <w:p w:rsidRDefault="005A0E37" w:rsidR="005A0E37"/>
    <w:p w:rsidRDefault="005A0E37" w:rsidR="005A0E37"/>
    <w:p w:rsidRDefault="005A0E37" w:rsidR="005A0E37"/>
    <w:p w:rsidRDefault="005A0E37" w:rsidR="005A0E37"/>
    <w:p w:rsidRDefault="005A0E37" w:rsidR="005A0E37"/>
    <w:p w:rsidRDefault="005A0E37" w:rsidR="005A0E37"/>
    <w:p w:rsidRDefault="005A0E37" w:rsidR="005A0E37"/>
    <w:p w:rsidRDefault="005A0E37" w:rsidR="005A0E37"/>
    <w:p w:rsidRDefault="005A0E37" w:rsidR="005A0E37"/>
    <w:p w:rsidRDefault="005A0E37" w:rsidR="005A0E37"/>
    <w:p w:rsidRDefault="005A0E37" w:rsidR="005A0E37"/>
    <w:p w:rsidRDefault="005A0E37" w:rsidR="005A0E37"/>
    <w:p w:rsidRDefault="005A0E37" w:rsidR="005A0E37"/>
    <w:p w:rsidRDefault="005A0E37" w:rsidR="005A0E37"/>
    <w:p w:rsidRDefault="005A0E37" w:rsidR="005A0E37"/>
    <w:p w:rsidRDefault="005A0E37" w:rsidR="005A0E37"/>
    <w:p w:rsidRDefault="005A0E37" w:rsidR="005A0E37"/>
    <w:p w:rsidRDefault="005A0E37" w:rsidR="005A0E37"/>
    <w:p w:rsidRDefault="005A0E37" w:rsidR="005A0E37"/>
    <w:p w:rsidRDefault="005A0E37" w:rsidR="005A0E37"/>
    <w:p w:rsidRDefault="005A0E37" w:rsidR="005A0E37"/>
    <w:p w:rsidRDefault="005A0E37" w:rsidR="005A0E37"/>
    <w:p w:rsidRDefault="005A0E37" w:rsidR="005A0E37"/>
    <w:p w:rsidRDefault="005A0E37" w:rsidR="005A0E37"/>
    <w:p w:rsidRDefault="005A0E37" w:rsidR="005A0E37"/>
    <w:p w:rsidRDefault="005A0E37" w:rsidR="005A0E37"/>
    <w:p w:rsidRDefault="005A0E37" w:rsidR="005A0E37"/>
    <w:p w:rsidRDefault="005A0E37" w:rsidR="005A0E37"/>
    <w:p w:rsidRDefault="005A0E37" w:rsidR="005A0E37"/>
    <w:p w:rsidRDefault="00B1732C" w:rsidR="00B97465" w:rsidRPr="003553C9">
      <w:r w:rsidRPr="003553C9">
        <w:t>DNA (adekvatna primjena pravila iz čl. 65. SZ)</w:t>
      </w:r>
    </w:p>
    <w:p w:rsidRDefault="00194484" w:rsidP="00194484" w:rsidR="00194484" w:rsidRPr="003553C9">
      <w:pPr>
        <w:numPr>
          <w:ilvl w:val="0"/>
          <w:numId w:val="1"/>
        </w:numPr>
      </w:pPr>
      <w:r w:rsidRPr="003553C9">
        <w:t xml:space="preserve">stečajnom upravitelju </w:t>
      </w:r>
    </w:p>
    <w:p w:rsidRDefault="00595D2C" w:rsidP="00194484" w:rsidR="00194484" w:rsidRPr="003553C9">
      <w:pPr>
        <w:numPr>
          <w:ilvl w:val="0"/>
          <w:numId w:val="1"/>
        </w:numPr>
      </w:pPr>
      <w:r w:rsidRPr="003553C9">
        <w:t xml:space="preserve">Fina </w:t>
      </w:r>
      <w:r w:rsidR="00213D04" w:rsidRPr="003553C9">
        <w:t>Rijeka</w:t>
      </w:r>
    </w:p>
    <w:p w:rsidRDefault="00194484" w:rsidP="00194484" w:rsidR="00194484" w:rsidRPr="003553C9">
      <w:pPr>
        <w:numPr>
          <w:ilvl w:val="0"/>
          <w:numId w:val="1"/>
        </w:numPr>
      </w:pPr>
      <w:r w:rsidRPr="003553C9">
        <w:t xml:space="preserve">Porezna uprava </w:t>
      </w:r>
      <w:r w:rsidR="003553C9" w:rsidRPr="003553C9">
        <w:t>Rijeka</w:t>
      </w:r>
    </w:p>
    <w:p w:rsidRDefault="00194484" w:rsidP="00194484" w:rsidR="00194484" w:rsidRPr="003553C9">
      <w:pPr>
        <w:numPr>
          <w:ilvl w:val="0"/>
          <w:numId w:val="1"/>
        </w:numPr>
      </w:pPr>
      <w:r w:rsidRPr="003553C9">
        <w:t xml:space="preserve"> ŽDO </w:t>
      </w:r>
      <w:r w:rsidR="00213D04" w:rsidRPr="003553C9">
        <w:t xml:space="preserve">u </w:t>
      </w:r>
      <w:r w:rsidR="003553C9" w:rsidRPr="003553C9">
        <w:t>Rijeci</w:t>
      </w:r>
    </w:p>
    <w:p w:rsidRDefault="00213D04" w:rsidP="00194484" w:rsidR="008318D6" w:rsidRPr="003553C9">
      <w:pPr>
        <w:numPr>
          <w:ilvl w:val="0"/>
          <w:numId w:val="1"/>
        </w:numPr>
      </w:pPr>
      <w:r w:rsidRPr="003553C9">
        <w:t>e-Oglasna ploča</w:t>
      </w:r>
    </w:p>
    <w:p w:rsidRDefault="008318D6" w:rsidP="008318D6" w:rsidR="008318D6" w:rsidRPr="003553C9"/>
    <w:p w:rsidRDefault="004C736A" w:rsidP="00B1732C" w:rsidR="00B1732C" w:rsidRPr="003553C9">
      <w:r w:rsidRPr="003553C9">
        <w:t xml:space="preserve">Rijeka, </w:t>
      </w:r>
      <w:r w:rsidR="003553C9" w:rsidRPr="003553C9">
        <w:t>4</w:t>
      </w:r>
      <w:r w:rsidR="00213D04" w:rsidRPr="003553C9">
        <w:t>. listopada 201</w:t>
      </w:r>
      <w:r w:rsidR="003553C9" w:rsidRPr="003553C9">
        <w:t>7</w:t>
      </w:r>
      <w:r w:rsidR="00B1732C" w:rsidRPr="003553C9">
        <w:t>.</w:t>
      </w:r>
      <w:r w:rsidR="00595D2C" w:rsidRPr="003553C9">
        <w:t xml:space="preserve"> </w:t>
      </w:r>
      <w:r w:rsidR="00B1732C" w:rsidRPr="003553C9">
        <w:t>g.</w:t>
      </w:r>
    </w:p>
    <w:p w:rsidRDefault="00B97465" w:rsidR="00B97465" w:rsidRPr="003553C9"/>
    <w:p w:rsidRDefault="00213D04" w:rsidR="00213D04" w:rsidRPr="003553C9">
      <w:pPr>
        <w:jc w:val="both"/>
      </w:pPr>
      <w:r w:rsidRPr="003553C9">
        <w:t xml:space="preserve">                                                                                                 Stečajni sudac</w:t>
      </w:r>
    </w:p>
    <w:p w:rsidRDefault="00213D04" w:rsidR="00213D04" w:rsidRPr="003553C9">
      <w:pPr>
        <w:jc w:val="both"/>
      </w:pPr>
      <w:r w:rsidRPr="003553C9">
        <w:t xml:space="preserve">                                                                                                 Vera Jelenović </w:t>
      </w:r>
    </w:p>
    <w:p w:rsidRDefault="00213D04" w:rsidR="00213D04" w:rsidRPr="003553C9">
      <w:pPr>
        <w:jc w:val="both"/>
      </w:pPr>
    </w:p>
    <w:p w:rsidRDefault="00B1732C" w:rsidR="00B1732C" w:rsidRPr="003553C9">
      <w:pPr>
        <w:jc w:val="both"/>
      </w:pPr>
    </w:p>
    <w:sectPr w:rsidR="00B1732C" w:rsidRPr="003553C9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51CF9" w:rsidR="00D51CF9">
      <w:r>
        <w:separator/>
      </w:r>
    </w:p>
  </w:endnote>
  <w:endnote w:id="0" w:type="continuationSeparator">
    <w:p w:rsidRDefault="00D51CF9" w:rsidR="00D51C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18D6" w:rsidR="008318D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318D6" w:rsidR="008318D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18D6" w:rsidR="008318D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D4938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8318D6" w:rsidR="008318D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51CF9" w:rsidR="00D51CF9">
      <w:r>
        <w:separator/>
      </w:r>
    </w:p>
  </w:footnote>
  <w:footnote w:id="0" w:type="continuationSeparator">
    <w:p w:rsidRDefault="00D51CF9" w:rsidR="00D51C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0E37" w:rsidP="005A0E37" w:rsidR="005A0E37" w:rsidRPr="003553C9">
    <w:pPr>
      <w:jc w:val="right"/>
    </w:pPr>
    <w:r w:rsidRPr="003553C9">
      <w:tab/>
    </w:r>
    <w:r w:rsidRPr="003553C9">
      <w:tab/>
    </w:r>
    <w:r w:rsidRPr="003553C9">
      <w:tab/>
    </w:r>
    <w:r w:rsidRPr="003553C9">
      <w:tab/>
    </w:r>
    <w:r w:rsidRPr="003553C9">
      <w:tab/>
    </w:r>
    <w:r w:rsidRPr="003553C9">
      <w:tab/>
    </w:r>
    <w:r w:rsidRPr="003553C9">
      <w:tab/>
    </w:r>
    <w:r w:rsidRPr="003553C9">
      <w:tab/>
      <w:t>Posl.br. 14 St-1581/2016</w:t>
    </w:r>
  </w:p>
  <w:p w:rsidRDefault="005A0E37" w:rsidR="005A0E37">
    <w:pPr>
      <w:pStyle w:val="Zaglavlje"/>
    </w:pPr>
  </w:p>
  <w:p w:rsidRDefault="005A0E37" w:rsidR="005A0E3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5851DFC"/>
    <w:multiLevelType w:val="hybridMultilevel"/>
    <w:tmpl w:val="2F121210"/>
    <w:lvl w:tplc="24FAD19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6CC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2A90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023F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4E1C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3182"/>
    <w:rsid w:val="00193962"/>
    <w:rsid w:val="00194484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4D21"/>
    <w:rsid w:val="001C5D97"/>
    <w:rsid w:val="001C645A"/>
    <w:rsid w:val="001C69EB"/>
    <w:rsid w:val="001C75A4"/>
    <w:rsid w:val="001D0612"/>
    <w:rsid w:val="001D4452"/>
    <w:rsid w:val="001D6439"/>
    <w:rsid w:val="001D7684"/>
    <w:rsid w:val="001E039D"/>
    <w:rsid w:val="001E1221"/>
    <w:rsid w:val="001E1995"/>
    <w:rsid w:val="001E259A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3D0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AF4"/>
    <w:rsid w:val="00243F97"/>
    <w:rsid w:val="00245103"/>
    <w:rsid w:val="0024605F"/>
    <w:rsid w:val="00246A1A"/>
    <w:rsid w:val="00251BE7"/>
    <w:rsid w:val="0025219F"/>
    <w:rsid w:val="00255E35"/>
    <w:rsid w:val="002561D8"/>
    <w:rsid w:val="00256FFE"/>
    <w:rsid w:val="0026161C"/>
    <w:rsid w:val="002631A3"/>
    <w:rsid w:val="002648C5"/>
    <w:rsid w:val="00265089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9D1"/>
    <w:rsid w:val="002B0D86"/>
    <w:rsid w:val="002B1FFB"/>
    <w:rsid w:val="002B4651"/>
    <w:rsid w:val="002B76DC"/>
    <w:rsid w:val="002C093D"/>
    <w:rsid w:val="002C17C5"/>
    <w:rsid w:val="002C240E"/>
    <w:rsid w:val="002C2434"/>
    <w:rsid w:val="002C404B"/>
    <w:rsid w:val="002D0AB4"/>
    <w:rsid w:val="002D47E7"/>
    <w:rsid w:val="002D59EA"/>
    <w:rsid w:val="002E162B"/>
    <w:rsid w:val="002E1B70"/>
    <w:rsid w:val="002E2354"/>
    <w:rsid w:val="002E2612"/>
    <w:rsid w:val="002E381E"/>
    <w:rsid w:val="002E3FE4"/>
    <w:rsid w:val="002E51A6"/>
    <w:rsid w:val="002E6400"/>
    <w:rsid w:val="002F03BD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C9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87395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206C"/>
    <w:rsid w:val="0041286F"/>
    <w:rsid w:val="004150F2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6D2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76E9"/>
    <w:rsid w:val="0048372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C736A"/>
    <w:rsid w:val="004D01BE"/>
    <w:rsid w:val="004D2097"/>
    <w:rsid w:val="004D2604"/>
    <w:rsid w:val="004D3466"/>
    <w:rsid w:val="004D3DE7"/>
    <w:rsid w:val="004D653B"/>
    <w:rsid w:val="004E3D47"/>
    <w:rsid w:val="004E6F39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0865"/>
    <w:rsid w:val="00531D40"/>
    <w:rsid w:val="00533DA6"/>
    <w:rsid w:val="00535781"/>
    <w:rsid w:val="005418A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75A"/>
    <w:rsid w:val="00564C9C"/>
    <w:rsid w:val="00565492"/>
    <w:rsid w:val="00567D63"/>
    <w:rsid w:val="00572404"/>
    <w:rsid w:val="00572921"/>
    <w:rsid w:val="00573261"/>
    <w:rsid w:val="0057432D"/>
    <w:rsid w:val="00575C7E"/>
    <w:rsid w:val="00576C00"/>
    <w:rsid w:val="00584FFF"/>
    <w:rsid w:val="00587439"/>
    <w:rsid w:val="00590E59"/>
    <w:rsid w:val="00591741"/>
    <w:rsid w:val="005928A1"/>
    <w:rsid w:val="00595D2C"/>
    <w:rsid w:val="005A0453"/>
    <w:rsid w:val="005A0E37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109"/>
    <w:rsid w:val="00641E82"/>
    <w:rsid w:val="0064637E"/>
    <w:rsid w:val="00646F3B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2AC"/>
    <w:rsid w:val="00666544"/>
    <w:rsid w:val="00666EC5"/>
    <w:rsid w:val="00673195"/>
    <w:rsid w:val="00676E46"/>
    <w:rsid w:val="00677738"/>
    <w:rsid w:val="0068001D"/>
    <w:rsid w:val="00686925"/>
    <w:rsid w:val="0068766D"/>
    <w:rsid w:val="00691A3B"/>
    <w:rsid w:val="00694D45"/>
    <w:rsid w:val="006A1085"/>
    <w:rsid w:val="006A339A"/>
    <w:rsid w:val="006A3D66"/>
    <w:rsid w:val="006A52AD"/>
    <w:rsid w:val="006A5D29"/>
    <w:rsid w:val="006A7848"/>
    <w:rsid w:val="006B0AF5"/>
    <w:rsid w:val="006B0F67"/>
    <w:rsid w:val="006B152E"/>
    <w:rsid w:val="006B1C75"/>
    <w:rsid w:val="006B2670"/>
    <w:rsid w:val="006B395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45AE"/>
    <w:rsid w:val="006D6C7A"/>
    <w:rsid w:val="006D6FBB"/>
    <w:rsid w:val="006D73F4"/>
    <w:rsid w:val="006D7644"/>
    <w:rsid w:val="006E159C"/>
    <w:rsid w:val="006E190A"/>
    <w:rsid w:val="006E1977"/>
    <w:rsid w:val="006E4386"/>
    <w:rsid w:val="006E7C2C"/>
    <w:rsid w:val="0070173B"/>
    <w:rsid w:val="00701D02"/>
    <w:rsid w:val="0070215D"/>
    <w:rsid w:val="007046AB"/>
    <w:rsid w:val="00704F48"/>
    <w:rsid w:val="00705F66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35874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92EA5"/>
    <w:rsid w:val="00792FEC"/>
    <w:rsid w:val="0079452F"/>
    <w:rsid w:val="0079542F"/>
    <w:rsid w:val="00795A9B"/>
    <w:rsid w:val="007970F5"/>
    <w:rsid w:val="00797987"/>
    <w:rsid w:val="007A11DA"/>
    <w:rsid w:val="007A1987"/>
    <w:rsid w:val="007A20CC"/>
    <w:rsid w:val="007A2AEE"/>
    <w:rsid w:val="007A32F2"/>
    <w:rsid w:val="007A3A63"/>
    <w:rsid w:val="007A7EFA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B0F"/>
    <w:rsid w:val="007D3856"/>
    <w:rsid w:val="007D42C7"/>
    <w:rsid w:val="007D5D2B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4A5C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18D6"/>
    <w:rsid w:val="00832E4B"/>
    <w:rsid w:val="00834FCC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76CC2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C2659"/>
    <w:rsid w:val="008C2E2E"/>
    <w:rsid w:val="008C4A6E"/>
    <w:rsid w:val="008C58DC"/>
    <w:rsid w:val="008C5AC4"/>
    <w:rsid w:val="008D0E75"/>
    <w:rsid w:val="008D1FCC"/>
    <w:rsid w:val="008D3259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4E2E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13C67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A69"/>
    <w:rsid w:val="00936BA6"/>
    <w:rsid w:val="00936C83"/>
    <w:rsid w:val="009410EF"/>
    <w:rsid w:val="009441BC"/>
    <w:rsid w:val="00944901"/>
    <w:rsid w:val="00946A9E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2130"/>
    <w:rsid w:val="0097414C"/>
    <w:rsid w:val="00975267"/>
    <w:rsid w:val="00975585"/>
    <w:rsid w:val="00975B6C"/>
    <w:rsid w:val="00976540"/>
    <w:rsid w:val="00977E3C"/>
    <w:rsid w:val="00977F24"/>
    <w:rsid w:val="00977FFD"/>
    <w:rsid w:val="00980829"/>
    <w:rsid w:val="00981AF8"/>
    <w:rsid w:val="009833A4"/>
    <w:rsid w:val="0098457C"/>
    <w:rsid w:val="0098713D"/>
    <w:rsid w:val="00990011"/>
    <w:rsid w:val="00990A74"/>
    <w:rsid w:val="009A0080"/>
    <w:rsid w:val="009A0FBC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19A6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388D"/>
    <w:rsid w:val="00A54A92"/>
    <w:rsid w:val="00A56572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938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1732C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5A8F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97465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9F2"/>
    <w:rsid w:val="00BD37AB"/>
    <w:rsid w:val="00BD48E2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64EC9"/>
    <w:rsid w:val="00C738E5"/>
    <w:rsid w:val="00C750C5"/>
    <w:rsid w:val="00C76812"/>
    <w:rsid w:val="00C8479A"/>
    <w:rsid w:val="00C85271"/>
    <w:rsid w:val="00C863DD"/>
    <w:rsid w:val="00C875C5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49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CF9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D70C3"/>
    <w:rsid w:val="00DE017E"/>
    <w:rsid w:val="00DE343D"/>
    <w:rsid w:val="00DE3F53"/>
    <w:rsid w:val="00DE41CB"/>
    <w:rsid w:val="00DE4D96"/>
    <w:rsid w:val="00DE6D5B"/>
    <w:rsid w:val="00DE7FEF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21A5"/>
    <w:rsid w:val="00E56413"/>
    <w:rsid w:val="00E575A5"/>
    <w:rsid w:val="00E6244B"/>
    <w:rsid w:val="00E65BEA"/>
    <w:rsid w:val="00E71932"/>
    <w:rsid w:val="00E71BEC"/>
    <w:rsid w:val="00E72741"/>
    <w:rsid w:val="00E73AED"/>
    <w:rsid w:val="00E77BB5"/>
    <w:rsid w:val="00E77F0A"/>
    <w:rsid w:val="00E81208"/>
    <w:rsid w:val="00E830DB"/>
    <w:rsid w:val="00E8386D"/>
    <w:rsid w:val="00E83FF6"/>
    <w:rsid w:val="00E853BC"/>
    <w:rsid w:val="00E85593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5291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31253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A60AF"/>
    <w:rsid w:val="00FB07D9"/>
    <w:rsid w:val="00FB0B4B"/>
    <w:rsid w:val="00FB2074"/>
    <w:rsid w:val="00FB283B"/>
    <w:rsid w:val="00FB2ADC"/>
    <w:rsid w:val="00FB330A"/>
    <w:rsid w:val="00FB5396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CF8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  <w:rsid w:val="00FF4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D70C3"/>
    <w:rPr>
      <w:sz w:val="24"/>
      <w:szCs w:val="24"/>
    </w:rPr>
  </w:style>
  <w:style w:styleId="Naslov2" w:type="paragraph">
    <w:name w:val="heading 2"/>
    <w:basedOn w:val="Normal"/>
    <w:next w:val="Normal"/>
    <w:qFormat/>
    <w:rsid w:val="00944901"/>
    <w:pPr>
      <w:keepNext/>
      <w:jc w:val="center"/>
      <w:outlineLvl w:val="1"/>
    </w:pPr>
    <w:rPr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94490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44901"/>
  </w:style>
  <w:style w:styleId="Tekstbalonia" w:type="paragraph">
    <w:name w:val="Balloon Text"/>
    <w:basedOn w:val="Normal"/>
    <w:semiHidden/>
    <w:rsid w:val="00F3125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5A0E3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0E3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D493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D493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493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493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493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AD4938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D70C3"/>
    <w:rPr>
      <w:sz w:val="24"/>
      <w:szCs w:val="24"/>
    </w:rPr>
  </w:style>
  <w:style w:styleId="Naslov2" w:type="paragraph">
    <w:name w:val="heading 2"/>
    <w:basedOn w:val="Normal"/>
    <w:next w:val="Normal"/>
    <w:qFormat/>
    <w:rsid w:val="00944901"/>
    <w:pPr>
      <w:keepNext/>
      <w:jc w:val="center"/>
      <w:outlineLvl w:val="1"/>
    </w:pPr>
    <w:rPr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94490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44901"/>
  </w:style>
  <w:style w:styleId="Tekstbalonia" w:type="paragraph">
    <w:name w:val="Balloon Text"/>
    <w:basedOn w:val="Normal"/>
    <w:semiHidden/>
    <w:rsid w:val="00F3125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5A0E3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0E3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D493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D493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493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493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493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AD4938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01117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2169505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8200533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6437692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3052303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3117869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085057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404484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677583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215419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517523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99042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20415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listopada 2017.</izvorni_sadrzaj>
    <derivirana_varijabla naziv="DomainObject.DatumDonosenjaOdluke_1">4.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1581</izvorni_sadrzaj>
    <derivirana_varijabla naziv="DomainObject.Predmet.Broj_1">1581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prosinca 2016.</izvorni_sadrzaj>
    <derivirana_varijabla naziv="DomainObject.Predmet.DatumOsnivanja_1">20.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St-1581/2016</izvorni_sadrzaj>
    <derivirana_varijabla naziv="DomainObject.Predmet.OznakaBroj_1">St-1581/2016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St-287/11</izvorni_sadrzaj>
    <derivirana_varijabla naziv="DomainObject.Predmet.PrimjedbaSuca_1">Nastavak postupka radi naknadne diobe,
veza St-287/11</derivirana_varijabla>
  </DomainObject.Predmet.PrimjedbaSuca>
  <DomainObject.Predmet.ProtustrankaFormated>
    <izvorni_sadrzaj>  Stečajna masa STV d.o.o.</izvorni_sadrzaj>
    <derivirana_varijabla naziv="DomainObject.Predmet.ProtustrankaFormated_1">  Stečajna masa STV d.o.o.</derivirana_varijabla>
  </DomainObject.Predmet.ProtustrankaFormated>
  <DomainObject.Predmet.ProtustrankaFormatedOIB>
    <izvorni_sadrzaj>  Stečajna masa STV d.o.o., OIB 67233725110</izvorni_sadrzaj>
    <derivirana_varijabla naziv="DomainObject.Predmet.ProtustrankaFormatedOIB_1">  Stečajna masa STV d.o.o., OIB 67233725110</derivirana_varijabla>
  </DomainObject.Predmet.ProtustrankaFormatedOIB>
  <DomainObject.Predmet.ProtustrankaFormatedWithAdress>
    <izvorni_sadrzaj> Stečajna masa STV d.o.o., Drage Gervaisa 36, 51000 Rijeka</izvorni_sadrzaj>
    <derivirana_varijabla naziv="DomainObject.Predmet.ProtustrankaFormatedWithAdress_1"> Stečajna masa STV d.o.o., Drage Gervaisa 36, 51000 Rijeka</derivirana_varijabla>
  </DomainObject.Predmet.ProtustrankaFormatedWithAdress>
  <DomainObject.Predmet.ProtustrankaFormatedWithAdressOIB>
    <izvorni_sadrzaj> Stečajna masa STV d.o.o., OIB 67233725110, Drage Gervaisa 36, 51000 Rijeka</izvorni_sadrzaj>
    <derivirana_varijabla naziv="DomainObject.Predmet.ProtustrankaFormatedWithAdressOIB_1"> Stečajna masa STV d.o.o., OIB 67233725110, Drage Gervaisa 36, 51000 Rijeka</derivirana_varijabla>
  </DomainObject.Predmet.ProtustrankaFormatedWithAdressOIB>
  <DomainObject.Predmet.ProtustrankaWithAdress>
    <izvorni_sadrzaj>Stečajna masa STV d.o.o. Drage Gervaisa 36, 51000 Rijeka</izvorni_sadrzaj>
    <derivirana_varijabla naziv="DomainObject.Predmet.ProtustrankaWithAdress_1">Stečajna masa STV d.o.o. Drage Gervaisa 36, 51000 Rijeka</derivirana_varijabla>
  </DomainObject.Predmet.ProtustrankaWithAdress>
  <DomainObject.Predmet.ProtustrankaWithAdressOIB>
    <izvorni_sadrzaj>Stečajna masa STV d.o.o., OIB 67233725110, Drage Gervaisa 36, 51000 Rijeka</izvorni_sadrzaj>
    <derivirana_varijabla naziv="DomainObject.Predmet.ProtustrankaWithAdressOIB_1">Stečajna masa STV d.o.o., OIB 67233725110, Drage Gervaisa 36, 51000 Rijeka</derivirana_varijabla>
  </DomainObject.Predmet.ProtustrankaWithAdressOIB>
  <DomainObject.Predmet.ProtustrankaNazivFormated>
    <izvorni_sadrzaj>Stečajna masa STV d.o.o.</izvorni_sadrzaj>
    <derivirana_varijabla naziv="DomainObject.Predmet.ProtustrankaNazivFormated_1">Stečajna masa STV d.o.o.</derivirana_varijabla>
  </DomainObject.Predmet.ProtustrankaNazivFormated>
  <DomainObject.Predmet.ProtustrankaNazivFormatedOIB>
    <izvorni_sadrzaj>Stečajna masa STV d.o.o., OIB 67233725110</izvorni_sadrzaj>
    <derivirana_varijabla naziv="DomainObject.Predmet.ProtustrankaNazivFormatedOIB_1">Stečajna masa STV d.o.o., OIB 67233725110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VESNA STANČIĆ stečajni upravitelj</izvorni_sadrzaj>
    <derivirana_varijabla naziv="DomainObject.Predmet.StrankaFormated_1">  VESNA STANČIĆ stečajni upravitelj</derivirana_varijabla>
  </DomainObject.Predmet.StrankaFormated>
  <DomainObject.Predmet.StrankaFormatedOIB>
    <izvorni_sadrzaj>  VESNA STANČIĆ stečajni upravitelj, OIB 45477363422</izvorni_sadrzaj>
    <derivirana_varijabla naziv="DomainObject.Predmet.StrankaFormatedOIB_1">  VESNA STANČIĆ stečajni upravitelj, OIB 45477363422</derivirana_varijabla>
  </DomainObject.Predmet.StrankaFormatedOIB>
  <DomainObject.Predmet.StrankaFormatedWithAdress>
    <izvorni_sadrzaj> VESNA STANČIĆ stečajni upravitelj, Podkilavac 10, 51218 Jelenje</izvorni_sadrzaj>
    <derivirana_varijabla naziv="DomainObject.Predmet.StrankaFormatedWithAdress_1"> VESNA STANČIĆ stečajni upravitelj, Podkilavac 10, 51218 Jelenje</derivirana_varijabla>
  </DomainObject.Predmet.StrankaFormatedWithAdress>
  <DomainObject.Predmet.StrankaFormatedWithAdressOIB>
    <izvorni_sadrzaj> VESNA STANČIĆ stečajni upravitelj, OIB 45477363422, Podkilavac 10, 51218 Jelenje</izvorni_sadrzaj>
    <derivirana_varijabla naziv="DomainObject.Predmet.StrankaFormatedWithAdressOIB_1"> VESNA STANČIĆ stečajni upravitelj, OIB 45477363422, Podkilavac 10, 51218 Jelenje</derivirana_varijabla>
  </DomainObject.Predmet.StrankaFormatedWithAdressOIB>
  <DomainObject.Predmet.StrankaWithAdress>
    <izvorni_sadrzaj>VESNA STANČIĆ stečajni upravitelj Podkilavac 10,51218 Jelenje</izvorni_sadrzaj>
    <derivirana_varijabla naziv="DomainObject.Predmet.StrankaWithAdress_1">VESNA STANČIĆ stečajni upravitelj Podkilavac 10,51218 Jelenje</derivirana_varijabla>
  </DomainObject.Predmet.StrankaWithAdress>
  <DomainObject.Predmet.StrankaWithAdressOIB>
    <izvorni_sadrzaj>VESNA STANČIĆ stečajni upravitelj, OIB 45477363422, Podkilavac 10,51218 Jelenje</izvorni_sadrzaj>
    <derivirana_varijabla naziv="DomainObject.Predmet.StrankaWithAdressOIB_1">VESNA STANČIĆ stečajni upravitelj, OIB 45477363422, Podkilavac 10,51218 Jelenje</derivirana_varijabla>
  </DomainObject.Predmet.StrankaWithAdressOIB>
  <DomainObject.Predmet.StrankaNazivFormated>
    <izvorni_sadrzaj>VESNA STANČIĆ stečajni upravitelj</izvorni_sadrzaj>
    <derivirana_varijabla naziv="DomainObject.Predmet.StrankaNazivFormated_1">VESNA STANČIĆ stečajni upravitelj</derivirana_varijabla>
  </DomainObject.Predmet.StrankaNazivFormated>
  <DomainObject.Predmet.StrankaNazivFormatedOIB>
    <izvorni_sadrzaj>VESNA STANČIĆ stečajni upravitelj, OIB 45477363422</izvorni_sadrzaj>
    <derivirana_varijabla naziv="DomainObject.Predmet.StrankaNazivFormatedOIB_1">VESNA STANČIĆ stečajni upravitelj, OIB 45477363422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Nika Ostojić</izvorni_sadrzaj>
    <derivirana_varijabla naziv="DomainObject.Predmet.Zapisnicar_1">Nika Ostojić</derivirana_varijabla>
  </DomainObject.Predmet.Zapisnicar>
  <DomainObject.Predmet.StrankaListFormated>
    <izvorni_sadrzaj>
      <item>VESNA STANČIĆ stečajni upravitelj</item>
    </izvorni_sadrzaj>
    <derivirana_varijabla naziv="DomainObject.Predmet.StrankaListFormated_1">
      <item>VESNA STANČIĆ stečajni upravitelj</item>
    </derivirana_varijabla>
  </DomainObject.Predmet.StrankaListFormated>
  <DomainObject.Predmet.StrankaListFormatedOIB>
    <izvorni_sadrzaj>
      <item>VESNA STANČIĆ stečajni upravitelj, OIB 45477363422</item>
    </izvorni_sadrzaj>
    <derivirana_varijabla naziv="DomainObject.Predmet.StrankaListFormatedOIB_1">
      <item>VESNA STANČIĆ stečajni upravitelj, OIB 45477363422</item>
    </derivirana_varijabla>
  </DomainObject.Predmet.StrankaListFormatedOIB>
  <DomainObject.Predmet.StrankaListFormatedWithAdress>
    <izvorni_sadrzaj>
      <item>VESNA STANČIĆ stečajni upravitelj, Podkilavac 10, 51218 Jelenje</item>
    </izvorni_sadrzaj>
    <derivirana_varijabla naziv="DomainObject.Predmet.StrankaListFormatedWithAdress_1">
      <item>VESNA STANČIĆ stečajni upravitelj, Podkilavac 10, 51218 Jelenje</item>
    </derivirana_varijabla>
  </DomainObject.Predmet.StrankaListFormatedWithAdress>
  <DomainObject.Predmet.StrankaListFormatedWithAdressOIB>
    <izvorni_sadrzaj>
      <item>VESNA STANČIĆ stečajni upravitelj, OIB 45477363422, Podkilavac 10, 51218 Jelenje</item>
    </izvorni_sadrzaj>
    <derivirana_varijabla naziv="DomainObject.Predmet.StrankaListFormatedWithAdressOIB_1">
      <item>VESNA STANČIĆ stečajni upravitelj, OIB 45477363422, Podkilavac 10, 51218 Jelenje</item>
    </derivirana_varijabla>
  </DomainObject.Predmet.StrankaListFormatedWithAdressOIB>
  <DomainObject.Predmet.StrankaListNazivFormated>
    <izvorni_sadrzaj>
      <item>VESNA STANČIĆ stečajni upravitelj</item>
    </izvorni_sadrzaj>
    <derivirana_varijabla naziv="DomainObject.Predmet.StrankaListNazivFormated_1">
      <item>VESNA STANČIĆ stečajni upravitelj</item>
    </derivirana_varijabla>
  </DomainObject.Predmet.StrankaListNazivFormated>
  <DomainObject.Predmet.StrankaListNazivFormatedOIB>
    <izvorni_sadrzaj>
      <item>VESNA STANČIĆ stečajni upravitelj, OIB 45477363422</item>
    </izvorni_sadrzaj>
    <derivirana_varijabla naziv="DomainObject.Predmet.StrankaListNazivFormatedOIB_1">
      <item>VESNA STANČIĆ stečajni upravitelj, OIB 45477363422</item>
    </derivirana_varijabla>
  </DomainObject.Predmet.StrankaListNazivFormatedOIB>
  <DomainObject.Predmet.ProtuStrankaListFormated>
    <izvorni_sadrzaj>
      <item>Stečajna masa STV d.o.o.</item>
    </izvorni_sadrzaj>
    <derivirana_varijabla naziv="DomainObject.Predmet.ProtuStrankaListFormated_1">
      <item>Stečajna masa STV d.o.o.</item>
    </derivirana_varijabla>
  </DomainObject.Predmet.ProtuStrankaListFormated>
  <DomainObject.Predmet.ProtuStrankaListFormatedOIB>
    <izvorni_sadrzaj>
      <item>Stečajna masa STV d.o.o., OIB 67233725110</item>
    </izvorni_sadrzaj>
    <derivirana_varijabla naziv="DomainObject.Predmet.ProtuStrankaListFormatedOIB_1">
      <item>Stečajna masa STV d.o.o., OIB 67233725110</item>
    </derivirana_varijabla>
  </DomainObject.Predmet.ProtuStrankaListFormatedOIB>
  <DomainObject.Predmet.ProtuStrankaListFormatedWithAdress>
    <izvorni_sadrzaj>
      <item>Stečajna masa STV d.o.o., Drage Gervaisa 36, 51000 Rijeka</item>
    </izvorni_sadrzaj>
    <derivirana_varijabla naziv="DomainObject.Predmet.ProtuStrankaListFormatedWithAdress_1">
      <item>Stečajna masa STV d.o.o., Drage Gervaisa 36, 51000 Rijeka</item>
    </derivirana_varijabla>
  </DomainObject.Predmet.ProtuStrankaListFormatedWithAdress>
  <DomainObject.Predmet.ProtuStrankaListFormatedWithAdressOIB>
    <izvorni_sadrzaj>
      <item>Stečajna masa STV d.o.o., OIB 67233725110, Drage Gervaisa 36, 51000 Rijeka</item>
    </izvorni_sadrzaj>
    <derivirana_varijabla naziv="DomainObject.Predmet.ProtuStrankaListFormatedWithAdressOIB_1">
      <item>Stečajna masa STV d.o.o., OIB 67233725110, Drage Gervaisa 36, 51000 Rijeka</item>
    </derivirana_varijabla>
  </DomainObject.Predmet.ProtuStrankaListFormatedWithAdressOIB>
  <DomainObject.Predmet.ProtuStrankaListNazivFormated>
    <izvorni_sadrzaj>
      <item>Stečajna masa STV d.o.o.</item>
    </izvorni_sadrzaj>
    <derivirana_varijabla naziv="DomainObject.Predmet.ProtuStrankaListNazivFormated_1">
      <item>Stečajna masa STV d.o.o.</item>
    </derivirana_varijabla>
  </DomainObject.Predmet.ProtuStrankaListNazivFormated>
  <DomainObject.Predmet.ProtuStrankaListNazivFormatedOIB>
    <izvorni_sadrzaj>
      <item>Stečajna masa STV d.o.o., OIB 67233725110</item>
    </izvorni_sadrzaj>
    <derivirana_varijabla naziv="DomainObject.Predmet.ProtuStrankaListNazivFormatedOIB_1">
      <item>Stečajna masa STV d.o.o., OIB 67233725110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2017.</izvorni_sadrzaj>
    <derivirana_varijabla naziv="DomainObject.Datum_1">4.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VESNA STANČIĆ stečajni upravitelj</izvorni_sadrzaj>
    <derivirana_varijabla naziv="DomainObject.Predmet.StrankaIDrugi_1">VESNA STANČIĆ stečajni upravitelj</derivirana_varijabla>
  </DomainObject.Predmet.StrankaIDrugi>
  <DomainObject.Predmet.ProtustrankaIDrugi>
    <izvorni_sadrzaj>Stečajna masa STV d.o.o.</izvorni_sadrzaj>
    <derivirana_varijabla naziv="DomainObject.Predmet.ProtustrankaIDrugi_1">Stečajna masa STV d.o.o.</derivirana_varijabla>
  </DomainObject.Predmet.ProtustrankaIDrugi>
  <DomainObject.Predmet.StrankaIDrugiAdressOIB>
    <izvorni_sadrzaj>VESNA STANČIĆ stečajni upravitelj, OIB 45477363422, Podkilavac 10, 51218 Jelenje</izvorni_sadrzaj>
    <derivirana_varijabla naziv="DomainObject.Predmet.StrankaIDrugiAdressOIB_1">VESNA STANČIĆ stečajni upravitelj, OIB 45477363422, Podkilavac 10, 51218 Jelenje</derivirana_varijabla>
  </DomainObject.Predmet.StrankaIDrugiAdressOIB>
  <DomainObject.Predmet.ProtustrankaIDrugiAdressOIB>
    <izvorni_sadrzaj>Stečajna masa STV d.o.o., OIB 67233725110, Drage Gervaisa 36, 51000 Rijeka</izvorni_sadrzaj>
    <derivirana_varijabla naziv="DomainObject.Predmet.ProtustrankaIDrugiAdressOIB_1">Stečajna masa STV d.o.o., OIB 67233725110, Drage Gervaisa 36,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VESNA STANČIĆ stečajni upravitelj</item>
      <item>Stečajna masa STV d.o.o.</item>
    </izvorni_sadrzaj>
    <derivirana_varijabla naziv="DomainObject.Predmet.SudioniciListNaziv_1">
      <item>VESNA STANČIĆ stečajni upravitelj</item>
      <item>Stečajna masa STV d.o.o.</item>
    </derivirana_varijabla>
  </DomainObject.Predmet.SudioniciListNaziv>
  <DomainObject.Predmet.SudioniciListAdressOIB>
    <izvorni_sadrzaj>
      <item>VESNA STANČIĆ stečajni upravitelj, OIB 45477363422, Podkilavac 10,51218 Jelenje</item>
      <item>Stečajna masa STV d.o.o., OIB 67233725110, Drage Gervaisa 36,51000 Rijeka</item>
    </izvorni_sadrzaj>
    <derivirana_varijabla naziv="DomainObject.Predmet.SudioniciListAdressOIB_1">
      <item>VESNA STANČIĆ stečajni upravitelj, OIB 45477363422, Podkilavac 10,51218 Jelenje</item>
      <item>Stečajna masa STV d.o.o., OIB 67233725110, Drage Gervaisa 36,51000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45477363422</item>
      <item>, OIB 67233725110</item>
    </izvorni_sadrzaj>
    <derivirana_varijabla naziv="DomainObject.Predmet.SudioniciListNazivOIB_1">
      <item>, OIB 45477363422</item>
      <item>, OIB 67233725110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Vesna Stančić, OIB 45477363422, Jelenje, Podkilavac 10 Dražice</item>
    </izvorni_sadrzaj>
    <derivirana_varijabla naziv="DomainObject.Predmet.StecajniUpraviteljiListAddressOIB_1">
      <item>Vesna Stančić, OIB 45477363422, Jelenje, Podkilavac 10 Dražice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461</properties:Words>
  <properties:Characters>2441</properties:Characters>
  <properties:Lines>113</properties:Lines>
  <properties:Paragraphs>28</properties:Paragraphs>
  <properties:TotalTime>13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3191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2017-10-04T06:26:00Z</dcterms:created>
  <dc:creator>korlevicd</dc:creator>
  <cp:lastModifiedBy>Nika Ostojić</cp:lastModifiedBy>
  <cp:lastPrinted>2008-12-19T07:55:00Z</cp:lastPrinted>
  <dcterms:modified xmlns:xsi="http://www.w3.org/2001/XMLSchema-instance" xsi:type="dcterms:W3CDTF">2017-10-04T07:37:00Z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true</vt:bool>
  </prop:property>
</prop:Properties>
</file>