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420b" w14:paraId="272420b" w:rsidRDefault="00CF113C" w:rsidP="00CF113C" w:rsidR="00CF11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113C" w:rsidP="00CF113C" w:rsidR="00CF113C">
      <w:pPr>
        <w:pStyle w:val="Bezproreda"/>
      </w:pPr>
    </w:p>
    <w:p w:rsidRDefault="00CF113C" w:rsidP="00CF113C" w:rsidR="00CF113C">
      <w:pPr>
        <w:pStyle w:val="Bezproreda"/>
      </w:pPr>
      <w:r>
        <w:t xml:space="preserve">    Republika Hrvatska</w:t>
      </w:r>
    </w:p>
    <w:p w:rsidRDefault="00CF113C" w:rsidP="00CF113C" w:rsidR="00CF113C">
      <w:pPr>
        <w:pStyle w:val="Bezproreda"/>
      </w:pPr>
      <w:r>
        <w:t>Trgovački sud u Bjelovaru</w:t>
      </w:r>
    </w:p>
    <w:p w:rsidRDefault="00CF113C" w:rsidP="00CF113C" w:rsidR="00CF11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F113C" w:rsidP="00CF113C" w:rsidR="00CF113C">
      <w:pPr>
        <w:ind w:firstLine="708" w:left="4956"/>
      </w:pPr>
    </w:p>
    <w:p w:rsidRDefault="00CF113C" w:rsidP="00CF113C" w:rsidR="00CF113C">
      <w:pPr>
        <w:ind w:firstLine="708" w:left="4956"/>
      </w:pPr>
      <w:r>
        <w:t>Poslovni broj: 1 St-182/2016-64</w:t>
      </w:r>
    </w:p>
    <w:p w:rsidRDefault="00CF113C" w:rsidP="00CF113C" w:rsidR="00CF113C"/>
    <w:p w:rsidRDefault="00CF113C" w:rsidP="00CF113C" w:rsidR="00CF113C"/>
    <w:p w:rsidRDefault="00CF113C" w:rsidP="00CF113C" w:rsidR="00CF113C">
      <w:pPr>
        <w:jc w:val="center"/>
        <w:rPr>
          <w:b/>
        </w:rPr>
      </w:pPr>
      <w:r>
        <w:rPr>
          <w:b/>
        </w:rPr>
        <w:t xml:space="preserve">P O Z I V </w:t>
      </w:r>
    </w:p>
    <w:p w:rsidRDefault="00CF113C" w:rsidP="00CF113C" w:rsidR="00CF113C">
      <w:pPr>
        <w:jc w:val="center"/>
      </w:pPr>
    </w:p>
    <w:p w:rsidRDefault="00CF113C" w:rsidP="00CF113C" w:rsidR="00CF113C">
      <w:pPr>
        <w:jc w:val="center"/>
      </w:pPr>
    </w:p>
    <w:p w:rsidRDefault="00CF113C" w:rsidP="00CF113C" w:rsidR="00CF113C">
      <w:pPr>
        <w:ind w:firstLine="708"/>
      </w:pPr>
      <w:r>
        <w:t xml:space="preserve">U stečajnom predmetu nad Stečajnom masom iza VITAFLORE d.o.o. za proizvodnju i trgovinu u stečaju, </w:t>
      </w:r>
      <w:proofErr w:type="spellStart"/>
      <w:r>
        <w:t>Čačinci</w:t>
      </w:r>
      <w:proofErr w:type="spellEnd"/>
      <w:r>
        <w:t>, Braće Radića 32, OIB: 12391687003, poslovni broj: 1 St-182/2016.,  pozivate se na ročište za diobu kupovine, na dan</w:t>
      </w:r>
    </w:p>
    <w:p w:rsidRDefault="00CF113C" w:rsidP="00CF113C" w:rsidR="00CF113C"/>
    <w:p w:rsidRDefault="00CF113C" w:rsidP="00CF113C" w:rsidR="00CF113C">
      <w:pPr>
        <w:jc w:val="center"/>
      </w:pPr>
      <w:r>
        <w:t>10.   kolovoza 2018. godine u 9,30 sati</w:t>
      </w:r>
    </w:p>
    <w:p w:rsidRDefault="00CF113C" w:rsidP="00CF113C" w:rsidR="00CF113C">
      <w:pPr>
        <w:jc w:val="center"/>
        <w:rPr>
          <w:b/>
        </w:rPr>
      </w:pPr>
    </w:p>
    <w:p w:rsidRDefault="00CF113C" w:rsidP="00CF113C" w:rsidR="00CF113C">
      <w:pPr>
        <w:jc w:val="center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CF113C" w:rsidP="00CF113C" w:rsidR="00CF113C">
      <w:pPr>
        <w:jc w:val="center"/>
      </w:pPr>
    </w:p>
    <w:p w:rsidRDefault="00CF113C" w:rsidP="00CF113C" w:rsidR="00CF113C"/>
    <w:p w:rsidRDefault="00CF113C" w:rsidP="00CF113C" w:rsidR="00CF113C">
      <w:pPr>
        <w:ind w:firstLine="708"/>
      </w:pPr>
      <w:r>
        <w:t xml:space="preserve">Ako ne pristupite na ročište Vaša tražbina uzet će se prema stanju koje proizlazi iz </w:t>
      </w:r>
      <w:smartTag w:element="PersonName" w:uri="urn:schemas-microsoft-com:office:smarttags">
        <w:r>
          <w:t>spis</w:t>
        </w:r>
      </w:smartTag>
      <w:r>
        <w:t>a.</w:t>
      </w:r>
    </w:p>
    <w:p w:rsidRDefault="00CF113C" w:rsidP="00CF113C" w:rsidR="00CF113C"/>
    <w:p w:rsidRDefault="00CF113C" w:rsidP="00CF113C" w:rsidR="00CF113C">
      <w:pPr>
        <w:ind w:firstLine="708"/>
      </w:pPr>
      <w:r>
        <w:t xml:space="preserve">Vjerovnik najkasnije na ročištu za diobu može drugom vjerovniku osporiti tražbinu, njezinu visinu i red namirenja (čl. 124. Ovršnog zakona).  </w:t>
      </w:r>
    </w:p>
    <w:p w:rsidRDefault="00CF113C" w:rsidP="00CF113C" w:rsidR="00CF113C"/>
    <w:p w:rsidRDefault="00CF113C" w:rsidP="00CF113C" w:rsidR="00CF113C">
      <w:pPr>
        <w:ind w:firstLine="708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CF113C" w:rsidP="00CF113C" w:rsidR="00CF113C"/>
    <w:p w:rsidRDefault="00CF113C" w:rsidP="00CF113C" w:rsidR="00CF113C">
      <w:pPr>
        <w:ind w:firstLine="708"/>
      </w:pPr>
      <w:r>
        <w:t xml:space="preserve">U Bjelovaru  27.  lipnja  2018. </w:t>
      </w:r>
    </w:p>
    <w:p w:rsidRDefault="00CF113C" w:rsidP="00CF113C" w:rsidR="00CF113C"/>
    <w:p w:rsidRDefault="00CF113C" w:rsidP="00CF113C" w:rsidR="00CF11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CF113C" w:rsidP="00CF113C" w:rsidR="00CF113C"/>
    <w:p w:rsidRDefault="00CF113C" w:rsidP="00CF113C" w:rsidR="00CF113C"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  <w:r>
        <w:t>v.r.</w:t>
      </w:r>
    </w:p>
    <w:p w:rsidRDefault="00CF113C" w:rsidP="00CF113C" w:rsidR="00CF113C"/>
    <w:p w:rsidRDefault="00CF113C" w:rsidP="00CF113C" w:rsidR="00CF113C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F113C" w:rsidP="00CF113C" w:rsidR="00CF113C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Vesna Dragišić</w:t>
      </w:r>
      <w:bookmarkStart w:name="_GoBack" w:id="0"/>
      <w:bookmarkEnd w:id="0"/>
    </w:p>
    <w:p w:rsidRDefault="00CF113C" w:rsidP="00CF113C" w:rsidR="00CF113C"/>
    <w:p w:rsidRDefault="00AE649C" w:rsidP="00CF113C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13C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F113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F113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498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St-182/2016-64</izvorni_sadrzaj>
    <derivirana_varijabla naziv="DomainObject.Oznaka_1">St-182/2016-64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  <item>Solarpit d.o.o., Trg kralja Tomislava 18., 33405 Pitomača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  <item>Solarpit d.o.o., OIB 16341790945, Trg kralja Tomislava 18., 33405 Pitomača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  <item>Solarpit d.o.o.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  <item>Solarpit d.o.o., OIB 16341790945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St-182/2016-64</izvorni_sadrzaj>
    <derivirana_varijabla naziv="DomainObject.PoslovniBrojDokumenta_1">St-182/2016-64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  <item>Solarpit d.o.o.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  <item>Solarpit d.o.o., OIB 16341790945, Trg kralja Tomislava 18.,33405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7A4906-E501-4080-8A0A-083C28C9A4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943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2018-06-27T10:38:00Z</cp:lastPrinted>
  <dcterms:modified xmlns:xsi="http://www.w3.org/2001/XMLSchema-instance" xsi:type="dcterms:W3CDTF">2018-06-27T10:38:00Z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St-182/2016-64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