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F72FC" w:rsidR="005F72FC" w:rsidP="005F72FC" w:rsidRDefault="005F72FC" w14:paraId="437302f" w14:textId="437302f">
      <w:pPr>
        <w15:collapsed w:val="false"/>
        <w:rPr>
          <w:rFonts w:ascii="Arial" w:hAnsi="Arial" w:eastAsia="Times New Roman" w:cs="Times New Roman"/>
          <w:sz w:val="22"/>
          <w:lang w:val="en-GB" w:eastAsia="hr-HR"/>
        </w:rPr>
      </w:pPr>
      <w:r w:rsidRPr="005F72FC">
        <w:rPr>
          <w:rFonts w:ascii="Arial" w:hAnsi="Arial" w:eastAsia="Times New Roman" w:cs="Times New Roman"/>
          <w:sz w:val="22"/>
          <w:lang w:val="en-GB" w:eastAsia="hr-HR"/>
        </w:rPr>
        <w:t xml:space="preserve">          </w:t>
      </w:r>
      <w:r w:rsidRPr="005F72FC">
        <w:rPr>
          <w:rFonts w:ascii="Arial" w:hAnsi="Arial" w:eastAsia="Times New Roman" w:cs="Times New Roman"/>
          <w:noProof/>
          <w:sz w:val="22"/>
          <w:lang w:eastAsia="hr-HR"/>
        </w:rPr>
        <w:drawing>
          <wp:inline distT="0" distB="0" distL="0" distR="0">
            <wp:extent cx="560705" cy="72517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7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Pr="005F72FC" w:rsidR="005F72FC" w:rsidP="005F72FC" w:rsidRDefault="005F72FC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 xml:space="preserve">REPUBLIKA HRVATSKA </w:t>
      </w:r>
    </w:p>
    <w:p w:rsidRPr="005F72FC" w:rsidR="005F72FC" w:rsidP="005F72FC" w:rsidRDefault="005F72FC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>Trgovački sud u Zagrebu</w:t>
      </w:r>
    </w:p>
    <w:p w:rsidRPr="005F72FC" w:rsidR="005F72FC" w:rsidP="005F72FC" w:rsidRDefault="005F72FC">
      <w:pPr>
        <w:tabs>
          <w:tab w:val="center" w:pos="4536"/>
          <w:tab w:val="right" w:pos="9072"/>
        </w:tabs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 xml:space="preserve">Zagreb, </w:t>
      </w:r>
      <w:proofErr w:type="spellStart"/>
      <w:r w:rsidRPr="005F72FC">
        <w:rPr>
          <w:rFonts w:eastAsia="Times New Roman" w:cs="Times New Roman"/>
          <w:sz w:val="22"/>
          <w:lang w:eastAsia="hr-HR"/>
        </w:rPr>
        <w:t>Amruševa</w:t>
      </w:r>
      <w:proofErr w:type="spellEnd"/>
      <w:r w:rsidRPr="005F72FC">
        <w:rPr>
          <w:rFonts w:eastAsia="Times New Roman" w:cs="Times New Roman"/>
          <w:sz w:val="22"/>
          <w:lang w:eastAsia="hr-HR"/>
        </w:rPr>
        <w:t xml:space="preserve"> 2/II, desno (p.p. 432)</w:t>
      </w:r>
      <w:r w:rsidRPr="005F72FC">
        <w:rPr>
          <w:rFonts w:eastAsia="Times New Roman" w:cs="Times New Roman"/>
          <w:sz w:val="22"/>
          <w:lang w:eastAsia="hr-HR"/>
        </w:rPr>
        <w:tab/>
        <w:t xml:space="preserve">                                               6.St- </w:t>
      </w:r>
      <w:r w:rsidRPr="00E02CEF">
        <w:rPr>
          <w:rFonts w:eastAsia="Times New Roman" w:cs="Times New Roman"/>
          <w:sz w:val="22"/>
          <w:lang w:eastAsia="hr-HR"/>
        </w:rPr>
        <w:t>1428/</w:t>
      </w:r>
      <w:r w:rsidR="00E02CEF">
        <w:rPr>
          <w:rFonts w:eastAsia="Times New Roman" w:cs="Times New Roman"/>
          <w:sz w:val="22"/>
          <w:lang w:eastAsia="hr-HR"/>
        </w:rPr>
        <w:t>20</w:t>
      </w:r>
      <w:r w:rsidRPr="00E02CEF">
        <w:rPr>
          <w:rFonts w:eastAsia="Times New Roman" w:cs="Times New Roman"/>
          <w:sz w:val="22"/>
          <w:lang w:eastAsia="hr-HR"/>
        </w:rPr>
        <w:t>19</w:t>
      </w:r>
    </w:p>
    <w:p w:rsidRPr="005F72FC" w:rsidR="005F72FC" w:rsidP="005F72FC" w:rsidRDefault="005F72FC">
      <w:pPr>
        <w:rPr>
          <w:rFonts w:eastAsia="Times New Roman" w:cs="Times New Roman"/>
          <w:sz w:val="22"/>
          <w:lang w:eastAsia="hr-HR"/>
        </w:rPr>
      </w:pP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>R E P U B L I K A    H R V A T S K A</w:t>
      </w: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>R J E Š E N J E</w:t>
      </w: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</w:p>
    <w:p w:rsidRPr="005F72FC" w:rsidR="005F72FC" w:rsidP="005F72FC" w:rsidRDefault="005F72FC">
      <w:pPr>
        <w:jc w:val="both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ab/>
        <w:t>Trgovački sud u Zagrebu po sucu pojedincu  Miljenku Dolenc u pravnoj stvari podnositelja zahtjeva Financijske agencije, za pokretanjem  skraćenog stečajnog postupka nad</w:t>
      </w:r>
      <w:r w:rsidR="003B2E9B">
        <w:rPr>
          <w:rFonts w:eastAsia="Times New Roman" w:cs="Times New Roman"/>
          <w:sz w:val="22"/>
          <w:lang w:eastAsia="hr-HR"/>
        </w:rPr>
        <w:t xml:space="preserve"> dužnikom</w:t>
      </w:r>
      <w:r w:rsidRPr="00E02CEF">
        <w:rPr>
          <w:rFonts w:eastAsia="Times New Roman" w:cs="Times New Roman"/>
          <w:sz w:val="22"/>
          <w:lang w:eastAsia="hr-HR"/>
        </w:rPr>
        <w:t xml:space="preserve"> REBECCA- ADRIA d.o.o., OIB: 81579157378, </w:t>
      </w:r>
      <w:proofErr w:type="spellStart"/>
      <w:r w:rsidRPr="00E02CEF">
        <w:rPr>
          <w:rFonts w:eastAsia="Times New Roman" w:cs="Times New Roman"/>
          <w:sz w:val="22"/>
          <w:lang w:eastAsia="hr-HR"/>
        </w:rPr>
        <w:t>Masarykova</w:t>
      </w:r>
      <w:proofErr w:type="spellEnd"/>
      <w:r w:rsidRPr="00E02CEF">
        <w:rPr>
          <w:rFonts w:eastAsia="Times New Roman" w:cs="Times New Roman"/>
          <w:sz w:val="22"/>
          <w:lang w:eastAsia="hr-HR"/>
        </w:rPr>
        <w:t xml:space="preserve"> ulica 11, Zagreb, </w:t>
      </w:r>
      <w:r w:rsidRPr="005F72FC">
        <w:rPr>
          <w:rFonts w:eastAsia="Times New Roman" w:cs="Times New Roman"/>
          <w:sz w:val="22"/>
          <w:lang w:eastAsia="hr-HR"/>
        </w:rPr>
        <w:t xml:space="preserve">dana </w:t>
      </w:r>
      <w:r w:rsidR="00BE3A65">
        <w:rPr>
          <w:rFonts w:eastAsia="Times New Roman" w:cs="Times New Roman"/>
          <w:sz w:val="22"/>
          <w:lang w:eastAsia="hr-HR"/>
        </w:rPr>
        <w:t>29.08.</w:t>
      </w:r>
      <w:r w:rsidRPr="005F72FC">
        <w:rPr>
          <w:rFonts w:eastAsia="Times New Roman" w:cs="Times New Roman"/>
          <w:sz w:val="22"/>
          <w:lang w:eastAsia="hr-HR"/>
        </w:rPr>
        <w:t>2019.</w:t>
      </w:r>
    </w:p>
    <w:p w:rsidRPr="005F72FC" w:rsidR="005F72FC" w:rsidP="005F72FC" w:rsidRDefault="005F72FC">
      <w:pPr>
        <w:jc w:val="both"/>
        <w:rPr>
          <w:rFonts w:eastAsia="Times New Roman" w:cs="Times New Roman"/>
          <w:sz w:val="22"/>
          <w:lang w:eastAsia="hr-HR"/>
        </w:rPr>
      </w:pP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>r i j e š i o    je</w:t>
      </w: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</w:p>
    <w:p w:rsidRPr="005F72FC" w:rsidR="005F72FC" w:rsidP="005F72FC" w:rsidRDefault="005F72FC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 xml:space="preserve">Pokreće se skraćeni stečajni postupak nad dužnikom </w:t>
      </w:r>
      <w:r w:rsidRPr="00E02CEF">
        <w:rPr>
          <w:rFonts w:eastAsia="Times New Roman" w:cs="Times New Roman"/>
          <w:sz w:val="22"/>
          <w:lang w:eastAsia="hr-HR"/>
        </w:rPr>
        <w:t xml:space="preserve">REBECCA- ADRIA d.o.o., OIB: 81579157378, </w:t>
      </w:r>
      <w:proofErr w:type="spellStart"/>
      <w:r w:rsidRPr="00E02CEF">
        <w:rPr>
          <w:rFonts w:eastAsia="Times New Roman" w:cs="Times New Roman"/>
          <w:sz w:val="22"/>
          <w:lang w:eastAsia="hr-HR"/>
        </w:rPr>
        <w:t>Masarykova</w:t>
      </w:r>
      <w:proofErr w:type="spellEnd"/>
      <w:r w:rsidRPr="00E02CEF">
        <w:rPr>
          <w:rFonts w:eastAsia="Times New Roman" w:cs="Times New Roman"/>
          <w:sz w:val="22"/>
          <w:lang w:eastAsia="hr-HR"/>
        </w:rPr>
        <w:t xml:space="preserve"> ulica 11, Zagreb</w:t>
      </w:r>
      <w:r w:rsidRPr="005F72FC">
        <w:rPr>
          <w:rFonts w:eastAsia="Times New Roman" w:cs="Times New Roman"/>
          <w:sz w:val="22"/>
          <w:lang w:eastAsia="hr-HR"/>
        </w:rPr>
        <w:t xml:space="preserve"> </w:t>
      </w:r>
    </w:p>
    <w:p w:rsidRPr="005F72FC" w:rsidR="005F72FC" w:rsidP="005F72FC" w:rsidRDefault="005F72FC">
      <w:pPr>
        <w:ind w:firstLine="360"/>
        <w:jc w:val="both"/>
        <w:rPr>
          <w:rFonts w:eastAsia="Times New Roman" w:cs="Times New Roman"/>
          <w:sz w:val="22"/>
          <w:lang w:eastAsia="hr-HR"/>
        </w:rPr>
      </w:pPr>
    </w:p>
    <w:p w:rsidRPr="005F72FC" w:rsidR="005F72FC" w:rsidP="005F72FC" w:rsidRDefault="005F72FC">
      <w:pPr>
        <w:ind w:left="360"/>
        <w:jc w:val="center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>Obrazloženje</w:t>
      </w:r>
    </w:p>
    <w:p w:rsidRPr="005F72FC" w:rsidR="005F72FC" w:rsidP="005F72FC" w:rsidRDefault="005F72FC">
      <w:pPr>
        <w:jc w:val="both"/>
        <w:rPr>
          <w:rFonts w:eastAsia="Times New Roman" w:cs="Times New Roman"/>
          <w:sz w:val="22"/>
          <w:lang w:eastAsia="hr-HR"/>
        </w:rPr>
      </w:pPr>
    </w:p>
    <w:p w:rsidRPr="005F72FC" w:rsidR="005F72FC" w:rsidP="005F72FC" w:rsidRDefault="005F72FC">
      <w:pPr>
        <w:jc w:val="both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ab/>
        <w:t>Zahtjev za provedbu skraćenog stečajnog postupka nad gore navedenom pravnom osobom podnijela je ovome sudu Financijska agencija 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Pr="005F72FC" w:rsidR="005F72FC" w:rsidP="005F72FC" w:rsidRDefault="005F72FC">
      <w:pPr>
        <w:jc w:val="both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</w:t>
      </w:r>
      <w:r w:rsidRPr="00E02CEF">
        <w:rPr>
          <w:rFonts w:eastAsia="Times New Roman" w:cs="Times New Roman"/>
          <w:sz w:val="22"/>
          <w:lang w:eastAsia="hr-HR"/>
        </w:rPr>
        <w:t xml:space="preserve"> 130.159,91 </w:t>
      </w:r>
      <w:r w:rsidRPr="005F72FC">
        <w:rPr>
          <w:rFonts w:eastAsia="Times New Roman" w:cs="Times New Roman"/>
          <w:sz w:val="22"/>
          <w:lang w:eastAsia="hr-HR"/>
        </w:rPr>
        <w:t>kuna na dan</w:t>
      </w:r>
      <w:r w:rsidRPr="00E02CEF" w:rsidR="00E02CEF">
        <w:rPr>
          <w:rFonts w:eastAsia="Times New Roman" w:cs="Times New Roman"/>
          <w:sz w:val="22"/>
          <w:lang w:eastAsia="hr-HR"/>
        </w:rPr>
        <w:t xml:space="preserve"> 17.06.2019.</w:t>
      </w:r>
      <w:r w:rsidRPr="005F72FC">
        <w:rPr>
          <w:rFonts w:eastAsia="Times New Roman" w:cs="Times New Roman"/>
          <w:sz w:val="22"/>
          <w:lang w:eastAsia="hr-HR"/>
        </w:rPr>
        <w:t xml:space="preserve">               .</w:t>
      </w:r>
    </w:p>
    <w:p w:rsidRPr="005F72FC" w:rsidR="005F72FC" w:rsidP="005F72FC" w:rsidRDefault="005F72FC">
      <w:pPr>
        <w:jc w:val="both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  <w:r w:rsidRPr="005F72FC">
        <w:rPr>
          <w:rFonts w:eastAsia="Times New Roman" w:cs="Times New Roman"/>
          <w:sz w:val="22"/>
          <w:lang w:eastAsia="hr-HR"/>
        </w:rPr>
        <w:tab/>
      </w:r>
    </w:p>
    <w:p w:rsidRPr="005F72FC" w:rsidR="005F72FC" w:rsidP="005F72FC" w:rsidRDefault="005F72FC">
      <w:pPr>
        <w:ind w:firstLine="720"/>
        <w:jc w:val="both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5F72FC">
        <w:rPr>
          <w:rFonts w:eastAsia="Times New Roman" w:cs="Times New Roman"/>
          <w:sz w:val="22"/>
          <w:lang w:eastAsia="hr-HR"/>
        </w:rPr>
        <w:t>čl</w:t>
      </w:r>
      <w:proofErr w:type="spellEnd"/>
      <w:r w:rsidRPr="005F72FC">
        <w:rPr>
          <w:rFonts w:eastAsia="Times New Roman" w:cs="Times New Roman"/>
          <w:sz w:val="22"/>
          <w:lang w:eastAsia="hr-HR"/>
        </w:rPr>
        <w:t xml:space="preserve"> 428. SZ.</w:t>
      </w: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>U Zagrebu</w:t>
      </w:r>
      <w:r w:rsidR="00BE3A65">
        <w:rPr>
          <w:rFonts w:eastAsia="Times New Roman" w:cs="Times New Roman"/>
          <w:sz w:val="22"/>
          <w:lang w:eastAsia="hr-HR"/>
        </w:rPr>
        <w:t>, 29.08.</w:t>
      </w:r>
      <w:r w:rsidRPr="005F72FC">
        <w:rPr>
          <w:rFonts w:eastAsia="Times New Roman" w:cs="Times New Roman"/>
          <w:sz w:val="22"/>
          <w:lang w:eastAsia="hr-HR"/>
        </w:rPr>
        <w:t>2019.</w:t>
      </w: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</w:p>
    <w:p w:rsidRPr="005F72FC" w:rsidR="005F72FC" w:rsidP="005F72FC" w:rsidRDefault="005F72FC">
      <w:pPr>
        <w:ind w:left="5040" w:firstLine="720"/>
        <w:jc w:val="center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 xml:space="preserve">      SUDAC:</w:t>
      </w: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  <w:r w:rsidRPr="005F72FC">
        <w:rPr>
          <w:rFonts w:eastAsia="Times New Roman" w:cs="Times New Roman"/>
          <w:sz w:val="22"/>
          <w:lang w:eastAsia="hr-HR"/>
        </w:rPr>
        <w:t xml:space="preserve">                                                                                                                  Miljenko Dolenc</w:t>
      </w:r>
    </w:p>
    <w:p w:rsidRPr="005F72FC" w:rsidR="005F72FC" w:rsidP="005F72FC" w:rsidRDefault="005F72FC">
      <w:pPr>
        <w:jc w:val="center"/>
        <w:rPr>
          <w:rFonts w:eastAsia="Times New Roman" w:cs="Times New Roman"/>
          <w:sz w:val="22"/>
          <w:lang w:eastAsia="hr-HR"/>
        </w:rPr>
      </w:pPr>
    </w:p>
    <w:p w:rsidRPr="005F72FC" w:rsidR="005F72FC" w:rsidP="005F72FC" w:rsidRDefault="005F72FC">
      <w:pPr>
        <w:jc w:val="both"/>
        <w:rPr>
          <w:rFonts w:eastAsia="Times New Roman" w:cs="Times New Roman"/>
          <w:i/>
          <w:sz w:val="22"/>
          <w:lang w:eastAsia="hr-HR"/>
        </w:rPr>
      </w:pPr>
      <w:r w:rsidRPr="005F72FC">
        <w:rPr>
          <w:rFonts w:eastAsia="Times New Roman" w:cs="Times New Roman"/>
          <w:i/>
          <w:sz w:val="22"/>
          <w:lang w:eastAsia="hr-HR"/>
        </w:rPr>
        <w:t>Uputa o pravnom lijeku:</w:t>
      </w:r>
    </w:p>
    <w:p w:rsidRPr="005F72FC" w:rsidR="005F72FC" w:rsidP="005F72FC" w:rsidRDefault="005F72FC">
      <w:pPr>
        <w:jc w:val="both"/>
        <w:rPr>
          <w:rFonts w:eastAsia="Times New Roman" w:cs="Times New Roman"/>
          <w:i/>
          <w:sz w:val="22"/>
          <w:lang w:eastAsia="hr-HR"/>
        </w:rPr>
      </w:pPr>
      <w:r w:rsidRPr="005F72FC">
        <w:rPr>
          <w:rFonts w:eastAsia="Times New Roman" w:cs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Pr="005F72FC" w:rsidR="005F72FC" w:rsidP="005F72FC" w:rsidRDefault="005F72FC">
      <w:pPr>
        <w:jc w:val="both"/>
        <w:rPr>
          <w:rFonts w:eastAsia="Times New Roman" w:cs="Times New Roman"/>
          <w:i/>
          <w:sz w:val="22"/>
          <w:lang w:eastAsia="hr-HR"/>
        </w:rPr>
      </w:pPr>
    </w:p>
    <w:p w:rsidR="005F72FC" w:rsidP="00BF75C5" w:rsidRDefault="00BF75C5">
      <w:pPr>
        <w:jc w:val="right"/>
        <w:rPr>
          <w:rFonts w:eastAsia="Times New Roman" w:cs="Times New Roman"/>
          <w:sz w:val="20"/>
          <w:szCs w:val="20"/>
          <w:lang w:eastAsia="hr-HR"/>
        </w:rPr>
      </w:pPr>
      <w:r>
        <w:rPr>
          <w:rFonts w:eastAsia="Times New Roman" w:cs="Times New Roman"/>
          <w:sz w:val="20"/>
          <w:szCs w:val="20"/>
          <w:lang w:eastAsia="hr-HR"/>
        </w:rPr>
        <w:t xml:space="preserve">Za točnost </w:t>
      </w:r>
      <w:proofErr w:type="spellStart"/>
      <w:r>
        <w:rPr>
          <w:rFonts w:eastAsia="Times New Roman" w:cs="Times New Roman"/>
          <w:sz w:val="20"/>
          <w:szCs w:val="20"/>
          <w:lang w:eastAsia="hr-HR"/>
        </w:rPr>
        <w:t>otpravka</w:t>
      </w:r>
      <w:proofErr w:type="spellEnd"/>
      <w:r>
        <w:rPr>
          <w:rFonts w:eastAsia="Times New Roman" w:cs="Times New Roman"/>
          <w:sz w:val="20"/>
          <w:szCs w:val="20"/>
          <w:lang w:eastAsia="hr-HR"/>
        </w:rPr>
        <w:t xml:space="preserve"> – ovlašteni službenik</w:t>
      </w:r>
    </w:p>
    <w:p w:rsidRPr="005F72FC" w:rsidR="00BF75C5" w:rsidP="00BF75C5" w:rsidRDefault="00BF75C5">
      <w:pPr>
        <w:jc w:val="right"/>
        <w:rPr>
          <w:rFonts w:eastAsia="Times New Roman" w:cs="Times New Roman"/>
          <w:sz w:val="20"/>
          <w:szCs w:val="20"/>
          <w:lang w:eastAsia="hr-HR"/>
        </w:rPr>
      </w:pPr>
      <w:r>
        <w:rPr>
          <w:rFonts w:eastAsia="Times New Roman" w:cs="Times New Roman"/>
          <w:sz w:val="20"/>
          <w:szCs w:val="20"/>
          <w:lang w:eastAsia="hr-HR"/>
        </w:rPr>
        <w:t>Kristina Rožić</w:t>
      </w:r>
      <w:bookmarkStart w:name="_GoBack" w:id="0"/>
      <w:bookmarkEnd w:id="0"/>
    </w:p>
    <w:p w:rsidRPr="005F72FC" w:rsidR="005F72FC" w:rsidP="005F72FC" w:rsidRDefault="005F72FC">
      <w:pPr>
        <w:jc w:val="center"/>
        <w:rPr>
          <w:rFonts w:eastAsia="Times New Roman" w:cs="Times New Roman"/>
          <w:sz w:val="20"/>
          <w:szCs w:val="20"/>
          <w:highlight w:val="green"/>
          <w:u w:val="single"/>
          <w:lang w:eastAsia="hr-HR"/>
        </w:rPr>
      </w:pPr>
    </w:p>
    <w:p w:rsidRPr="005F72FC" w:rsidR="005F72FC" w:rsidP="005F72FC" w:rsidRDefault="005F72FC">
      <w:pPr>
        <w:rPr>
          <w:rFonts w:ascii="Arial" w:hAnsi="Arial" w:eastAsia="Times New Roman" w:cs="Times New Roman"/>
          <w:sz w:val="20"/>
          <w:szCs w:val="20"/>
          <w:lang w:val="en-GB" w:eastAsia="hr-HR"/>
        </w:rPr>
      </w:pPr>
    </w:p>
    <w:p w:rsidRPr="00E02CEF" w:rsidR="00191C07" w:rsidRDefault="00191C07"/>
    <w:sectPr w:rsidRPr="00E02CEF" w:rsidR="00191C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2FC"/>
    <w:rsid w:val="00191C07"/>
    <w:rsid w:val="003B2E9B"/>
    <w:rsid w:val="005F72FC"/>
    <w:rsid w:val="00BB259B"/>
    <w:rsid w:val="00BE3A65"/>
    <w:rsid w:val="00BF75C5"/>
    <w:rsid w:val="00E0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5F72FC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F72FC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F75C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BF75C5"/>
    <w:rPr>
      <w:rFonts w:ascii="Times New Roman" w:hAnsi="Times New Roman" w:eastAsia="Times New Roman" w:cs="Times New Roman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BF75C5"/>
    <w:rPr>
      <w:rFonts w:ascii="Arial" w:hAnsi="Arial" w:eastAsia="Times New Roman" w:cs="Times New Roman"/>
      <w:sz w:val="22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BF75C5"/>
    <w:rPr>
      <w:rFonts w:ascii="Arial" w:hAnsi="Arial" w:eastAsia="Times New Roman" w:cs="Times New Roman"/>
      <w:sz w:val="22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BF75C5"/>
    <w:rPr>
      <w:rFonts w:ascii="Arial" w:hAnsi="Arial" w:eastAsia="Times New Roman" w:cs="Times New Roman"/>
      <w:sz w:val="22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F72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F72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F75C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75C5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F75C5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F75C5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F75C5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29. kolovoza 2019.</izvorni_sadrzaj>
    <derivirana_varijabla naziv="DomainObject.DatumDonosenjaOdluke_1">29.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1428</izvorni_sadrzaj>
    <derivirana_varijabla naziv="DomainObject.Predmet.Broj_1">1428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2019.</izvorni_sadrzaj>
    <derivirana_varijabla naziv="DomainObject.Predmet.DatumOsnivanja_1">24.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St-1428/2019</izvorni_sadrzaj>
    <derivirana_varijabla naziv="DomainObject.Predmet.OznakaBroj_1">St-1428/2019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REBECCA-ADRIA d.o.o.</izvorni_sadrzaj>
    <derivirana_varijabla naziv="DomainObject.Predmet.ProtustrankaFormated_1">  REBECCA-ADRIA d.o.o.</derivirana_varijabla>
  </DomainObject.Predmet.ProtustrankaFormated>
  <DomainObject.Predmet.ProtustrankaFormatedOIB>
    <izvorni_sadrzaj>  REBECCA-ADRIA d.o.o., OIB 81579157378</izvorni_sadrzaj>
    <derivirana_varijabla naziv="DomainObject.Predmet.ProtustrankaFormatedOIB_1">  REBECCA-ADRIA d.o.o., OIB 81579157378</derivirana_varijabla>
  </DomainObject.Predmet.ProtustrankaFormatedOIB>
  <DomainObject.Predmet.ProtustrankaFormatedWithAdress>
    <izvorni_sadrzaj> REBECCA-ADRIA d.o.o., Masarykova ulica 11, 10000 Zagreb</izvorni_sadrzaj>
    <derivirana_varijabla naziv="DomainObject.Predmet.ProtustrankaFormatedWithAdress_1"> REBECCA-ADRIA d.o.o., Masarykova ulica 11, 10000 Zagreb</derivirana_varijabla>
  </DomainObject.Predmet.ProtustrankaFormatedWithAdress>
  <DomainObject.Predmet.ProtustrankaFormatedWithAdressOIB>
    <izvorni_sadrzaj> REBECCA-ADRIA d.o.o., OIB 81579157378, Masarykova ulica 11, 10000 Zagreb</izvorni_sadrzaj>
    <derivirana_varijabla naziv="DomainObject.Predmet.ProtustrankaFormatedWithAdressOIB_1"> REBECCA-ADRIA d.o.o., OIB 81579157378, Masarykova ulica 11, 10000 Zagreb</derivirana_varijabla>
  </DomainObject.Predmet.ProtustrankaFormatedWithAdressOIB>
  <DomainObject.Predmet.ProtustrankaWithAdress>
    <izvorni_sadrzaj>REBECCA-ADRIA d.o.o. Masarykova ulica 11, 10000 Zagreb</izvorni_sadrzaj>
    <derivirana_varijabla naziv="DomainObject.Predmet.ProtustrankaWithAdress_1">REBECCA-ADRIA d.o.o. Masarykova ulica 11, 10000 Zagreb</derivirana_varijabla>
  </DomainObject.Predmet.ProtustrankaWithAdress>
  <DomainObject.Predmet.ProtustrankaWithAdressOIB>
    <izvorni_sadrzaj>REBECCA-ADRIA d.o.o., OIB 81579157378, Masarykova ulica 11, 10000 Zagreb</izvorni_sadrzaj>
    <derivirana_varijabla naziv="DomainObject.Predmet.ProtustrankaWithAdressOIB_1">REBECCA-ADRIA d.o.o., OIB 81579157378, Masarykova ulica 11, 10000 Zagreb</derivirana_varijabla>
  </DomainObject.Predmet.ProtustrankaWithAdressOIB>
  <DomainObject.Predmet.ProtustrankaNazivFormated>
    <izvorni_sadrzaj>REBECCA-ADRIA d.o.o.</izvorni_sadrzaj>
    <derivirana_varijabla naziv="DomainObject.Predmet.ProtustrankaNazivFormated_1">REBECCA-ADRIA d.o.o.</derivirana_varijabla>
  </DomainObject.Predmet.ProtustrankaNazivFormated>
  <DomainObject.Predmet.ProtustrankaNazivFormatedOIB>
    <izvorni_sadrzaj>REBECCA-ADRIA d.o.o., OIB 81579157378</izvorni_sadrzaj>
    <derivirana_varijabla naziv="DomainObject.Predmet.ProtustrankaNazivFormatedOIB_1">REBECCA-ADRIA d.o.o., OIB 81579157378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Rožić</izvorni_sadrzaj>
    <derivirana_varijabla naziv="DomainObject.Predmet.Zapisnicar_1">Kristina Rožić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REBECCA-ADRIA d.o.o.</item>
    </izvorni_sadrzaj>
    <derivirana_varijabla naziv="DomainObject.Predmet.ProtuStrankaListFormated_1">
      <item>REBECCA-ADRIA d.o.o.</item>
    </derivirana_varijabla>
  </DomainObject.Predmet.ProtuStrankaListFormated>
  <DomainObject.Predmet.ProtuStrankaListFormatedOIB>
    <izvorni_sadrzaj>
      <item>REBECCA-ADRIA d.o.o., OIB 81579157378</item>
    </izvorni_sadrzaj>
    <derivirana_varijabla naziv="DomainObject.Predmet.ProtuStrankaListFormatedOIB_1">
      <item>REBECCA-ADRIA d.o.o., OIB 81579157378</item>
    </derivirana_varijabla>
  </DomainObject.Predmet.ProtuStrankaListFormatedOIB>
  <DomainObject.Predmet.ProtuStrankaListFormatedWithAdress>
    <izvorni_sadrzaj>
      <item>REBECCA-ADRIA d.o.o., Masarykova ulica 11, 10000 Zagreb</item>
    </izvorni_sadrzaj>
    <derivirana_varijabla naziv="DomainObject.Predmet.ProtuStrankaListFormatedWithAdress_1">
      <item>REBECCA-ADRIA d.o.o., Masarykova ulica 11, 10000 Zagreb</item>
    </derivirana_varijabla>
  </DomainObject.Predmet.ProtuStrankaListFormatedWithAdress>
  <DomainObject.Predmet.ProtuStrankaListFormatedWithAdressOIB>
    <izvorni_sadrzaj>
      <item>REBECCA-ADRIA d.o.o., OIB 81579157378, Masarykova ulica 11, 10000 Zagreb</item>
    </izvorni_sadrzaj>
    <derivirana_varijabla naziv="DomainObject.Predmet.ProtuStrankaListFormatedWithAdressOIB_1">
      <item>REBECCA-ADRIA d.o.o., OIB 81579157378, Masarykova ulica 11, 10000 Zagreb</item>
    </derivirana_varijabla>
  </DomainObject.Predmet.ProtuStrankaListFormatedWithAdressOIB>
  <DomainObject.Predmet.ProtuStrankaListNazivFormated>
    <izvorni_sadrzaj>
      <item>REBECCA-ADRIA d.o.o.</item>
    </izvorni_sadrzaj>
    <derivirana_varijabla naziv="DomainObject.Predmet.ProtuStrankaListNazivFormated_1">
      <item>REBECCA-ADRIA d.o.o.</item>
    </derivirana_varijabla>
  </DomainObject.Predmet.ProtuStrankaListNazivFormated>
  <DomainObject.Predmet.ProtuStrankaListNazivFormatedOIB>
    <izvorni_sadrzaj>
      <item>REBECCA-ADRIA d.o.o., OIB 81579157378</item>
    </izvorni_sadrzaj>
    <derivirana_varijabla naziv="DomainObject.Predmet.ProtuStrankaListNazivFormatedOIB_1">
      <item>REBECCA-ADRIA d.o.o., OIB 81579157378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rujna 2019.</izvorni_sadrzaj>
    <derivirana_varijabla naziv="DomainObject.Datum_1">2.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REBECCA-ADRIA d.o.o.</izvorni_sadrzaj>
    <derivirana_varijabla naziv="DomainObject.Predmet.ProtustrankaIDrugi_1">REBECCA-ADRIA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REBECCA-ADRIA d.o.o., OIB 81579157378, Masarykova ulica 11, 10000 Zagreb</izvorni_sadrzaj>
    <derivirana_varijabla naziv="DomainObject.Predmet.ProtustrankaIDrugiAdressOIB_1">REBECCA-ADRIA d.o.o., OIB 81579157378, Masarykova ulica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REBECCA-ADRIA d.o.o.</item>
    </izvorni_sadrzaj>
    <derivirana_varijabla naziv="DomainObject.Predmet.SudioniciListNaziv_1">
      <item>Fina Regionalni centar Zagreb</item>
      <item>REBECCA-ADRIA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REBECCA-ADRIA d.o.o., OIB 81579157378, Masarykova ulica 11,10000 Zagreb</item>
    </izvorni_sadrzaj>
    <derivirana_varijabla naziv="DomainObject.Predmet.SudioniciListAdressOIB_1">
      <item>Fina Regionalni centar Zagreb, OIB 85821130368, Trg svibanjskih žrtava 1995.1,10000 Zagreb</item>
      <item>REBECCA-ADRIA d.o.o., OIB 81579157378, Masarykova ulica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81579157378</item>
    </izvorni_sadrzaj>
    <derivirana_varijabla naziv="DomainObject.Predmet.SudioniciListNazivOIB_1">
      <item>, OIB 85821130368</item>
      <item>, OIB 81579157378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343</properties:Words>
  <properties:Characters>1831</properties:Characters>
  <properties:Lines>50</properties:Lines>
  <properties:Paragraphs>20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2019-08-19T07:24:00Z</dcterms:created>
  <dc:creator>Rebecca Boričević</dc:creator>
  <cp:lastModifiedBy>Kristina Rožić</cp:lastModifiedBy>
  <dcterms:modified xmlns:xsi="http://www.w3.org/2001/XMLSchema-instance" xsi:type="dcterms:W3CDTF">2019-09-02T06:51:00Z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pokretanju skraćenog stečajnog postupka (1428-2019.docx)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