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2968" w14:paraId="98e2968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757416">
        <w:rPr>
          <w:b/>
        </w:rPr>
        <w:t>1</w:t>
      </w:r>
      <w:r w:rsidR="001D0583">
        <w:rPr>
          <w:b/>
        </w:rPr>
        <w:t>764</w:t>
      </w:r>
      <w:r w:rsidRPr="008F7C03">
        <w:rPr>
          <w:b/>
        </w:rPr>
        <w:t>/201</w:t>
      </w:r>
      <w:r>
        <w:rPr>
          <w:b/>
        </w:rPr>
        <w:t>6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D0583" w:rsidRPr="001D0583">
        <w:t>HEMBER RAZVOJ  d.o.o.</w:t>
      </w:r>
      <w:r w:rsidR="001D0583">
        <w:t xml:space="preserve"> "u stečaju"</w:t>
      </w:r>
      <w:r w:rsidR="001D0583" w:rsidRPr="001D0583">
        <w:t>, Orašac, Na pržini 19, OIB: 84851283403</w:t>
      </w:r>
      <w:r w:rsidR="00645CA3">
        <w:t>,</w:t>
      </w:r>
      <w:r w:rsidRPr="008F7C03">
        <w:t xml:space="preserve"> </w:t>
      </w:r>
      <w:r w:rsidR="00645CA3" w:rsidRPr="00645CA3">
        <w:t xml:space="preserve">zastupano po stečajnom upravitelju </w:t>
      </w:r>
      <w:r w:rsidR="001D0583">
        <w:t>Nada Mikulandra</w:t>
      </w:r>
      <w:r w:rsidR="00645CA3" w:rsidRPr="00645CA3">
        <w:t>,</w:t>
      </w:r>
      <w:r w:rsidR="001D0583">
        <w:t xml:space="preserve"> Bilice, Stubalj 238,</w:t>
      </w:r>
      <w:r w:rsidR="00645CA3" w:rsidRPr="00645CA3">
        <w:t xml:space="preserve"> izvan ročišta</w:t>
      </w:r>
      <w:r w:rsidRPr="008F7C03">
        <w:t xml:space="preserve">, dana </w:t>
      </w:r>
      <w:r w:rsidR="001D0583">
        <w:t>15</w:t>
      </w:r>
      <w:r w:rsidRPr="008F7C03">
        <w:t xml:space="preserve">. </w:t>
      </w:r>
      <w:r w:rsidR="001D0583">
        <w:t>rujn</w:t>
      </w:r>
      <w:r>
        <w:t>a</w:t>
      </w:r>
      <w:r w:rsidRPr="008F7C03">
        <w:t xml:space="preserve"> 2016.g.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 xml:space="preserve">Određuje se nastavak postupka radi naknadne diobe stečajne mase stečajnog dužnika </w:t>
      </w:r>
      <w:r w:rsidR="001D0583" w:rsidRPr="001D0583">
        <w:t>HEMBER RAZVOJ  d.o.o. "u stečaju", Orašac, Na pržini 19, OIB: 84851283403</w:t>
      </w:r>
      <w:r w:rsidRPr="00645CA3">
        <w:t xml:space="preserve">, zastupano po stečajnom upravitelju </w:t>
      </w:r>
      <w:r w:rsidR="001D0583" w:rsidRPr="001D0583">
        <w:t>Nada Mikulandra, Bilice, Stubalj 238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 xml:space="preserve">Stečajna masa stečajnog dužnika </w:t>
      </w:r>
      <w:r w:rsidR="001D0583" w:rsidRPr="001D0583">
        <w:t>HEMBER RAZVOJ  d.o.o. "u stečaju", Orašac, Na pržini 19</w:t>
      </w:r>
      <w:r w:rsidR="001D0583">
        <w:t>,</w:t>
      </w:r>
      <w:r w:rsidRPr="00645CA3">
        <w:t xml:space="preserve"> 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III.</w:t>
      </w:r>
      <w:r w:rsidRPr="00645CA3">
        <w:rPr>
          <w:b/>
        </w:rPr>
        <w:tab/>
      </w:r>
      <w:r w:rsidRPr="00645CA3"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lastRenderedPageBreak/>
        <w:t>IV.</w:t>
      </w:r>
      <w:r w:rsidRPr="00645CA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2A4D58">
        <w:t>28</w:t>
      </w:r>
      <w:r w:rsidRPr="00645CA3">
        <w:t xml:space="preserve">. </w:t>
      </w:r>
      <w:r>
        <w:t>studenoga 2016. godine u 08,3</w:t>
      </w:r>
      <w:r w:rsidRPr="00645CA3">
        <w:t xml:space="preserve">0 sati, sve u zgradi ovog suda u Dubrovniku, Dr. A. Starčevića 23, sudnica </w:t>
      </w:r>
      <w:r w:rsidR="002A4D58">
        <w:t>1</w:t>
      </w:r>
      <w:r>
        <w:t>, I. kat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342487" w:rsidR="00645CA3" w:rsidRPr="00645CA3">
      <w:pPr>
        <w:ind w:hanging="705" w:left="705"/>
        <w:jc w:val="both"/>
      </w:pPr>
      <w:r w:rsidRPr="00645CA3">
        <w:t>VIII.</w:t>
      </w:r>
      <w:r w:rsidRPr="00645CA3">
        <w:tab/>
        <w:t>Otvaranje ovog  postupka upisat će se u registar Trgovačkog suda u Splitu, Stalna služba u Dubrovniku i u zemljišne knjige Općinskog suda u Dubrovniku</w:t>
      </w:r>
      <w:r w:rsidR="00342487">
        <w:t xml:space="preserve">, u z.ul. </w:t>
      </w:r>
      <w:r w:rsidR="002A4D58">
        <w:t>1021 i z.ul. 802</w:t>
      </w:r>
      <w:r w:rsidRPr="00645CA3">
        <w:t xml:space="preserve"> </w:t>
      </w:r>
      <w:r w:rsidR="00342487">
        <w:t>k</w:t>
      </w:r>
      <w:r w:rsidRPr="00645CA3">
        <w:t>.</w:t>
      </w:r>
      <w:r w:rsidR="00342487">
        <w:t>o</w:t>
      </w:r>
      <w:r w:rsidRPr="00645CA3">
        <w:t xml:space="preserve">. </w:t>
      </w:r>
      <w:r w:rsidR="002A4D58">
        <w:t>Orašac</w:t>
      </w:r>
      <w:r w:rsidRPr="00645CA3">
        <w:t>, kao i u druge u kojima je dužnik upisan kao vlasnik.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2A4D58">
        <w:t>2858/2015</w:t>
      </w:r>
      <w:r w:rsidR="00342487" w:rsidRPr="00342487">
        <w:t xml:space="preserve"> od </w:t>
      </w:r>
      <w:r w:rsidR="002A4D58">
        <w:t>30. ožujka</w:t>
      </w:r>
      <w:r w:rsidRPr="00342487">
        <w:t xml:space="preserve"> 2016. godine sukladno čl. 431. Stečajnog zakona (NN 71/15, dalje u tekstu SZ) otvoren je i zaključen stečajni postupak nad dužnikom </w:t>
      </w:r>
      <w:r w:rsidR="002A4D58" w:rsidRPr="002A4D58">
        <w:t>HEMBER RAZVOJ  d.o.o. "u stečaju", Orašac, Na pržini 19, OIB: 84851283403</w:t>
      </w:r>
      <w:r w:rsidRPr="00342487">
        <w:t xml:space="preserve">. 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2A4D58">
        <w:t>–</w:t>
      </w:r>
      <w:r w:rsidR="00342487" w:rsidRPr="00342487">
        <w:t xml:space="preserve"> </w:t>
      </w:r>
      <w:r w:rsidR="002A4D58">
        <w:t>prijedlogom za naknadnu diobu</w:t>
      </w:r>
      <w:r w:rsidRPr="00342487">
        <w:t xml:space="preserve"> </w:t>
      </w:r>
      <w:r w:rsidR="00342487" w:rsidRPr="00342487">
        <w:t xml:space="preserve">stečajni upravitelj je naveo </w:t>
      </w:r>
      <w:r w:rsidRPr="00342487">
        <w:t xml:space="preserve"> da dužnik ima imovine koja ulazi u stečajnu masu i to pravo vlasništva nekretnin</w:t>
      </w:r>
      <w:r w:rsidR="002A4D58">
        <w:t>a k.č.br. 83 i čest. zgr. 43 upisane u z.ul. 1021 k.o Orašac i k.č.br. 1667/1, upisane u z.ul. 802</w:t>
      </w:r>
      <w:r w:rsidR="002A4D58" w:rsidRPr="002A4D58">
        <w:t xml:space="preserve"> k.o Orašac</w:t>
      </w:r>
      <w:r w:rsidR="002A4D58">
        <w:t>, a koje nekretnine su znatne imovinske vrijednosti. Podneskom je i punomoćnik ranijeg zastupnika po zakonu dužnika obavijestio sud o postojanju imovine koja ulazi u stečajnu masu.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stečajnu masu su ulazi imovina upisana u K.O. </w:t>
      </w:r>
      <w:r w:rsidR="002A4D58">
        <w:t>Orašac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 130. SZ odlučeno kao u točki III. do VI. izreke ove odluke.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2A4D58">
        <w:rPr>
          <w:b/>
        </w:rPr>
        <w:t>15. rujn</w:t>
      </w:r>
      <w:r>
        <w:rPr>
          <w:b/>
        </w:rPr>
        <w:t>a</w:t>
      </w:r>
      <w:r w:rsidR="00645CA3" w:rsidRPr="00645CA3">
        <w:rPr>
          <w:b/>
        </w:rPr>
        <w:t xml:space="preserve"> 2016.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757416">
        <w:rPr>
          <w:b/>
        </w:rPr>
        <w:t>Katarina Franković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 w:rsidRPr="00757416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mase,</w:t>
      </w:r>
    </w:p>
    <w:p w:rsidRDefault="00645CA3" w:rsidP="00757416" w:rsidR="00645CA3" w:rsidRPr="00757416">
      <w:r w:rsidRPr="00757416">
        <w:t>-</w:t>
      </w:r>
      <w:r w:rsidRPr="00757416">
        <w:tab/>
        <w:t>ŽDO Dubrovnik,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 w:rsidRPr="00757416">
      <w:r>
        <w:t xml:space="preserve">- </w:t>
      </w:r>
      <w:r>
        <w:tab/>
        <w:t>Općinskom sudu u Dubrovniku</w:t>
      </w:r>
      <w:r w:rsidR="00757416">
        <w:t xml:space="preserve">, </w:t>
      </w:r>
      <w:r w:rsidR="00645CA3" w:rsidRPr="00757416">
        <w:t>ZK odjelu,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451E27" w:rsidR="00645CA3" w:rsidRPr="00757416">
      <w:pPr>
        <w:jc w:val="center"/>
      </w:pPr>
    </w:p>
    <w:p w:rsidRDefault="00645CA3" w:rsidP="00451E27" w:rsidR="00645CA3">
      <w:pPr>
        <w:jc w:val="center"/>
        <w:rPr>
          <w:b/>
        </w:rPr>
      </w:pPr>
    </w:p>
    <w:p w:rsidRDefault="00645CA3" w:rsidP="00451E27" w:rsidR="00645CA3">
      <w:pPr>
        <w:jc w:val="center"/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F4159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57416">
      <w:rPr>
        <w:rFonts w:hAnsi="Book Antiqua" w:ascii="Book Antiqua"/>
        <w:b/>
        <w:sz w:val="20"/>
        <w:szCs w:val="20"/>
      </w:rPr>
      <w:t>1</w:t>
    </w:r>
    <w:r w:rsidR="001D0583">
      <w:rPr>
        <w:rFonts w:hAnsi="Book Antiqua" w:ascii="Book Antiqua"/>
        <w:b/>
        <w:sz w:val="20"/>
        <w:szCs w:val="20"/>
      </w:rPr>
      <w:t>764</w:t>
    </w:r>
    <w:r>
      <w:rPr>
        <w:rFonts w:hAnsi="Book Antiqua" w:ascii="Book Antiqua"/>
        <w:b/>
        <w:sz w:val="20"/>
        <w:szCs w:val="20"/>
      </w:rPr>
      <w:t>/2016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4159"/>
    <w:rsid w:val="005009E8"/>
    <w:rsid w:val="00500ACD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67561"/>
    <w:rsid w:val="006704E3"/>
    <w:rsid w:val="006A6063"/>
    <w:rsid w:val="006A6514"/>
    <w:rsid w:val="006A7112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57416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F4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1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1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1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1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F4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1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1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1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1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2858/15</izvorni_sadrzaj>
    <derivirana_varijabla naziv="DomainObject.Predmet.Opis_1">Naknadna dioba St 2858/15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St-1764/2016</izvorni_sadrzaj>
    <derivirana_varijabla naziv="DomainObject.Predmet.OznakaBroj_1">St-1764/2016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HEMBER RAZVOJ d.o.o. za poslovanje nekretninama i usluge u stečaju</izvorni_sadrzaj>
    <derivirana_varijabla naziv="DomainObject.Predmet.StrankaFormated_1">  HEMBER RAZVOJ d.o.o. za poslovanje nekretninama i usluge u stečaju</derivirana_varijabla>
  </DomainObject.Predmet.StrankaFormated>
  <DomainObject.Predmet.StrankaFormatedOIB>
    <izvorni_sadrzaj>  HEMBER RAZVOJ d.o.o. za poslovanje nekretninama i usluge u stečaju, OIB 84851283403</izvorni_sadrzaj>
    <derivirana_varijabla naziv="DomainObject.Predmet.StrankaFormatedOIB_1">  HEMBER RAZVOJ d.o.o. za poslovanje nekretninama i usluge u stečaju, OIB 84851283403</derivirana_varijabla>
  </DomainObject.Predmet.StrankaFormatedOIB>
  <DomainObject.Predmet.StrankaFormatedWithAdress>
    <izvorni_sadrzaj> HEMBER RAZVOJ d.o.o. za poslovanje nekretninama i usluge u stečaju, Na pržini 19, 20235 Orašac</izvorni_sadrzaj>
    <derivirana_varijabla naziv="DomainObject.Predmet.StrankaFormatedWithAdress_1"> HEMBER RAZVOJ d.o.o. za poslovanje nekretninama i usluge u stečaju, Na pržini 19, 20235 Orašac</derivirana_varijabla>
  </DomainObject.Predmet.StrankaFormatedWithAdress>
  <DomainObject.Predmet.StrankaFormatedWithAdressOIB>
    <izvorni_sadrzaj> HEMBER RAZVOJ d.o.o. za poslovanje nekretninama i usluge u stečaju, OIB 84851283403, Na pržini 19, 20235 Orašac</izvorni_sadrzaj>
    <derivirana_varijabla naziv="DomainObject.Predmet.StrankaFormatedWithAdressOIB_1"> HEMBER RAZVOJ d.o.o. za poslovanje nekretninama i usluge u stečaju, OIB 84851283403, Na pržini 19, 20235 Orašac</derivirana_varijabla>
  </DomainObject.Predmet.StrankaFormatedWithAdressOIB>
  <DomainObject.Predmet.StrankaWithAdress>
    <izvorni_sadrzaj>HEMBER RAZVOJ d.o.o. za poslovanje nekretninama i usluge u stečaju Na pržini 19,20235 Orašac</izvorni_sadrzaj>
    <derivirana_varijabla naziv="DomainObject.Predmet.StrankaWithAdress_1">HEMBER RAZVOJ d.o.o. za poslovanje nekretninama i usluge u stečaju Na pržini 19,20235 Orašac</derivirana_varijabla>
  </DomainObject.Predmet.StrankaWithAdress>
  <DomainObject.Predmet.StrankaWithAdressOIB>
    <izvorni_sadrzaj>HEMBER RAZVOJ d.o.o. za poslovanje nekretninama i usluge u stečaju, OIB 84851283403, Na pržini 19,20235 Orašac</izvorni_sadrzaj>
    <derivirana_varijabla naziv="DomainObject.Predmet.StrankaWithAdressOIB_1">HEMBER RAZVOJ d.o.o. za poslovanje nekretninama i usluge u stečaju, OIB 84851283403, Na pržini 19,20235 Orašac</derivirana_varijabla>
  </DomainObject.Predmet.StrankaWithAdressOIB>
  <DomainObject.Predmet.StrankaNazivFormated>
    <izvorni_sadrzaj>HEMBER RAZVOJ d.o.o. za poslovanje nekretninama i usluge u stečaju</izvorni_sadrzaj>
    <derivirana_varijabla naziv="DomainObject.Predmet.StrankaNazivFormated_1">HEMBER RAZVOJ d.o.o. za poslovanje nekretninama i usluge u stečaju</derivirana_varijabla>
  </DomainObject.Predmet.StrankaNazivFormated>
  <DomainObject.Predmet.StrankaNazivFormatedOIB>
    <izvorni_sadrzaj>HEMBER RAZVOJ d.o.o. za poslovanje nekretninama i usluge u stečaju, OIB 84851283403</izvorni_sadrzaj>
    <derivirana_varijabla naziv="DomainObject.Predmet.StrankaNazivFormatedOIB_1">HEMBER RAZVOJ d.o.o. za poslovanje nekretninama i usluge u stečaju, OIB 84851283403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HEMBER RAZVOJ d.o.o. za poslovanje nekretninama i usluge u stečaju</item>
    </izvorni_sadrzaj>
    <derivirana_varijabla naziv="DomainObject.Predmet.StrankaListFormated_1">
      <item>HEMBER RAZVOJ d.o.o. za poslovanje nekretninama i usluge u stečaju</item>
    </derivirana_varijabla>
  </DomainObject.Predmet.StrankaListFormated>
  <DomainObject.Predmet.StrankaListFormatedOIB>
    <izvorni_sadrzaj>
      <item>HEMBER RAZVOJ d.o.o. za poslovanje nekretninama i usluge u stečaju, OIB 84851283403</item>
    </izvorni_sadrzaj>
    <derivirana_varijabla naziv="DomainObject.Predmet.StrankaListFormatedOIB_1">
      <item>HEMBER RAZVOJ d.o.o. za poslovanje nekretninama i usluge u stečaju, OIB 84851283403</item>
    </derivirana_varijabla>
  </DomainObject.Predmet.StrankaListFormatedOIB>
  <DomainObject.Predmet.StrankaListFormatedWithAdress>
    <izvorni_sadrzaj>
      <item>HEMBER RAZVOJ d.o.o. za poslovanje nekretninama i usluge u stečaju, Na pržini 19, 20235 Orašac</item>
    </izvorni_sadrzaj>
    <derivirana_varijabla naziv="DomainObject.Predmet.StrankaListFormatedWithAdress_1">
      <item>HEMBER RAZVOJ d.o.o. za poslovanje nekretninama i usluge u stečaju, Na pržini 19, 20235 Orašac</item>
    </derivirana_varijabla>
  </DomainObject.Predmet.StrankaListFormatedWithAdress>
  <DomainObject.Predmet.StrankaListFormatedWithAdressOIB>
    <izvorni_sadrzaj>
      <item>HEMBER RAZVOJ d.o.o. za poslovanje nekretninama i usluge u stečaju, OIB 84851283403, Na pržini 19, 20235 Orašac</item>
    </izvorni_sadrzaj>
    <derivirana_varijabla naziv="DomainObject.Predmet.StrankaListFormatedWithAdressOIB_1">
      <item>HEMBER RAZVOJ d.o.o. za poslovanje nekretninama i usluge u stečaju, OIB 84851283403, Na pržini 19, 20235 Orašac</item>
    </derivirana_varijabla>
  </DomainObject.Predmet.StrankaListFormatedWithAdressOIB>
  <DomainObject.Predmet.StrankaListNazivFormated>
    <izvorni_sadrzaj>
      <item>HEMBER RAZVOJ d.o.o. za poslovanje nekretninama i usluge u stečaju</item>
    </izvorni_sadrzaj>
    <derivirana_varijabla naziv="DomainObject.Predmet.StrankaListNazivFormated_1">
      <item>HEMBER RAZVOJ d.o.o. za poslovanje nekretninama i usluge u stečaju</item>
    </derivirana_varijabla>
  </DomainObject.Predmet.StrankaListNazivFormated>
  <DomainObject.Predmet.StrankaListNazivFormatedOIB>
    <izvorni_sadrzaj>
      <item>HEMBER RAZVOJ d.o.o. za poslovanje nekretninama i usluge u stečaju, OIB 84851283403</item>
    </izvorni_sadrzaj>
    <derivirana_varijabla naziv="DomainObject.Predmet.StrankaListNazivFormatedOIB_1">
      <item>HEMBER RAZVOJ d.o.o. za poslovanje nekretninama i usluge u stečaju, OIB 84851283403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HEMBER RAZVOJ d.o.o. za poslovanje nekretninama i usluge u stečaju</izvorni_sadrzaj>
    <derivirana_varijabla naziv="DomainObject.Predmet.StrankaIDrugi_1">HEMBER RAZVOJ d.o.o. za poslovanje nekretninama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HEMBER RAZVOJ d.o.o. za poslovanje nekretninama i usluge u stečaju, OIB 84851283403, Na pržini 19, 20235 Orašac</izvorni_sadrzaj>
    <derivirana_varijabla naziv="DomainObject.Predmet.StrankaIDrugiAdressOIB_1">HEMBER RAZVOJ d.o.o. za poslovanje nekretninama i usluge u stečaju, OIB 84851283403, Na pržini 19, 20235 Orašac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HEMBER RAZVOJ d.o.o. za poslovanje nekretninama i usluge u stečaju</item>
    </izvorni_sadrzaj>
    <derivirana_varijabla naziv="DomainObject.Predmet.SudioniciListNaziv_1">
      <item>HEMBER RAZVOJ d.o.o. za poslovanje nekretninama i usluge u stečaju</item>
    </derivirana_varijabla>
  </DomainObject.Predmet.SudioniciListNaziv>
  <DomainObject.Predmet.SudioniciListAdressOIB>
    <izvorni_sadrzaj>
      <item>HEMBER RAZVOJ d.o.o. za poslovanje nekretninama i usluge u stečaju, OIB 84851283403, Na pržini 19,20235 Orašac</item>
    </izvorni_sadrzaj>
    <derivirana_varijabla naziv="DomainObject.Predmet.SudioniciListAdressOIB_1">
      <item>HEMBER RAZVOJ d.o.o. za poslovanje nekretninama i usluge u stečaju, OIB 84851283403, Na pržini 19,20235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84851283403</item>
    </izvorni_sadrzaj>
    <derivirana_varijabla naziv="DomainObject.Predmet.SudioniciListNazivOIB_1">
      <item>, OIB 84851283403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823</properties:Words>
  <properties:Characters>4550</properties:Characters>
  <properties:Lines>131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2016-09-15T11:50:00Z</dcterms:created>
  <dc:creator>Katarina Franković</dc:creator>
  <cp:lastModifiedBy>Andrijana Leto</cp:lastModifiedBy>
  <cp:lastPrinted>2016-09-15T11:51:00Z</cp:lastPrinted>
  <dcterms:modified xmlns:xsi="http://www.w3.org/2001/XMLSchema-instance" xsi:type="dcterms:W3CDTF">2016-09-15T12:15:00Z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