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d8e8" w14:paraId="f09d8e8" w:rsidRDefault="00343E4D" w:rsidP="00387AC7" w:rsidR="00387AC7" w:rsidRPr="00387AC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87AC7" w:rsidRPr="00387AC7">
        <w:rPr>
          <w:rFonts w:cs="Times New Roman" w:eastAsia="Times New Roman"/>
          <w:lang w:eastAsia="hr-HR"/>
        </w:rPr>
        <w:t xml:space="preserve">    </w:t>
      </w:r>
      <w:r w:rsidR="00387AC7" w:rsidRPr="00387AC7">
        <w:rPr>
          <w:rFonts w:cs="Times New Roman" w:eastAsia="Times New Roman"/>
          <w:b w:val="false"/>
          <w:lang w:eastAsia="hr-HR"/>
        </w:rPr>
        <w:t>REPUBLIKA HRVATSKA</w:t>
      </w: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TRGOVAČKI SUD U ZAGREBU</w:t>
      </w: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 xml:space="preserve">           STALNA SLUŽBA </w:t>
      </w: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Karlovac, Ljudevita Šestića 4</w:t>
      </w: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jc w:val="center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U IME REPUBLIKE HRVATSKE</w:t>
      </w:r>
    </w:p>
    <w:p w:rsidRDefault="00387AC7" w:rsidP="00387AC7" w:rsidR="00387AC7" w:rsidRPr="00387AC7">
      <w:pPr>
        <w:spacing w:after="0"/>
        <w:jc w:val="center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ab/>
      </w:r>
    </w:p>
    <w:p w:rsidRDefault="00387AC7" w:rsidP="00387AC7" w:rsidR="00387AC7" w:rsidRPr="00387AC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R J E Š E N J E</w:t>
      </w: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TRGOVAČKI SUD U ZAGREBU, Stalna služba,  po sucu Jadranki Mađeruh, kao stečajnom sucu, u stečajnom postupku nad stečajnim dužnikom DRD SWISSLION d.o.o. Sisak, Marijana Cvetkovića 2, OIB: 95051367969,  dana 11. studenog 2015. godine</w:t>
      </w: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jc w:val="center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r i j e š i o     j e</w:t>
      </w: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Otvara se stečajni postupak nad stečajnim dužnikom DRD SWISSLION d.o.o. Sisak, Marijana Cvetkovića 2, OIB: 95051367969. Stečajni postupak je otvoren dana 11. studenog 2015. godine u 1</w:t>
      </w:r>
      <w:r w:rsidR="00343E4D">
        <w:rPr>
          <w:rFonts w:cs="Times New Roman" w:eastAsia="Times New Roman"/>
          <w:lang w:eastAsia="hr-HR"/>
        </w:rPr>
        <w:t>5</w:t>
      </w:r>
      <w:r w:rsidRPr="00387AC7">
        <w:rPr>
          <w:rFonts w:cs="Times New Roman" w:eastAsia="Times New Roman"/>
          <w:lang w:eastAsia="hr-HR"/>
        </w:rPr>
        <w:t>,00 sati, kad je ovo rješenje i oglas o otvaranju stečajnog postupka istaknuto na e-oglasnoj ploči ovog suda.</w:t>
      </w:r>
    </w:p>
    <w:p w:rsidRDefault="00387AC7" w:rsidP="00387AC7" w:rsidR="00387AC7" w:rsidRPr="00387AC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Stečajnim upraviteljem se imenuje Alma Klepac, Zagreb, D. Gervaisa 4, OIB: 20525854329.</w:t>
      </w:r>
    </w:p>
    <w:p w:rsidRDefault="00387AC7" w:rsidP="00387AC7" w:rsidR="00387AC7" w:rsidRPr="00387AC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Zaključuje se stečajni postupak nad dužnikom DRD SWISSLION d.o.o. Sisak, Marijana Cvetkovića 2, OIB: 95051367969, s danom 11. studenog 2015. godine.</w:t>
      </w:r>
    </w:p>
    <w:p w:rsidRDefault="00387AC7" w:rsidP="00387AC7" w:rsidR="00387AC7" w:rsidRPr="00387A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Ovo rješenje će se objaviti na e-oglasnoj ploči ovog suda.</w:t>
      </w:r>
    </w:p>
    <w:p w:rsidRDefault="00387AC7" w:rsidP="00387AC7" w:rsidR="00387AC7" w:rsidRPr="00387A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387AC7">
        <w:rPr>
          <w:rFonts w:cs="Times New Roman" w:eastAsia="Times New Roman"/>
          <w:lang w:eastAsia="hr-HR"/>
        </w:rPr>
        <w:t>Po pravomoćnosti ovog rješenja dužnik DRD SWISSLION d.o.o. Sisak, Marijana Cvetkovića 2, OIB: 95051367969, bit će brisan iz sudskog registra ovog suda.</w:t>
      </w:r>
    </w:p>
    <w:p w:rsidRDefault="00387AC7" w:rsidP="00387AC7" w:rsidR="00387AC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7AC7" w:rsidP="00387AC7" w:rsidR="00387AC7" w:rsidRPr="00387AC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7AC7" w:rsidP="00387AC7" w:rsidR="00387AC7" w:rsidRPr="00387AC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Pr="00387AC7">
        <w:rPr>
          <w:rFonts w:cs="Times New Roman" w:eastAsia="Times New Roman"/>
          <w:lang w:eastAsia="hr-HR"/>
        </w:rPr>
        <w:t>brazloženje</w:t>
      </w: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Ministarstvo financija Republike Hrvatske, Porezna uprava, Područni ured Sisak, podnio je ovom sudu zahtjev za pokretanje skraćenog stečajnog postupka nad dužnikom  DRD SWISSLION d.o.o. Sisak, Marijana Cvetkovića 2, OIB: 95051367969, navodeći kako je dužnik u neprekidnoj blokadi 976 dana te ima dug s osnove poreza i doprinosa te javnih davanja u iznosu od 1.233.483,05 kn, a nema zaposlenih djelatnika.</w:t>
      </w:r>
    </w:p>
    <w:p w:rsidRDefault="00387AC7" w:rsidP="00387AC7" w:rsidR="00387AC7" w:rsidRPr="00387A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Uvidom u potvrdu Hrvatskog zavoda za mirovinsko osiguranje proizlazi da dužnik nema prijavljenih radnika (list 3 spisa).</w:t>
      </w:r>
    </w:p>
    <w:p w:rsidRDefault="00387AC7" w:rsidP="00387AC7" w:rsidR="00387AC7" w:rsidRPr="00387A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Uvidom u izvješće privremene stečajne upraviteljice proizlazi da dužnik nema zaposlenih, da od 2008. godine ne posluje, da je u blokadi 1148 dana te da nema imovine ni za pokriće troškova stečajnog postupka.</w:t>
      </w:r>
    </w:p>
    <w:p w:rsidRDefault="00387AC7" w:rsidP="00387AC7" w:rsidR="00387AC7" w:rsidRPr="00387A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 xml:space="preserve">Dakle, utvrđeno je da imovina dužnika nije dovoljna ni za namirenje troškova postupka, pa je valjalo temeljem čl. </w:t>
      </w:r>
      <w:smartTag w:element="metricconverter" w:uri="urn:schemas-microsoft-com:office:smarttags">
        <w:smartTagPr>
          <w:attr w:val="63. st" w:name="ProductID"/>
        </w:smartTagPr>
        <w:r w:rsidRPr="00387AC7">
          <w:rPr>
            <w:rFonts w:cs="Times New Roman" w:eastAsia="Times New Roman"/>
            <w:lang w:eastAsia="hr-HR"/>
          </w:rPr>
          <w:t>63. st</w:t>
        </w:r>
      </w:smartTag>
      <w:r w:rsidRPr="00387AC7">
        <w:rPr>
          <w:rFonts w:cs="Times New Roman" w:eastAsia="Times New Roman"/>
          <w:lang w:eastAsia="hr-HR"/>
        </w:rPr>
        <w:t xml:space="preserve">. 1. Stečajnog zakona donijeti rješenje kojim se stečajni postupak otvara i istodobno zaključuje, te je riješeno kao u toči 1.i 3. izreke. </w:t>
      </w:r>
    </w:p>
    <w:p w:rsidRDefault="00387AC7" w:rsidP="00387AC7" w:rsidR="00387AC7" w:rsidRPr="00387AC7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 xml:space="preserve">Temeljem čl. </w:t>
      </w:r>
      <w:smartTag w:element="metricconverter" w:uri="urn:schemas-microsoft-com:office:smarttags">
        <w:smartTagPr>
          <w:attr w:val="54. st" w:name="ProductID"/>
        </w:smartTagPr>
        <w:r w:rsidRPr="00387AC7">
          <w:rPr>
            <w:rFonts w:cs="Times New Roman" w:eastAsia="Times New Roman"/>
            <w:lang w:eastAsia="hr-HR"/>
          </w:rPr>
          <w:t>54. st</w:t>
        </w:r>
      </w:smartTag>
      <w:r w:rsidRPr="00387AC7">
        <w:rPr>
          <w:rFonts w:cs="Times New Roman" w:eastAsia="Times New Roman"/>
          <w:lang w:eastAsia="hr-HR"/>
        </w:rPr>
        <w:t>. 2. točka 2. SZ-a odlučeno je kao u točki 2. izreke rješenja.</w:t>
      </w:r>
    </w:p>
    <w:p w:rsidRDefault="00387AC7" w:rsidP="00387AC7" w:rsidR="00387AC7" w:rsidRPr="00387AC7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 xml:space="preserve">Temeljem čl. </w:t>
      </w:r>
      <w:smartTag w:element="metricconverter" w:uri="urn:schemas-microsoft-com:office:smarttags">
        <w:smartTagPr>
          <w:attr w:val="63. st" w:name="ProductID"/>
        </w:smartTagPr>
        <w:r w:rsidRPr="00387AC7">
          <w:rPr>
            <w:rFonts w:cs="Times New Roman" w:eastAsia="Times New Roman"/>
            <w:lang w:eastAsia="hr-HR"/>
          </w:rPr>
          <w:t>63. st</w:t>
        </w:r>
      </w:smartTag>
      <w:r w:rsidRPr="00387AC7">
        <w:rPr>
          <w:rFonts w:cs="Times New Roman" w:eastAsia="Times New Roman"/>
          <w:lang w:eastAsia="hr-HR"/>
        </w:rPr>
        <w:t>. 5. SZ-a riješeno je kao u točki 4. izreke.</w:t>
      </w:r>
    </w:p>
    <w:p w:rsidRDefault="00387AC7" w:rsidP="00387AC7" w:rsidR="00387AC7" w:rsidRPr="00387AC7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Temeljem čl. 196.  SZ-a odlučeno je kao u točki 5. izreke rješenja.</w:t>
      </w:r>
    </w:p>
    <w:p w:rsidRDefault="00387AC7" w:rsidP="00387AC7" w:rsidR="00387AC7" w:rsidRPr="00387A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ab/>
        <w:t xml:space="preserve">Prije donošenja ovog rješenja sud je ovosudnim rješenjem posl. br. St-130/15 od 1. listopada 2015. godine pozvao osobe koje bi imale pravni interes da se stečajni postupak nad dužnikom provede, da u roku 15 dana na žiro račun suda predujme iznos od 55.450,00 kn za pokriće troškova prethodnog i stečajnog postupka. Navedeno rješenje objavljeno je na e-oglasnoj ploči ovog suda 2. listopada 2015. godine te traženi predujam nije uplaćen pa je postupak zaključen kao u točki 3. izreke, a temeljem čl. </w:t>
      </w:r>
      <w:smartTag w:element="metricconverter" w:uri="urn:schemas-microsoft-com:office:smarttags">
        <w:smartTagPr>
          <w:attr w:val="63. st" w:name="ProductID"/>
        </w:smartTagPr>
        <w:r w:rsidRPr="00387AC7">
          <w:rPr>
            <w:rFonts w:cs="Times New Roman" w:eastAsia="Times New Roman"/>
            <w:lang w:eastAsia="hr-HR"/>
          </w:rPr>
          <w:t>63. st</w:t>
        </w:r>
      </w:smartTag>
      <w:r w:rsidRPr="00387AC7">
        <w:rPr>
          <w:rFonts w:cs="Times New Roman" w:eastAsia="Times New Roman"/>
          <w:lang w:eastAsia="hr-HR"/>
        </w:rPr>
        <w:t>. 1. SZ-a.</w:t>
      </w:r>
    </w:p>
    <w:p w:rsidRDefault="00387AC7" w:rsidP="00387AC7" w:rsidR="00387AC7" w:rsidRPr="00387AC7">
      <w:pPr>
        <w:spacing w:after="0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ab/>
      </w:r>
      <w:r w:rsidRPr="00387AC7">
        <w:rPr>
          <w:rFonts w:cs="Times New Roman" w:eastAsia="Times New Roman"/>
          <w:lang w:eastAsia="hr-HR"/>
        </w:rPr>
        <w:tab/>
      </w:r>
    </w:p>
    <w:p w:rsidRDefault="00387AC7" w:rsidP="00387AC7" w:rsidR="00387AC7" w:rsidRPr="00387AC7">
      <w:pPr>
        <w:spacing w:after="0"/>
        <w:jc w:val="center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U Karlovcu 11. studenog 2015. godine</w:t>
      </w:r>
    </w:p>
    <w:p w:rsidRDefault="00387AC7" w:rsidP="00387AC7" w:rsidR="00387AC7" w:rsidRPr="00387A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 xml:space="preserve">       Stečajni sudac:</w:t>
      </w: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387AC7">
        <w:rPr>
          <w:rFonts w:cs="Times New Roman" w:eastAsia="Times New Roman"/>
          <w:lang w:eastAsia="hr-HR"/>
        </w:rPr>
        <w:tab/>
      </w:r>
      <w:r w:rsidRPr="00387AC7">
        <w:rPr>
          <w:rFonts w:cs="Times New Roman" w:eastAsia="Times New Roman"/>
          <w:lang w:eastAsia="hr-HR"/>
        </w:rPr>
        <w:tab/>
        <w:t xml:space="preserve"> </w:t>
      </w:r>
      <w:r>
        <w:rPr>
          <w:rFonts w:cs="Times New Roman" w:eastAsia="Times New Roman"/>
          <w:lang w:eastAsia="hr-HR"/>
        </w:rPr>
        <w:t xml:space="preserve">   Jadranka Mađeruh</w:t>
      </w: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PRAVNA POUKA:</w:t>
      </w:r>
    </w:p>
    <w:p w:rsidRDefault="00387AC7" w:rsidP="00387AC7" w:rsidR="00387AC7" w:rsidRPr="00387AC7">
      <w:pPr>
        <w:tabs>
          <w:tab w:pos="673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 xml:space="preserve">Protiv rješenja o otvaranju stečajnog postupka žalbu može podnijeti zakonski zastupnik dužnika (čl. </w:t>
      </w:r>
      <w:smartTag w:element="metricconverter" w:uri="urn:schemas-microsoft-com:office:smarttags">
        <w:smartTagPr>
          <w:attr w:val="53. st" w:name="ProductID"/>
        </w:smartTagPr>
        <w:r w:rsidRPr="00387AC7">
          <w:rPr>
            <w:rFonts w:cs="Times New Roman" w:eastAsia="Times New Roman"/>
            <w:lang w:eastAsia="hr-HR"/>
          </w:rPr>
          <w:t>53. st</w:t>
        </w:r>
      </w:smartTag>
      <w:r w:rsidRPr="00387AC7">
        <w:rPr>
          <w:rFonts w:cs="Times New Roman" w:eastAsia="Times New Roman"/>
          <w:lang w:eastAsia="hr-HR"/>
        </w:rPr>
        <w:t>. 6. SZ-a), a protiv rješenja o zaključenju stečajnog postupka žalba je dopuštena  vjerovnicima, u roku 8 dana od dana dostave ovog rješenja. Žalba se podnosi Visokom trgovačkom sudu RH, putem ovog suda.</w:t>
      </w:r>
    </w:p>
    <w:p w:rsidRDefault="00387AC7" w:rsidP="00387AC7" w:rsidR="00387AC7">
      <w:pPr>
        <w:spacing w:after="0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Dna:</w:t>
      </w:r>
    </w:p>
    <w:p w:rsidRDefault="00387AC7" w:rsidP="00387AC7" w:rsidR="00387AC7" w:rsidRPr="00387AC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dužnik</w:t>
      </w:r>
    </w:p>
    <w:p w:rsidRDefault="00387AC7" w:rsidP="00387AC7" w:rsidR="00387AC7" w:rsidRPr="00387AC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stečajna upraviteljica Alma Klepac</w:t>
      </w:r>
    </w:p>
    <w:p w:rsidRDefault="00387AC7" w:rsidP="00387AC7" w:rsidR="00387AC7" w:rsidRPr="00387AC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FINA</w:t>
      </w:r>
    </w:p>
    <w:p w:rsidRDefault="00387AC7" w:rsidP="00387AC7" w:rsidR="00387AC7" w:rsidRPr="00387AC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Sudskom  registru ovog suda</w:t>
      </w:r>
    </w:p>
    <w:p w:rsidRDefault="00387AC7" w:rsidP="00387AC7" w:rsidR="00387AC7" w:rsidRPr="00387AC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</w:t>
      </w:r>
      <w:r w:rsidRPr="00387AC7">
        <w:rPr>
          <w:rFonts w:cs="Times New Roman" w:eastAsia="Times New Roman"/>
          <w:lang w:eastAsia="hr-HR"/>
        </w:rPr>
        <w:t>Oglasna ploča suda</w:t>
      </w:r>
    </w:p>
    <w:p w:rsidRDefault="00387AC7" w:rsidP="00387AC7" w:rsidR="00387AC7" w:rsidRPr="00387AC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ŽDO u Zagrebu</w:t>
      </w:r>
    </w:p>
    <w:p w:rsidRDefault="00387AC7" w:rsidP="00387AC7" w:rsidR="00387AC7" w:rsidRPr="00387AC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87AC7">
        <w:rPr>
          <w:rFonts w:cs="Times New Roman" w:eastAsia="Times New Roman"/>
          <w:lang w:eastAsia="hr-HR"/>
        </w:rPr>
        <w:t>RH, Ministarstvo pravosuđa, Zagreb</w:t>
      </w: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</w:p>
    <w:p w:rsidRDefault="00387AC7" w:rsidP="00387AC7" w:rsidR="00387AC7" w:rsidRPr="00387AC7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8834604"/>
      <w:docPartObj>
        <w:docPartGallery w:val="Page Numbers (Top of Page)"/>
        <w:docPartUnique/>
      </w:docPartObj>
    </w:sdtPr>
    <w:sdtEndPr/>
    <w:sdtContent>
      <w:p w:rsidRDefault="00387AC7" w:rsidR="00387A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E4D">
          <w:t>3</w:t>
        </w:r>
        <w:r>
          <w:fldChar w:fldCharType="end"/>
        </w:r>
      </w:p>
    </w:sdtContent>
  </w:sdt>
  <w:p w:rsidRDefault="00387AC7" w:rsidR="008333A9">
    <w:pPr>
      <w:pStyle w:val="Zaglavlje"/>
    </w:pPr>
    <w:r>
      <w:t>1 St-130/15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3E4D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AC7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6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St-130/2015-8</izvorni_sadrzaj>
    <derivirana_varijabla naziv="DomainObject.Oznaka_1">St-130/2015-8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2015.</izvorni_sadrzaj>
    <derivirana_varijabla naziv="DomainObject.Predmet.DatumOsnivanja_1">11.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St-1043/13 obustavljen skraćeni stečajni postupak, te se osniva novi spis</izvorni_sadrzaj>
    <derivirana_varijabla naziv="DomainObject.Predmet.PrimjedbaSuca_1">Rj. St-1043/13 obustavljen skraćeni stečajni postupak, te se osniva novi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SWISSLION d.o.o.</izvorni_sadrzaj>
    <derivirana_varijabla naziv="DomainObject.Predmet.ProtustrankaFormated_1">  DRD SWISSLION d.o.o.</derivirana_varijabla>
  </DomainObject.Predmet.ProtustrankaFormated>
  <DomainObject.Predmet.ProtustrankaFormatedOIB>
    <izvorni_sadrzaj>  DRD SWISSLION d.o.o., OIB 95051367969</izvorni_sadrzaj>
    <derivirana_varijabla naziv="DomainObject.Predmet.ProtustrankaFormatedOIB_1">  DRD SWISSLION d.o.o., OIB 95051367969</derivirana_varijabla>
  </DomainObject.Predmet.ProtustrankaFormatedOIB>
  <DomainObject.Predmet.ProtustrankaFormatedWithAdress>
    <izvorni_sadrzaj> DRD SWISSLION d.o.o., Marijana Cvetkovića 2, 44000 Sisak</izvorni_sadrzaj>
    <derivirana_varijabla naziv="DomainObject.Predmet.ProtustrankaFormatedWithAdress_1"> DRD SWISSLION d.o.o., Marijana Cvetkovića 2, 44000 Sisak</derivirana_varijabla>
  </DomainObject.Predmet.ProtustrankaFormatedWithAdress>
  <DomainObject.Predmet.ProtustrankaFormatedWithAdressOIB>
    <izvorni_sadrzaj> DRD SWISSLION d.o.o., OIB 95051367969, Marijana Cvetkovića 2, 44000 Sisak</izvorni_sadrzaj>
    <derivirana_varijabla naziv="DomainObject.Predmet.ProtustrankaFormatedWithAdressOIB_1"> DRD SWISSLION d.o.o., OIB 95051367969, Marijana Cvetkovića 2, 44000 Sisak</derivirana_varijabla>
  </DomainObject.Predmet.ProtustrankaFormatedWithAdressOIB>
  <DomainObject.Predmet.ProtustrankaWithAdress>
    <izvorni_sadrzaj>DRD SWISSLION d.o.o. Marijana Cvetkovića 2, 44000 Sisak</izvorni_sadrzaj>
    <derivirana_varijabla naziv="DomainObject.Predmet.ProtustrankaWithAdress_1">DRD SWISSLION d.o.o. Marijana Cvetkovića 2, 44000 Sisak</derivirana_varijabla>
  </DomainObject.Predmet.ProtustrankaWithAdress>
  <DomainObject.Predmet.ProtustrankaWithAdressOIB>
    <izvorni_sadrzaj>DRD SWISSLION d.o.o., OIB 95051367969, Marijana Cvetkovića 2, 44000 Sisak</izvorni_sadrzaj>
    <derivirana_varijabla naziv="DomainObject.Predmet.ProtustrankaWithAdressOIB_1">DRD SWISSLION d.o.o., OIB 95051367969, Marijana Cvetkovića 2, 44000 Sisak</derivirana_varijabla>
  </DomainObject.Predmet.ProtustrankaWithAdressOIB>
  <DomainObject.Predmet.ProtustrankaNazivFormated>
    <izvorni_sadrzaj>DRD SWISSLION d.o.o.</izvorni_sadrzaj>
    <derivirana_varijabla naziv="DomainObject.Predmet.ProtustrankaNazivFormated_1">DRD SWISSLION d.o.o.</derivirana_varijabla>
  </DomainObject.Predmet.ProtustrankaNazivFormated>
  <DomainObject.Predmet.ProtustrankaNazivFormatedOIB>
    <izvorni_sadrzaj>DRD SWISSLION d.o.o., OIB 95051367969</izvorni_sadrzaj>
    <derivirana_varijabla naziv="DomainObject.Predmet.ProtustrankaNazivFormatedOIB_1">DRD SWISSLION d.o.o., OIB 95051367969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</izvorni_sadrzaj>
    <derivirana_varijabla naziv="DomainObject.Predmet.StrankaFormated_1">  RH MF Porezna uprava, Područni ured Sisak</derivirana_varijabla>
  </DomainObject.Predmet.StrankaFormated>
  <DomainObject.Predmet.StrankaFormatedOIB>
    <izvorni_sadrzaj>  RH MF Porezna uprava, Područni ured Sisak, OIB 18683136487</izvorni_sadrzaj>
    <derivirana_varijabla naziv="DomainObject.Predmet.StrankaFormatedOIB_1">  RH MF Porezna uprava, Područni ured Sisak, OIB 18683136487</derivirana_varijabla>
  </DomainObject.Predmet.StrankaFormatedOIB>
  <DomainObject.Predmet.StrankaFormatedWithAdress>
    <izvorni_sadrzaj> RH MF Porezna uprava, Područni ured Sisak, A. i A. Radiža 30, 44000 Sisak</izvorni_sadrzaj>
    <derivirana_varijabla naziv="DomainObject.Predmet.StrankaFormatedWithAdress_1"> RH MF Porezna uprava, Područni ured Sisak, A. i A. Radiža 30, 44000 Sisak</derivirana_varijabla>
  </DomainObject.Predmet.StrankaFormatedWithAdress>
  <DomainObject.Predmet.StrankaFormatedWithAdressOIB>
    <izvorni_sadrzaj> RH MF Porezna uprava, Područni ured Sisak, OIB 18683136487, A. i A. Radiža 30, 44000 Sisak</izvorni_sadrzaj>
    <derivirana_varijabla naziv="DomainObject.Predmet.StrankaFormatedWithAdressOIB_1"> RH MF Porezna uprava, Područni ured Sisak, OIB 18683136487, A. i A. Radiža 30, 44000 Sisak</derivirana_varijabla>
  </DomainObject.Predmet.StrankaFormatedWithAdressOIB>
  <DomainObject.Predmet.StrankaWithAdress>
    <izvorni_sadrzaj>RH MF Porezna uprava, Područni ured Sisak A. i A. Radiža 30,44000 Sisak</izvorni_sadrzaj>
    <derivirana_varijabla naziv="DomainObject.Predmet.StrankaWithAdress_1">RH MF Porezna uprava, Područni ured Sisak A. i A. Radiža 30,44000 Sisak</derivirana_varijabla>
  </DomainObject.Predmet.StrankaWithAdress>
  <DomainObject.Predmet.StrankaWithAdressOIB>
    <izvorni_sadrzaj>RH MF Porezna uprava, Područni ured Sisak, OIB 18683136487, A. i A. Radiža 30,44000 Sisak</izvorni_sadrzaj>
    <derivirana_varijabla naziv="DomainObject.Predmet.StrankaWithAdressOIB_1">RH MF Porezna uprava, Područni ured Sisak, OIB 18683136487, A. i A. Radiža 30,44000 Sisak</derivirana_varijabla>
  </DomainObject.Predmet.StrankaWithAdressOIB>
  <DomainObject.Predmet.StrankaNazivFormated>
    <izvorni_sadrzaj>RH MF Porezna uprava, Područni ured Sisak</izvorni_sadrzaj>
    <derivirana_varijabla naziv="DomainObject.Predmet.StrankaNazivFormated_1">RH MF Porezna uprava, Područni ured Sisak</derivirana_varijabla>
  </DomainObject.Predmet.StrankaNazivFormated>
  <DomainObject.Predmet.StrankaNazivFormatedOIB>
    <izvorni_sadrzaj>RH MF Porezna uprava, Područni ured Sisak, OIB 18683136487</izvorni_sadrzaj>
    <derivirana_varijabla naziv="DomainObject.Predmet.StrankaNazivFormatedOIB_1">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MF Porezna uprava, Područni ured Sisak</item>
    </izvorni_sadrzaj>
    <derivirana_varijabla naziv="DomainObject.Predmet.StrankaListFormated_1">
      <item>RH MF Porezna uprava, Područni ured Sisak</item>
    </derivirana_varijabla>
  </DomainObject.Predmet.StrankaListFormated>
  <DomainObject.Predmet.StrankaListFormatedOIB>
    <izvorni_sadrzaj>
      <item>RH MF Porezna uprava, Područni ured Sisak, OIB 18683136487</item>
    </izvorni_sadrzaj>
    <derivirana_varijabla naziv="DomainObject.Predmet.StrankaListFormatedOIB_1">
      <item>RH MF Porezna uprava, Područni ured Sisak, OIB 18683136487</item>
    </derivirana_varijabla>
  </DomainObject.Predmet.StrankaListFormatedOIB>
  <DomainObject.Predmet.StrankaListFormatedWithAdress>
    <izvorni_sadrzaj>
      <item>RH MF Porezna uprava, Područni ured Sisak, A. i A. Radiža 30, 44000 Sisak</item>
    </izvorni_sadrzaj>
    <derivirana_varijabla naziv="DomainObject.Predmet.StrankaListFormatedWithAdress_1">
      <item>RH MF Porezna uprava, Područni ured Sisak, A. i A. Radiža 30, 44000 Sisak</item>
    </derivirana_varijabla>
  </DomainObject.Predmet.StrankaListFormatedWithAdress>
  <DomainObject.Predmet.StrankaListFormatedWithAdressOIB>
    <izvorni_sadrzaj>
      <item>RH MF Porezna uprava, Područni ured Sisak, OIB 18683136487, A. i A. Radiža 30, 44000 Sisak</item>
    </izvorni_sadrzaj>
    <derivirana_varijabla naziv="DomainObject.Predmet.StrankaListFormatedWithAdressOIB_1">
      <item>RH MF Porezna uprava, Područni ured Sisak, OIB 18683136487, A. i A. Radiža 30, 44000 Sisak</item>
    </derivirana_varijabla>
  </DomainObject.Predmet.StrankaListFormatedWithAdressOIB>
  <DomainObject.Predmet.StrankaListNazivFormated>
    <izvorni_sadrzaj>
      <item>RH MF Porezna uprava, Područni ured Sisak</item>
    </izvorni_sadrzaj>
    <derivirana_varijabla naziv="DomainObject.Predmet.StrankaListNazivFormated_1">
      <item>RH MF Porezna uprava, Područni ured Sisak</item>
    </derivirana_varijabla>
  </DomainObject.Predmet.StrankaListNazivFormated>
  <DomainObject.Predmet.StrankaListNazivFormatedOIB>
    <izvorni_sadrzaj>
      <item>RH MF Porezna uprava, Područni ured Sisak, OIB 18683136487</item>
    </izvorni_sadrzaj>
    <derivirana_varijabla naziv="DomainObject.Predmet.StrankaListNazivFormatedOIB_1">
      <item>RH MF Porezna uprava, Područni ured Sisak, OIB 18683136487</item>
    </derivirana_varijabla>
  </DomainObject.Predmet.StrankaListNazivFormatedOIB>
  <DomainObject.Predmet.ProtuStrankaListFormated>
    <izvorni_sadrzaj>
      <item>DRD SWISSLION d.o.o.</item>
    </izvorni_sadrzaj>
    <derivirana_varijabla naziv="DomainObject.Predmet.ProtuStrankaListFormated_1">
      <item>DRD SWISSLION d.o.o.</item>
    </derivirana_varijabla>
  </DomainObject.Predmet.ProtuStrankaListFormated>
  <DomainObject.Predmet.ProtuStrankaListFormatedOIB>
    <izvorni_sadrzaj>
      <item>DRD SWISSLION d.o.o., OIB 95051367969</item>
    </izvorni_sadrzaj>
    <derivirana_varijabla naziv="DomainObject.Predmet.ProtuStrankaListFormatedOIB_1">
      <item>DRD SWISSLION d.o.o., OIB 95051367969</item>
    </derivirana_varijabla>
  </DomainObject.Predmet.ProtuStrankaListFormatedOIB>
  <DomainObject.Predmet.ProtuStrankaListFormatedWithAdress>
    <izvorni_sadrzaj>
      <item>DRD SWISSLION d.o.o., Marijana Cvetkovića 2, 44000 Sisak</item>
    </izvorni_sadrzaj>
    <derivirana_varijabla naziv="DomainObject.Predmet.ProtuStrankaListFormatedWithAdress_1">
      <item>DRD SWISSLION d.o.o., Marijana Cvetkovića 2, 44000 Sisak</item>
    </derivirana_varijabla>
  </DomainObject.Predmet.ProtuStrankaListFormatedWithAdress>
  <DomainObject.Predmet.ProtuStrankaListFormatedWithAdressOIB>
    <izvorni_sadrzaj>
      <item>DRD SWISSLION d.o.o., OIB 95051367969, Marijana Cvetkovića 2, 44000 Sisak</item>
    </izvorni_sadrzaj>
    <derivirana_varijabla naziv="DomainObject.Predmet.ProtuStrankaListFormatedWithAdressOIB_1">
      <item>DRD SWISSLION d.o.o., OIB 95051367969, Marijana Cvetkovića 2, 44000 Sisak</item>
    </derivirana_varijabla>
  </DomainObject.Predmet.ProtuStrankaListFormatedWithAdressOIB>
  <DomainObject.Predmet.ProtuStrankaListNazivFormated>
    <izvorni_sadrzaj>
      <item>DRD SWISSLION d.o.o.</item>
    </izvorni_sadrzaj>
    <derivirana_varijabla naziv="DomainObject.Predmet.ProtuStrankaListNazivFormated_1">
      <item>DRD SWISSLION d.o.o.</item>
    </derivirana_varijabla>
  </DomainObject.Predmet.ProtuStrankaListNazivFormated>
  <DomainObject.Predmet.ProtuStrankaListNazivFormatedOIB>
    <izvorni_sadrzaj>
      <item>DRD SWISSLION d.o.o., OIB 95051367969</item>
    </izvorni_sadrzaj>
    <derivirana_varijabla naziv="DomainObject.Predmet.ProtuStrankaListNazivFormatedOIB_1">
      <item>DRD SWISSLION d.o.o., OIB 95051367969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D. Gervaisa 4, 10000 Zagreb</item>
    </izvorni_sadrzaj>
    <derivirana_varijabla naziv="DomainObject.Predmet.OstaliListFormatedWithAdress_1">
      <item>Alma Klepac, D. Gervaisa 4, 10000 Zagreb</item>
    </derivirana_varijabla>
  </DomainObject.Predmet.OstaliListFormatedWithAdress>
  <DomainObject.Predmet.OstaliListFormatedWithAdressOIB>
    <izvorni_sadrzaj>
      <item>Alma Klepac, OIB 20525854329, D. Gervaisa 4, 10000 Zagreb</item>
    </izvorni_sadrzaj>
    <derivirana_varijabla naziv="DomainObject.Predmet.OstaliListFormatedWithAdressOIB_1">
      <item>Alma Klepac, OIB 20525854329, D. Gervaisa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St-130/2015-8</izvorni_sadrzaj>
    <derivirana_varijabla naziv="DomainObject.PoslovniBrojDokumenta_1">St-130/2015-8</derivirana_varijabla>
  </DomainObject.PoslovniBrojDokumenta>
  <DomainObject.Predmet.StrankaIDrugi>
    <izvorni_sadrzaj>RH MF Porezna uprava, Područni ured Sisak</izvorni_sadrzaj>
    <derivirana_varijabla naziv="DomainObject.Predmet.StrankaIDrugi_1">RH MF Porezna uprava, Područni ured Sisak</derivirana_varijabla>
  </DomainObject.Predmet.StrankaIDrugi>
  <DomainObject.Predmet.ProtustrankaIDrugi>
    <izvorni_sadrzaj>DRD SWISSLION d.o.o.</izvorni_sadrzaj>
    <derivirana_varijabla naziv="DomainObject.Predmet.ProtustrankaIDrugi_1">DRD SWISSLION d.o.o.</derivirana_varijabla>
  </DomainObject.Predmet.ProtustrankaIDrugi>
  <DomainObject.Predmet.StrankaIDrugiAdressOIB>
    <izvorni_sadrzaj>RH MF Porezna uprava, Područni ured Sisak, OIB 18683136487, A. i A. Radiža 30, 44000 Sisak</izvorni_sadrzaj>
    <derivirana_varijabla naziv="DomainObject.Predmet.StrankaIDrugiAdressOIB_1">RH MF Porezna uprava, Područni ured Sisak, OIB 18683136487, A. i A. Radiža 30, 44000 Sisak</derivirana_varijabla>
  </DomainObject.Predmet.StrankaIDrugiAdressOIB>
  <DomainObject.Predmet.ProtustrankaIDrugiAdressOIB>
    <izvorni_sadrzaj>DRD SWISSLION d.o.o., OIB 95051367969, Marijana Cvetkovića 2, 44000 Sisak</izvorni_sadrzaj>
    <derivirana_varijabla naziv="DomainObject.Predmet.ProtustrankaIDrugiAdressOIB_1">DRD SWISSLION d.o.o., OIB 95051367969, Marijana Cvetkovića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DRD SWISSLION d.o.o.</item>
      <item>Alma Klepac</item>
    </izvorni_sadrzaj>
    <derivirana_varijabla naziv="DomainObject.Predmet.SudioniciListNaziv_1">
      <item>RH MF Porezna uprava, Područni ured Sisak</item>
      <item>DRD SWISSLION d.o.o.</item>
      <item>Alma Klepac</item>
    </derivirana_varijabla>
  </DomainObject.Predmet.SudioniciListNaziv>
  <DomainObject.Predmet.SudioniciListAdressOIB>
    <izvorni_sadrzaj>
      <item>RH MF Porezna uprava, Područni ured Sisak, OIB 18683136487, A. i A. Radiža 30,44000 Sisak</item>
      <item>DRD SWISSLION d.o.o., OIB 95051367969, Marijana Cvetkovića 2,44000 Sisak</item>
      <item>Alma Klepac, OIB 20525854329, D. Gervaisa 4,10000 Zagreb</item>
    </izvorni_sadrzaj>
    <derivirana_varijabla naziv="DomainObject.Predmet.SudioniciListAdressOIB_1">
      <item>RH MF Porezna uprava, Područni ured Sisak, OIB 18683136487, A. i A. Radiža 30,44000 Sisak</item>
      <item>DRD SWISSLION d.o.o., OIB 95051367969, Marijana Cvetkovića 2,44000 Sisak</item>
      <item>Alma Klepac, OIB 20525854329, D.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55F5F-075D-4FD7-8516-BBEFCA389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2885</properties:Characters>
  <properties:Lines>95</properties:Lines>
  <properties:Paragraphs>35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2015-11-11T13:18:00Z</cp:lastPrinted>
  <dcterms:modified xmlns:xsi="http://www.w3.org/2001/XMLSchema-instance" xsi:type="dcterms:W3CDTF">2015-11-11T13:18:00Z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St-130/2015-8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