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60fc" w14:paraId="37460fc" w:rsidRDefault="00896652" w:rsidR="004E6CEA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</w:t>
      </w:r>
    </w:p>
    <w:p w:rsidRDefault="00357CC1" w:rsidP="00D445BC" w:rsidR="00D445BC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5BC" w:rsidR="00D445BC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BD260D">
        <w:rPr>
          <w:sz w:val="24"/>
        </w:rPr>
        <w:t xml:space="preserve">U </w:t>
      </w:r>
      <w:r w:rsidR="003A2CAA">
        <w:rPr>
          <w:sz w:val="24"/>
        </w:rPr>
        <w:t>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BD260D">
      <w:pPr>
        <w:rPr>
          <w:b/>
          <w:sz w:val="24"/>
        </w:rPr>
      </w:pPr>
      <w:r>
        <w:rPr>
          <w:sz w:val="24"/>
        </w:rPr>
        <w:t xml:space="preserve">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06055C">
        <w:rPr>
          <w:sz w:val="24"/>
        </w:rPr>
        <w:t xml:space="preserve">                              </w:t>
      </w:r>
      <w:r w:rsidR="00827866">
        <w:rPr>
          <w:b/>
          <w:sz w:val="24"/>
        </w:rPr>
        <w:t xml:space="preserve">Broj: </w:t>
      </w:r>
      <w:r w:rsidR="005C5739">
        <w:rPr>
          <w:b/>
          <w:sz w:val="24"/>
        </w:rPr>
        <w:t>St-1110/2015-9</w:t>
      </w:r>
    </w:p>
    <w:p w:rsidRDefault="00EF2A2D" w:rsidR="00EF2A2D">
      <w:pPr>
        <w:rPr>
          <w:b/>
          <w:sz w:val="24"/>
        </w:rPr>
      </w:pPr>
    </w:p>
    <w:p w:rsidRDefault="00CD5FD4" w:rsidR="00CD5FD4">
      <w:pPr>
        <w:rPr>
          <w:b/>
          <w:sz w:val="24"/>
        </w:rPr>
      </w:pPr>
    </w:p>
    <w:p w:rsidRDefault="00BD260D" w:rsidP="00BD260D" w:rsidR="0006055C">
      <w:pPr>
        <w:jc w:val="center"/>
        <w:rPr>
          <w:b/>
          <w:sz w:val="24"/>
        </w:rPr>
      </w:pPr>
      <w:r>
        <w:rPr>
          <w:b/>
          <w:sz w:val="24"/>
        </w:rPr>
        <w:t>R E P U B L I K A     H R V A T S K A</w:t>
      </w:r>
      <w:r w:rsidR="00F70160">
        <w:rPr>
          <w:b/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>
      <w:pPr>
        <w:jc w:val="center"/>
        <w:rPr>
          <w:sz w:val="24"/>
        </w:rPr>
      </w:pPr>
      <w:r>
        <w:rPr>
          <w:b/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674345" w:rsidR="00674345">
      <w:pPr>
        <w:rPr>
          <w:sz w:val="24"/>
        </w:rPr>
      </w:pPr>
    </w:p>
    <w:p w:rsidRDefault="0006055C" w:rsidP="00FC1241" w:rsidR="00BD260D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BD260D">
        <w:rPr>
          <w:sz w:val="24"/>
        </w:rPr>
        <w:t>TRGOVAČKOG SUDA U OSIJEKU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153CD6">
        <w:rPr>
          <w:sz w:val="24"/>
        </w:rPr>
        <w:t xml:space="preserve">sucu </w:t>
      </w:r>
      <w:r w:rsidR="0054154D">
        <w:rPr>
          <w:sz w:val="24"/>
        </w:rPr>
        <w:t xml:space="preserve">Vesni Vukelić, u </w:t>
      </w:r>
      <w:r w:rsidR="00BD260D">
        <w:rPr>
          <w:sz w:val="24"/>
        </w:rPr>
        <w:t xml:space="preserve">stečajnom predmetu stečajne mase </w:t>
      </w:r>
      <w:r w:rsidR="003A2CAA">
        <w:rPr>
          <w:sz w:val="24"/>
        </w:rPr>
        <w:t xml:space="preserve">iza brisanog </w:t>
      </w:r>
      <w:r w:rsidR="00BD260D">
        <w:rPr>
          <w:sz w:val="24"/>
        </w:rPr>
        <w:t xml:space="preserve">dužnika </w:t>
      </w:r>
      <w:r w:rsidR="005C5739">
        <w:rPr>
          <w:sz w:val="24"/>
        </w:rPr>
        <w:t>PLIN INSTALACIJE</w:t>
      </w:r>
      <w:r w:rsidR="00BD260D">
        <w:rPr>
          <w:sz w:val="24"/>
        </w:rPr>
        <w:t xml:space="preserve"> d.o.o, </w:t>
      </w:r>
      <w:r w:rsidR="005C5739">
        <w:rPr>
          <w:sz w:val="24"/>
        </w:rPr>
        <w:t>Prvča 96b, Nova Gradiška, OIB 71496304784</w:t>
      </w:r>
      <w:r w:rsidR="003A2CAA">
        <w:rPr>
          <w:sz w:val="24"/>
        </w:rPr>
        <w:t>,</w:t>
      </w:r>
      <w:r w:rsidR="00BD260D">
        <w:rPr>
          <w:sz w:val="24"/>
        </w:rPr>
        <w:t xml:space="preserve"> odlučujući po službenoj dužnosti o </w:t>
      </w:r>
      <w:r w:rsidR="005C5739">
        <w:rPr>
          <w:sz w:val="24"/>
        </w:rPr>
        <w:t>prijedlogu stečajne upraviteljice za nastavljanje postupka radi</w:t>
      </w:r>
      <w:r w:rsidR="001273D6">
        <w:rPr>
          <w:sz w:val="24"/>
        </w:rPr>
        <w:t xml:space="preserve"> naknadne diobe, dana </w:t>
      </w:r>
      <w:r w:rsidR="005C5739">
        <w:rPr>
          <w:sz w:val="24"/>
        </w:rPr>
        <w:t>26</w:t>
      </w:r>
      <w:r w:rsidR="00A17614">
        <w:rPr>
          <w:sz w:val="24"/>
        </w:rPr>
        <w:t>.svibnja 2017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9E7626" w:rsidP="00FC1241" w:rsidR="009E7626">
      <w:pPr>
        <w:ind w:firstLine="720"/>
        <w:jc w:val="both"/>
        <w:rPr>
          <w:sz w:val="24"/>
        </w:rPr>
      </w:pP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D445BC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</w:t>
      </w:r>
      <w:r w:rsidR="002F747F" w:rsidRPr="002F747F">
        <w:rPr>
          <w:b/>
          <w:sz w:val="24"/>
        </w:rPr>
        <w:t xml:space="preserve">    j e</w:t>
      </w:r>
    </w:p>
    <w:p w:rsidRDefault="00EF2A2D" w:rsidP="002F747F" w:rsidR="00EF2A2D" w:rsidRPr="002F747F">
      <w:pPr>
        <w:jc w:val="center"/>
        <w:rPr>
          <w:b/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06055C" w:rsidR="00A17614">
      <w:pPr>
        <w:jc w:val="both"/>
        <w:rPr>
          <w:sz w:val="24"/>
        </w:rPr>
      </w:pPr>
      <w:r>
        <w:rPr>
          <w:sz w:val="24"/>
        </w:rPr>
        <w:tab/>
      </w:r>
      <w:r w:rsidR="00A17614" w:rsidRPr="00153CD6">
        <w:rPr>
          <w:b/>
          <w:sz w:val="24"/>
        </w:rPr>
        <w:t>I</w:t>
      </w:r>
      <w:r w:rsidR="00153CD6">
        <w:rPr>
          <w:sz w:val="24"/>
        </w:rPr>
        <w:t xml:space="preserve"> </w:t>
      </w:r>
      <w:r w:rsidR="00A17614">
        <w:rPr>
          <w:sz w:val="24"/>
        </w:rPr>
        <w:t xml:space="preserve">- </w:t>
      </w:r>
      <w:r w:rsidR="005C5739">
        <w:rPr>
          <w:sz w:val="24"/>
        </w:rPr>
        <w:t>Određuje se nastavljanje</w:t>
      </w:r>
      <w:r w:rsidR="00BD260D">
        <w:rPr>
          <w:sz w:val="24"/>
        </w:rPr>
        <w:t xml:space="preserve"> postupka radi naknadne diobe stečajne mase </w:t>
      </w:r>
      <w:r w:rsidR="00A17614">
        <w:rPr>
          <w:sz w:val="24"/>
        </w:rPr>
        <w:t xml:space="preserve">iza </w:t>
      </w:r>
      <w:r w:rsidR="005C5739">
        <w:rPr>
          <w:sz w:val="24"/>
        </w:rPr>
        <w:t xml:space="preserve">PLIN INSTALACIJE d.o.o, </w:t>
      </w:r>
      <w:r w:rsidR="000A4DD6">
        <w:rPr>
          <w:sz w:val="24"/>
        </w:rPr>
        <w:t>sa sjedištem u Osijeku, Kardinala Alojzija Stepinca 35</w:t>
      </w:r>
      <w:r w:rsidR="005C5739">
        <w:rPr>
          <w:sz w:val="24"/>
        </w:rPr>
        <w:t xml:space="preserve">, OIB </w:t>
      </w:r>
      <w:r w:rsidR="000A4DD6">
        <w:rPr>
          <w:sz w:val="24"/>
        </w:rPr>
        <w:t>08871112066, nastala iza subjekta PLIN INSTALACIJE d.o.o, Prvča 96/b, Nova Gradiška, OIB 71496304784</w:t>
      </w:r>
      <w:r w:rsidR="005C5739">
        <w:rPr>
          <w:sz w:val="24"/>
        </w:rPr>
        <w:t>.</w:t>
      </w:r>
    </w:p>
    <w:p w:rsidRDefault="005C5739" w:rsidP="0006055C" w:rsidR="005C5739">
      <w:pPr>
        <w:jc w:val="both"/>
        <w:rPr>
          <w:sz w:val="24"/>
        </w:rPr>
      </w:pPr>
    </w:p>
    <w:p w:rsidRDefault="00A17614" w:rsidP="0006055C" w:rsidR="005C5739">
      <w:pPr>
        <w:jc w:val="both"/>
        <w:rPr>
          <w:sz w:val="24"/>
        </w:rPr>
      </w:pPr>
      <w:r>
        <w:rPr>
          <w:sz w:val="24"/>
        </w:rPr>
        <w:tab/>
      </w:r>
    </w:p>
    <w:p w:rsidRDefault="00C063F5" w:rsidP="00C063F5" w:rsidR="00674345">
      <w:pPr>
        <w:jc w:val="center"/>
        <w:rPr>
          <w:b/>
          <w:sz w:val="24"/>
        </w:rPr>
      </w:pPr>
      <w:r w:rsidRPr="00C063F5">
        <w:rPr>
          <w:b/>
          <w:sz w:val="24"/>
        </w:rPr>
        <w:t>Obrazloženje</w:t>
      </w:r>
    </w:p>
    <w:p w:rsidRDefault="001C1FCF" w:rsidP="00C063F5" w:rsidR="001C1FCF">
      <w:pPr>
        <w:jc w:val="center"/>
        <w:rPr>
          <w:b/>
          <w:sz w:val="24"/>
        </w:rPr>
      </w:pPr>
    </w:p>
    <w:p w:rsidRDefault="001C1FCF" w:rsidP="001C1FCF" w:rsidR="00E007C5">
      <w:pPr>
        <w:rPr>
          <w:sz w:val="24"/>
        </w:rPr>
      </w:pPr>
      <w:r>
        <w:rPr>
          <w:sz w:val="24"/>
        </w:rPr>
        <w:tab/>
        <w:t>Pravomoćnim rješenjem ovo</w:t>
      </w:r>
      <w:r w:rsidR="005C5739">
        <w:rPr>
          <w:sz w:val="24"/>
        </w:rPr>
        <w:t>g</w:t>
      </w:r>
      <w:r>
        <w:rPr>
          <w:sz w:val="24"/>
        </w:rPr>
        <w:t xml:space="preserve"> s</w:t>
      </w:r>
      <w:r w:rsidR="009F585A">
        <w:rPr>
          <w:sz w:val="24"/>
        </w:rPr>
        <w:t>uda br. St-</w:t>
      </w:r>
      <w:r w:rsidR="005C5739">
        <w:rPr>
          <w:sz w:val="24"/>
        </w:rPr>
        <w:t>1110/2015-</w:t>
      </w:r>
      <w:r w:rsidR="009F585A">
        <w:rPr>
          <w:sz w:val="24"/>
        </w:rPr>
        <w:t xml:space="preserve"> od 5.7.200</w:t>
      </w:r>
      <w:r>
        <w:rPr>
          <w:sz w:val="24"/>
        </w:rPr>
        <w:t xml:space="preserve">5. </w:t>
      </w:r>
      <w:r w:rsidR="00E007C5">
        <w:rPr>
          <w:sz w:val="24"/>
        </w:rPr>
        <w:t xml:space="preserve">obustavljen je i </w:t>
      </w:r>
      <w:r>
        <w:rPr>
          <w:sz w:val="24"/>
        </w:rPr>
        <w:t>z</w:t>
      </w:r>
      <w:r w:rsidR="00E007C5">
        <w:rPr>
          <w:sz w:val="24"/>
        </w:rPr>
        <w:t>aključen</w:t>
      </w:r>
      <w:r w:rsidR="000A4DD6">
        <w:rPr>
          <w:sz w:val="24"/>
        </w:rPr>
        <w:t xml:space="preserve"> skraćeni</w:t>
      </w:r>
      <w:r w:rsidR="00E007C5">
        <w:rPr>
          <w:sz w:val="24"/>
        </w:rPr>
        <w:t xml:space="preserve"> stečajni postupak nad </w:t>
      </w:r>
      <w:r w:rsidR="00C211DA">
        <w:rPr>
          <w:sz w:val="24"/>
        </w:rPr>
        <w:t xml:space="preserve"> dužnikom </w:t>
      </w:r>
      <w:r w:rsidR="000A4DD6">
        <w:rPr>
          <w:sz w:val="24"/>
        </w:rPr>
        <w:t>PLIN INSTALACIJE</w:t>
      </w:r>
      <w:r>
        <w:rPr>
          <w:sz w:val="24"/>
        </w:rPr>
        <w:t xml:space="preserve"> d.o.o. u stečaju </w:t>
      </w:r>
      <w:r w:rsidR="000A4DD6">
        <w:rPr>
          <w:sz w:val="24"/>
        </w:rPr>
        <w:t xml:space="preserve">Nova Gradiška, Prvča 96/b, </w:t>
      </w:r>
      <w:r w:rsidR="00E007C5">
        <w:rPr>
          <w:sz w:val="24"/>
        </w:rPr>
        <w:t>z</w:t>
      </w:r>
      <w:r>
        <w:rPr>
          <w:sz w:val="24"/>
        </w:rPr>
        <w:t>b</w:t>
      </w:r>
      <w:r w:rsidR="003F60FF">
        <w:rPr>
          <w:sz w:val="24"/>
        </w:rPr>
        <w:t xml:space="preserve">og nedostatnosti stečajne mase </w:t>
      </w:r>
      <w:r>
        <w:rPr>
          <w:sz w:val="24"/>
        </w:rPr>
        <w:t>na temelju odredbe čl.203 Stečajnog zakona (NN br.44/96,29/99,129/00 i 123/03, dalje SZ).</w:t>
      </w:r>
    </w:p>
    <w:p w:rsidRDefault="001C1FCF" w:rsidP="001C1FCF" w:rsidR="001C1FCF">
      <w:pPr>
        <w:rPr>
          <w:sz w:val="24"/>
        </w:rPr>
      </w:pPr>
    </w:p>
    <w:p w:rsidRDefault="00E007C5" w:rsidP="00912A08" w:rsidR="00466290">
      <w:pPr>
        <w:jc w:val="both"/>
        <w:rPr>
          <w:sz w:val="24"/>
        </w:rPr>
      </w:pPr>
      <w:r>
        <w:rPr>
          <w:sz w:val="24"/>
        </w:rPr>
        <w:tab/>
      </w:r>
      <w:r w:rsidR="00C211DA">
        <w:rPr>
          <w:sz w:val="24"/>
        </w:rPr>
        <w:t xml:space="preserve"> </w:t>
      </w:r>
      <w:r>
        <w:rPr>
          <w:sz w:val="24"/>
        </w:rPr>
        <w:t xml:space="preserve">Nakon </w:t>
      </w:r>
      <w:r w:rsidR="00C211DA">
        <w:rPr>
          <w:sz w:val="24"/>
        </w:rPr>
        <w:t>brisanja dužnika iz sudskog registra,</w:t>
      </w:r>
      <w:r w:rsidR="003F60FF">
        <w:rPr>
          <w:sz w:val="24"/>
        </w:rPr>
        <w:t xml:space="preserve"> </w:t>
      </w:r>
      <w:r w:rsidR="000A4DD6">
        <w:rPr>
          <w:sz w:val="24"/>
        </w:rPr>
        <w:t>vjerovnik RH Ministarstvo financija zast. po ŽDO Slav.Brod predložio je nastavljanje postupka i upis stečajne mase u sudski registar iz razloga što je utvrđeno da je dužnik upisan kao vlasnik nekretnina označenih</w:t>
      </w:r>
      <w:r w:rsidR="00466290">
        <w:rPr>
          <w:sz w:val="24"/>
        </w:rPr>
        <w:t xml:space="preserve"> </w:t>
      </w:r>
      <w:r w:rsidR="000A4DD6">
        <w:rPr>
          <w:sz w:val="24"/>
        </w:rPr>
        <w:t xml:space="preserve"> sa kč.br.2089</w:t>
      </w:r>
      <w:r w:rsidR="00466290">
        <w:rPr>
          <w:sz w:val="24"/>
        </w:rPr>
        <w:t xml:space="preserve"> upisana u zk.ul. 5081 k.o. Nova Gradiška u ¼ dijela i kč.br. 884/20 upisana u zk.ul 535 k.o. Prvča i da postoji nenaplaćeno potraživanje od dužnika trgovačkog društva Mag-drvo d.o.o iz Nove Gradiške temeljem ugovora o kupoprodaji nekretnine zaključen između steč.dužnika kao prodavatelja i navedenog društva kao kupca od 12.3.2015.</w:t>
      </w:r>
    </w:p>
    <w:p w:rsidRDefault="00BB28EE" w:rsidP="00912A08" w:rsidR="000A4DD6">
      <w:pPr>
        <w:jc w:val="both"/>
        <w:rPr>
          <w:sz w:val="24"/>
        </w:rPr>
      </w:pPr>
      <w:r>
        <w:rPr>
          <w:sz w:val="24"/>
        </w:rPr>
        <w:tab/>
      </w:r>
      <w:r w:rsidR="00466290">
        <w:rPr>
          <w:sz w:val="24"/>
        </w:rPr>
        <w:t xml:space="preserve">Nakon što je sud izvršio uvid u priložene zk izvatke i ugovor o kupoprodaji nekretnine, utvrdio je da navedene nekretnine i potraživanja predstavljaju naknadno </w:t>
      </w:r>
      <w:r w:rsidR="00466290">
        <w:rPr>
          <w:sz w:val="24"/>
        </w:rPr>
        <w:lastRenderedPageBreak/>
        <w:t>pronađenu imovinu koja ulazi u stečajnu masu pa je iz tih razloga rješenjem br. St-1110/2015-60 od 8.3.2017. odredio upis stečajne mase u sudski registar</w:t>
      </w:r>
      <w:r w:rsidR="00357CC1">
        <w:rPr>
          <w:sz w:val="24"/>
        </w:rPr>
        <w:t xml:space="preserve"> kao i upis stečajne upraviteljice Snježane Sudarević, dipl.iur iz Osijeka</w:t>
      </w:r>
      <w:r w:rsidR="00466290">
        <w:rPr>
          <w:sz w:val="24"/>
        </w:rPr>
        <w:t>.</w:t>
      </w:r>
    </w:p>
    <w:p w:rsidRDefault="00466290" w:rsidP="00912A08" w:rsidR="00466290">
      <w:pPr>
        <w:jc w:val="both"/>
        <w:rPr>
          <w:sz w:val="24"/>
        </w:rPr>
      </w:pPr>
    </w:p>
    <w:p w:rsidRDefault="00BB28EE" w:rsidP="00912A08" w:rsidR="001C1FCF">
      <w:pPr>
        <w:jc w:val="both"/>
        <w:rPr>
          <w:sz w:val="24"/>
        </w:rPr>
      </w:pPr>
      <w:r>
        <w:rPr>
          <w:sz w:val="24"/>
        </w:rPr>
        <w:tab/>
      </w:r>
      <w:r w:rsidR="00466290">
        <w:rPr>
          <w:sz w:val="24"/>
        </w:rPr>
        <w:t xml:space="preserve">Nakon što je stečajna masa upisana u sudski registar i dodijeljen joj </w:t>
      </w:r>
      <w:r w:rsidR="00AF0D10">
        <w:rPr>
          <w:sz w:val="24"/>
        </w:rPr>
        <w:t xml:space="preserve">novi </w:t>
      </w:r>
      <w:r w:rsidR="00466290">
        <w:rPr>
          <w:sz w:val="24"/>
        </w:rPr>
        <w:t xml:space="preserve">broj OIB-a, steč.upraviteljica Snježana Sudarević podnijela je izvješće o stanju stečajne mase u podnesku od 15.5.2017. u kojem također izvješćuje da je pored navedenih nekretnina utvrdila i postojanje pokretne imovine evidentirane u posl.dokumentaciji dužnika te kako su nekretnine opterećene razlučnim pravima, predložila je stečajnom sudu donijeti rješenje o nastavljanju postupka radi naknadne diobe </w:t>
      </w:r>
      <w:r w:rsidR="00AF0D10">
        <w:rPr>
          <w:sz w:val="24"/>
        </w:rPr>
        <w:t>i odlučiti</w:t>
      </w:r>
      <w:r w:rsidR="00466290">
        <w:rPr>
          <w:sz w:val="24"/>
        </w:rPr>
        <w:t xml:space="preserve"> o unovčenju nekretnina shodno čl. 247 Stečajnog zakona.</w:t>
      </w:r>
    </w:p>
    <w:p w:rsidRDefault="0057336A" w:rsidP="00250622" w:rsidR="00D52F09">
      <w:pPr>
        <w:jc w:val="both"/>
        <w:rPr>
          <w:sz w:val="24"/>
        </w:rPr>
      </w:pPr>
      <w:r>
        <w:rPr>
          <w:sz w:val="24"/>
        </w:rPr>
        <w:tab/>
      </w:r>
      <w:r w:rsidR="00250622">
        <w:rPr>
          <w:sz w:val="24"/>
        </w:rPr>
        <w:t xml:space="preserve">Obzirom na činjenicu da </w:t>
      </w:r>
      <w:r w:rsidR="002760E9">
        <w:rPr>
          <w:sz w:val="24"/>
        </w:rPr>
        <w:t>se ovdje radi o naknadno pronađenoj imovini koja</w:t>
      </w:r>
      <w:r w:rsidR="00250622">
        <w:rPr>
          <w:sz w:val="24"/>
        </w:rPr>
        <w:t xml:space="preserve"> ulazi u stečajnu masu, ostvarene su sve zakonske pretpostavke za nastavljanje postupka radi naknadne diobe pa je iz tih razloga valjalo odlučiti kao u izreci ovog rješenja na temelju odredbe čl.289 st2 toč.3 Stečajnog zakona (NN br.71/15)</w:t>
      </w:r>
    </w:p>
    <w:p w:rsidRDefault="00F97344" w:rsidP="00126E17" w:rsidR="00F97344" w:rsidRPr="00126E17">
      <w:pPr>
        <w:jc w:val="both"/>
        <w:rPr>
          <w:sz w:val="24"/>
        </w:rPr>
      </w:pPr>
      <w:r w:rsidRPr="00126E17">
        <w:rPr>
          <w:sz w:val="24"/>
        </w:rPr>
        <w:t xml:space="preserve">                                  </w:t>
      </w:r>
    </w:p>
    <w:p w:rsidRDefault="00126E17" w:rsidP="0006055C" w:rsidR="008306F4" w:rsidRPr="00126E17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54154D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EA4F62">
        <w:rPr>
          <w:sz w:val="24"/>
        </w:rPr>
        <w:t xml:space="preserve">      </w:t>
      </w:r>
      <w:r>
        <w:rPr>
          <w:sz w:val="24"/>
        </w:rPr>
        <w:t xml:space="preserve"> U Slav.Brodu, </w:t>
      </w:r>
      <w:r w:rsidR="00250622">
        <w:rPr>
          <w:sz w:val="24"/>
        </w:rPr>
        <w:t>26</w:t>
      </w:r>
      <w:r w:rsidR="0072304F">
        <w:rPr>
          <w:sz w:val="24"/>
        </w:rPr>
        <w:t>.svibnja 2017</w:t>
      </w:r>
      <w:r w:rsidR="00C211DA">
        <w:rPr>
          <w:sz w:val="24"/>
        </w:rPr>
        <w:t>.</w:t>
      </w:r>
    </w:p>
    <w:p w:rsidRDefault="00674345" w:rsidP="0006055C" w:rsidR="0006055C">
      <w:pPr>
        <w:jc w:val="both"/>
        <w:rPr>
          <w:sz w:val="24"/>
        </w:rPr>
      </w:pPr>
      <w:r>
        <w:rPr>
          <w:sz w:val="24"/>
        </w:rPr>
        <w:t xml:space="preserve">  </w:t>
      </w: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</w:t>
      </w:r>
      <w:r w:rsidR="00012CE1">
        <w:rPr>
          <w:sz w:val="24"/>
        </w:rPr>
        <w:t xml:space="preserve">    </w:t>
      </w:r>
      <w:r w:rsidR="008306F4">
        <w:rPr>
          <w:sz w:val="24"/>
        </w:rPr>
        <w:t xml:space="preserve">  </w:t>
      </w:r>
      <w:r w:rsidR="00674345">
        <w:rPr>
          <w:sz w:val="24"/>
        </w:rPr>
        <w:t xml:space="preserve">  </w:t>
      </w:r>
      <w:r w:rsidR="00EF2A2D">
        <w:rPr>
          <w:sz w:val="24"/>
        </w:rPr>
        <w:t xml:space="preserve">    </w:t>
      </w:r>
      <w:r>
        <w:rPr>
          <w:sz w:val="24"/>
        </w:rPr>
        <w:t>STEČAJNI SUDAC:</w:t>
      </w:r>
    </w:p>
    <w:p w:rsidRDefault="0006055C" w:rsidP="0006055C" w:rsidR="00153CD6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  <w:r w:rsidR="0086796F">
        <w:rPr>
          <w:sz w:val="24"/>
        </w:rPr>
        <w:t xml:space="preserve">                           </w:t>
      </w:r>
      <w:r w:rsidR="002F747F">
        <w:rPr>
          <w:sz w:val="24"/>
        </w:rPr>
        <w:t xml:space="preserve">   </w:t>
      </w:r>
      <w:r w:rsidR="008306F4">
        <w:rPr>
          <w:sz w:val="24"/>
        </w:rPr>
        <w:t xml:space="preserve">           </w:t>
      </w:r>
      <w:r w:rsidR="00674345">
        <w:rPr>
          <w:sz w:val="24"/>
        </w:rPr>
        <w:t xml:space="preserve">      </w:t>
      </w:r>
      <w:r w:rsidR="00EF2A2D">
        <w:rPr>
          <w:sz w:val="24"/>
        </w:rPr>
        <w:t xml:space="preserve">  </w:t>
      </w:r>
      <w:smartTag w:element="metricconverter" w:uri="urn:schemas-microsoft-com:office:smarttags">
        <w:r>
          <w:rPr>
            <w:sz w:val="24"/>
          </w:rPr>
          <w:t>Vesna Vukelić</w:t>
        </w:r>
      </w:smartTag>
      <w:r w:rsidR="0086796F">
        <w:rPr>
          <w:sz w:val="24"/>
        </w:rPr>
        <w:t xml:space="preserve"> v.r.</w:t>
      </w:r>
    </w:p>
    <w:p w:rsidRDefault="0072304F" w:rsidP="0072304F" w:rsidR="00674345">
      <w:pPr>
        <w:jc w:val="right"/>
        <w:rPr>
          <w:sz w:val="22"/>
          <w:szCs w:val="22"/>
        </w:rPr>
      </w:pPr>
      <w:r w:rsidRPr="00153CD6">
        <w:rPr>
          <w:sz w:val="22"/>
          <w:szCs w:val="22"/>
        </w:rPr>
        <w:t>Za točnost otpravka-ovlašteni službenik</w:t>
      </w:r>
      <w:r w:rsidR="00674345">
        <w:rPr>
          <w:sz w:val="22"/>
          <w:szCs w:val="22"/>
        </w:rPr>
        <w:t xml:space="preserve"> </w:t>
      </w:r>
    </w:p>
    <w:p w:rsidRDefault="0072304F" w:rsidP="0072304F" w:rsidR="0072304F">
      <w:pPr>
        <w:jc w:val="right"/>
        <w:rPr>
          <w:sz w:val="22"/>
          <w:szCs w:val="22"/>
        </w:rPr>
      </w:pPr>
      <w:r w:rsidRPr="00153CD6">
        <w:rPr>
          <w:sz w:val="22"/>
          <w:szCs w:val="22"/>
        </w:rPr>
        <w:t>Terezija Knežević</w:t>
      </w:r>
    </w:p>
    <w:p w:rsidRDefault="00C65B26" w:rsidP="00C65B26" w:rsidR="00C65B26">
      <w:pPr>
        <w:rPr>
          <w:sz w:val="24"/>
        </w:rPr>
      </w:pPr>
    </w:p>
    <w:p w:rsidRDefault="00C65B26" w:rsidP="00C65B26" w:rsidR="00C65B26" w:rsidRPr="008F103C">
      <w:pPr>
        <w:rPr>
          <w:b/>
        </w:rPr>
      </w:pPr>
      <w:r w:rsidRPr="008F103C">
        <w:rPr>
          <w:b/>
        </w:rPr>
        <w:t>NAPUTAK O PRAVNOJ LIJEKU:</w:t>
      </w:r>
    </w:p>
    <w:p w:rsidRDefault="00C65B26" w:rsidP="00C65B26" w:rsidR="00C65B26" w:rsidRPr="008F103C">
      <w:r w:rsidRPr="008F103C">
        <w:t>Protiv ovog rješenja može se izjaviti žalba u roku od 8 dana</w:t>
      </w:r>
    </w:p>
    <w:p w:rsidRDefault="00C65B26" w:rsidP="00C65B26" w:rsidR="00C65B26" w:rsidRPr="008F103C">
      <w:r w:rsidRPr="008F103C">
        <w:t>od dana dostave rješenja, a dostava se smatra obavljenom</w:t>
      </w:r>
    </w:p>
    <w:p w:rsidRDefault="00C65B26" w:rsidP="00C65B26" w:rsidR="00C65B26" w:rsidRPr="008F103C">
      <w:r w:rsidRPr="008F103C">
        <w:t xml:space="preserve">istekom osmog dana od dana objave pismena na mrežnoj </w:t>
      </w:r>
    </w:p>
    <w:p w:rsidRDefault="00C65B26" w:rsidP="00C65B26" w:rsidR="00C65B26" w:rsidRPr="008F103C">
      <w:r w:rsidRPr="008F103C">
        <w:t>stanici e-Oglasna ploča suda.</w:t>
      </w:r>
    </w:p>
    <w:p w:rsidRDefault="00C65B26" w:rsidP="0072304F" w:rsidR="00C65B26" w:rsidRPr="00153CD6">
      <w:pPr>
        <w:jc w:val="right"/>
        <w:rPr>
          <w:sz w:val="22"/>
          <w:szCs w:val="22"/>
        </w:rPr>
      </w:pPr>
    </w:p>
    <w:p w:rsidRDefault="00E007C5" w:rsidP="00E007C5" w:rsidR="00E007C5">
      <w:pPr>
        <w:jc w:val="both"/>
        <w:rPr>
          <w:sz w:val="24"/>
        </w:rPr>
      </w:pPr>
      <w:r>
        <w:rPr>
          <w:sz w:val="24"/>
        </w:rPr>
        <w:t>Dostaviti</w:t>
      </w:r>
      <w:r w:rsidR="007A340B">
        <w:rPr>
          <w:sz w:val="24"/>
        </w:rPr>
        <w:t xml:space="preserve"> putem mrežne stanice e-O</w:t>
      </w:r>
      <w:r w:rsidR="008E2B57">
        <w:rPr>
          <w:sz w:val="24"/>
        </w:rPr>
        <w:t>glasna ploča</w:t>
      </w:r>
      <w:r w:rsidR="00663439">
        <w:rPr>
          <w:sz w:val="24"/>
        </w:rPr>
        <w:t xml:space="preserve"> </w:t>
      </w:r>
      <w:r>
        <w:rPr>
          <w:sz w:val="24"/>
        </w:rPr>
        <w:t>:</w:t>
      </w:r>
    </w:p>
    <w:p w:rsidRDefault="00E007C5" w:rsidP="00E007C5" w:rsidR="00C211DA">
      <w:pPr>
        <w:jc w:val="both"/>
        <w:rPr>
          <w:sz w:val="24"/>
        </w:rPr>
      </w:pPr>
      <w:r>
        <w:rPr>
          <w:sz w:val="24"/>
        </w:rPr>
        <w:t xml:space="preserve">1. </w:t>
      </w:r>
      <w:r w:rsidR="00C65B26">
        <w:rPr>
          <w:sz w:val="24"/>
        </w:rPr>
        <w:t>stečajnoj upraviteljici</w:t>
      </w:r>
    </w:p>
    <w:p w:rsidRDefault="00ED0248" w:rsidP="00E007C5" w:rsidR="00E007C5">
      <w:pPr>
        <w:jc w:val="both"/>
        <w:rPr>
          <w:sz w:val="24"/>
        </w:rPr>
      </w:pPr>
      <w:r>
        <w:rPr>
          <w:sz w:val="24"/>
        </w:rPr>
        <w:t>2</w:t>
      </w:r>
      <w:r w:rsidR="00663439">
        <w:rPr>
          <w:sz w:val="24"/>
        </w:rPr>
        <w:t>. vjerovniku RH Min.financija putem ŽDO</w:t>
      </w:r>
    </w:p>
    <w:p w:rsidRDefault="00C65B26" w:rsidP="00E007C5" w:rsidR="00C65B26">
      <w:pPr>
        <w:jc w:val="both"/>
        <w:rPr>
          <w:sz w:val="24"/>
        </w:rPr>
      </w:pPr>
      <w:r>
        <w:rPr>
          <w:sz w:val="24"/>
        </w:rPr>
        <w:t>3. stečajnim vjerovnicima</w:t>
      </w:r>
    </w:p>
    <w:p w:rsidRDefault="00C65B26" w:rsidP="00E007C5" w:rsidR="00C65B26">
      <w:pPr>
        <w:jc w:val="both"/>
        <w:rPr>
          <w:sz w:val="24"/>
        </w:rPr>
      </w:pPr>
      <w:r>
        <w:rPr>
          <w:sz w:val="24"/>
        </w:rPr>
        <w:t>4. razlučnim vjerovnicima</w:t>
      </w:r>
    </w:p>
    <w:p w:rsidRDefault="00CD5FD4" w:rsidP="00E007C5" w:rsidR="00CD5FD4">
      <w:pPr>
        <w:jc w:val="both"/>
        <w:rPr>
          <w:sz w:val="24"/>
        </w:rPr>
      </w:pPr>
    </w:p>
    <w:p w:rsidRDefault="000D2F88" w:rsidP="0006055C" w:rsidR="000D2F88">
      <w:pPr>
        <w:jc w:val="both"/>
        <w:rPr>
          <w:sz w:val="24"/>
        </w:rPr>
      </w:pPr>
    </w:p>
    <w:sectPr w:rsidR="000D2F88">
      <w:headerReference w:type="default" r:id="rId10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F7B" w:rsidP="0076150B" w:rsidR="00956F7B">
      <w:r>
        <w:separator/>
      </w:r>
    </w:p>
  </w:endnote>
  <w:endnote w:id="0" w:type="continuationSeparator">
    <w:p w:rsidRDefault="00956F7B" w:rsidP="0076150B" w:rsidR="00956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F7B" w:rsidP="0076150B" w:rsidR="00956F7B">
      <w:r>
        <w:separator/>
      </w:r>
    </w:p>
  </w:footnote>
  <w:footnote w:id="0" w:type="continuationSeparator">
    <w:p w:rsidRDefault="00956F7B" w:rsidP="0076150B" w:rsidR="00956F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0B" w:rsidR="0076150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0549">
      <w:rPr>
        <w:noProof/>
      </w:rPr>
      <w:t>1</w:t>
    </w:r>
    <w:r>
      <w:fldChar w:fldCharType="end"/>
    </w:r>
  </w:p>
  <w:p w:rsidRDefault="0076150B" w:rsidR="007615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CE1"/>
    <w:rsid w:val="00015669"/>
    <w:rsid w:val="00023946"/>
    <w:rsid w:val="000246AA"/>
    <w:rsid w:val="00032323"/>
    <w:rsid w:val="00034E55"/>
    <w:rsid w:val="00042D50"/>
    <w:rsid w:val="0004501B"/>
    <w:rsid w:val="0004719A"/>
    <w:rsid w:val="00052F0B"/>
    <w:rsid w:val="00053CEE"/>
    <w:rsid w:val="0006055C"/>
    <w:rsid w:val="000758C9"/>
    <w:rsid w:val="00092A09"/>
    <w:rsid w:val="000A3D7C"/>
    <w:rsid w:val="000A4DD6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3CD6"/>
    <w:rsid w:val="00156B39"/>
    <w:rsid w:val="00164E12"/>
    <w:rsid w:val="001A45AB"/>
    <w:rsid w:val="001A6BED"/>
    <w:rsid w:val="001C1FCF"/>
    <w:rsid w:val="002233CF"/>
    <w:rsid w:val="00232FE1"/>
    <w:rsid w:val="00233457"/>
    <w:rsid w:val="00233ACC"/>
    <w:rsid w:val="00250622"/>
    <w:rsid w:val="002508D4"/>
    <w:rsid w:val="00251994"/>
    <w:rsid w:val="00251F5F"/>
    <w:rsid w:val="002532F0"/>
    <w:rsid w:val="00255B9D"/>
    <w:rsid w:val="0026585E"/>
    <w:rsid w:val="00270549"/>
    <w:rsid w:val="002760E9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4BBD"/>
    <w:rsid w:val="002E7053"/>
    <w:rsid w:val="002F2078"/>
    <w:rsid w:val="002F26FB"/>
    <w:rsid w:val="002F2E27"/>
    <w:rsid w:val="002F747F"/>
    <w:rsid w:val="00304E1E"/>
    <w:rsid w:val="003306EF"/>
    <w:rsid w:val="00331C27"/>
    <w:rsid w:val="00333AF3"/>
    <w:rsid w:val="00341C5B"/>
    <w:rsid w:val="00345DBF"/>
    <w:rsid w:val="00346C94"/>
    <w:rsid w:val="00347B63"/>
    <w:rsid w:val="00357CC1"/>
    <w:rsid w:val="00373E91"/>
    <w:rsid w:val="00391412"/>
    <w:rsid w:val="003975AF"/>
    <w:rsid w:val="003A2CAA"/>
    <w:rsid w:val="003B6DB7"/>
    <w:rsid w:val="003E517A"/>
    <w:rsid w:val="003E642D"/>
    <w:rsid w:val="003F1FEF"/>
    <w:rsid w:val="003F60FF"/>
    <w:rsid w:val="00401053"/>
    <w:rsid w:val="00414710"/>
    <w:rsid w:val="00425654"/>
    <w:rsid w:val="00441C03"/>
    <w:rsid w:val="00446C85"/>
    <w:rsid w:val="004644F8"/>
    <w:rsid w:val="00466290"/>
    <w:rsid w:val="00474FA3"/>
    <w:rsid w:val="00477DF6"/>
    <w:rsid w:val="00482EAC"/>
    <w:rsid w:val="00495F52"/>
    <w:rsid w:val="004A49B5"/>
    <w:rsid w:val="004B10B1"/>
    <w:rsid w:val="004B261A"/>
    <w:rsid w:val="004C7473"/>
    <w:rsid w:val="004C7FE7"/>
    <w:rsid w:val="004D1F91"/>
    <w:rsid w:val="004D2943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40633"/>
    <w:rsid w:val="00540842"/>
    <w:rsid w:val="00540922"/>
    <w:rsid w:val="0054154D"/>
    <w:rsid w:val="00542640"/>
    <w:rsid w:val="00547F4A"/>
    <w:rsid w:val="005565D9"/>
    <w:rsid w:val="00567AC3"/>
    <w:rsid w:val="0057336A"/>
    <w:rsid w:val="00574E85"/>
    <w:rsid w:val="00582280"/>
    <w:rsid w:val="005824D7"/>
    <w:rsid w:val="005861B2"/>
    <w:rsid w:val="005B6275"/>
    <w:rsid w:val="005B757B"/>
    <w:rsid w:val="005B7FB0"/>
    <w:rsid w:val="005C5739"/>
    <w:rsid w:val="005D27C0"/>
    <w:rsid w:val="005D3E21"/>
    <w:rsid w:val="005D49B4"/>
    <w:rsid w:val="005D7896"/>
    <w:rsid w:val="00607F20"/>
    <w:rsid w:val="00610778"/>
    <w:rsid w:val="0062771E"/>
    <w:rsid w:val="00627C47"/>
    <w:rsid w:val="00640980"/>
    <w:rsid w:val="00654945"/>
    <w:rsid w:val="00663439"/>
    <w:rsid w:val="00674345"/>
    <w:rsid w:val="00674F92"/>
    <w:rsid w:val="006842D1"/>
    <w:rsid w:val="0069191F"/>
    <w:rsid w:val="00693D92"/>
    <w:rsid w:val="00694335"/>
    <w:rsid w:val="006961A8"/>
    <w:rsid w:val="006A6DE9"/>
    <w:rsid w:val="006B270F"/>
    <w:rsid w:val="006E68B5"/>
    <w:rsid w:val="006F2157"/>
    <w:rsid w:val="007069CC"/>
    <w:rsid w:val="0072304F"/>
    <w:rsid w:val="0075577F"/>
    <w:rsid w:val="0076150B"/>
    <w:rsid w:val="007701D9"/>
    <w:rsid w:val="00771360"/>
    <w:rsid w:val="0077706D"/>
    <w:rsid w:val="007847F9"/>
    <w:rsid w:val="00795203"/>
    <w:rsid w:val="007A340B"/>
    <w:rsid w:val="007B7A45"/>
    <w:rsid w:val="007C00F5"/>
    <w:rsid w:val="007C1CCB"/>
    <w:rsid w:val="007C1D50"/>
    <w:rsid w:val="007E0234"/>
    <w:rsid w:val="008204F0"/>
    <w:rsid w:val="00822E7C"/>
    <w:rsid w:val="00826EBB"/>
    <w:rsid w:val="00827866"/>
    <w:rsid w:val="008306F4"/>
    <w:rsid w:val="008357DC"/>
    <w:rsid w:val="0084317F"/>
    <w:rsid w:val="00846F69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E2B57"/>
    <w:rsid w:val="008E4CE1"/>
    <w:rsid w:val="008F1DFC"/>
    <w:rsid w:val="0090315C"/>
    <w:rsid w:val="009046F9"/>
    <w:rsid w:val="00907D46"/>
    <w:rsid w:val="009103EE"/>
    <w:rsid w:val="00912A08"/>
    <w:rsid w:val="009174B2"/>
    <w:rsid w:val="00926E0B"/>
    <w:rsid w:val="009373D4"/>
    <w:rsid w:val="00941882"/>
    <w:rsid w:val="00951FD0"/>
    <w:rsid w:val="00956F7B"/>
    <w:rsid w:val="009619BB"/>
    <w:rsid w:val="0096420E"/>
    <w:rsid w:val="00985EDA"/>
    <w:rsid w:val="00992E97"/>
    <w:rsid w:val="00996033"/>
    <w:rsid w:val="009A2EE9"/>
    <w:rsid w:val="009A4CBA"/>
    <w:rsid w:val="009A6663"/>
    <w:rsid w:val="009A793D"/>
    <w:rsid w:val="009B4014"/>
    <w:rsid w:val="009B548D"/>
    <w:rsid w:val="009B7329"/>
    <w:rsid w:val="009B75A6"/>
    <w:rsid w:val="009C4F65"/>
    <w:rsid w:val="009E50C5"/>
    <w:rsid w:val="009E7626"/>
    <w:rsid w:val="009F5049"/>
    <w:rsid w:val="009F585A"/>
    <w:rsid w:val="009F59E5"/>
    <w:rsid w:val="00A17614"/>
    <w:rsid w:val="00A250AE"/>
    <w:rsid w:val="00A26A57"/>
    <w:rsid w:val="00A50367"/>
    <w:rsid w:val="00A51050"/>
    <w:rsid w:val="00A5520C"/>
    <w:rsid w:val="00A60AEF"/>
    <w:rsid w:val="00A61F4C"/>
    <w:rsid w:val="00A76ED4"/>
    <w:rsid w:val="00A802EB"/>
    <w:rsid w:val="00A84C1C"/>
    <w:rsid w:val="00A91DD8"/>
    <w:rsid w:val="00AA10BE"/>
    <w:rsid w:val="00AA46FB"/>
    <w:rsid w:val="00AA5DC0"/>
    <w:rsid w:val="00AC4020"/>
    <w:rsid w:val="00AE2256"/>
    <w:rsid w:val="00AF0D10"/>
    <w:rsid w:val="00AF70DC"/>
    <w:rsid w:val="00B2199D"/>
    <w:rsid w:val="00B31CE9"/>
    <w:rsid w:val="00B33DFD"/>
    <w:rsid w:val="00B425FC"/>
    <w:rsid w:val="00B439A2"/>
    <w:rsid w:val="00B50867"/>
    <w:rsid w:val="00B70571"/>
    <w:rsid w:val="00B70819"/>
    <w:rsid w:val="00B72939"/>
    <w:rsid w:val="00B77DCC"/>
    <w:rsid w:val="00B87F43"/>
    <w:rsid w:val="00B934CF"/>
    <w:rsid w:val="00B94512"/>
    <w:rsid w:val="00BA72AA"/>
    <w:rsid w:val="00BB28EE"/>
    <w:rsid w:val="00BB5018"/>
    <w:rsid w:val="00BB6921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65B26"/>
    <w:rsid w:val="00C75100"/>
    <w:rsid w:val="00C97171"/>
    <w:rsid w:val="00CA16E5"/>
    <w:rsid w:val="00CB071E"/>
    <w:rsid w:val="00CB3C69"/>
    <w:rsid w:val="00CB4563"/>
    <w:rsid w:val="00CB4948"/>
    <w:rsid w:val="00CC797E"/>
    <w:rsid w:val="00CD5FD4"/>
    <w:rsid w:val="00CE3E86"/>
    <w:rsid w:val="00CE6225"/>
    <w:rsid w:val="00CF1B1D"/>
    <w:rsid w:val="00CF6FC9"/>
    <w:rsid w:val="00D03A85"/>
    <w:rsid w:val="00D05FF0"/>
    <w:rsid w:val="00D2142F"/>
    <w:rsid w:val="00D21DE0"/>
    <w:rsid w:val="00D2248B"/>
    <w:rsid w:val="00D36DD9"/>
    <w:rsid w:val="00D445BC"/>
    <w:rsid w:val="00D46833"/>
    <w:rsid w:val="00D51863"/>
    <w:rsid w:val="00D52F09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E007C5"/>
    <w:rsid w:val="00E116B5"/>
    <w:rsid w:val="00E1633E"/>
    <w:rsid w:val="00E21C87"/>
    <w:rsid w:val="00E45A76"/>
    <w:rsid w:val="00E54050"/>
    <w:rsid w:val="00E611E9"/>
    <w:rsid w:val="00E62FD0"/>
    <w:rsid w:val="00E718E9"/>
    <w:rsid w:val="00E753F8"/>
    <w:rsid w:val="00E96E3D"/>
    <w:rsid w:val="00E97C73"/>
    <w:rsid w:val="00EA10EC"/>
    <w:rsid w:val="00EA3E4A"/>
    <w:rsid w:val="00EA4F62"/>
    <w:rsid w:val="00EC6FBE"/>
    <w:rsid w:val="00ED0248"/>
    <w:rsid w:val="00EF0C5D"/>
    <w:rsid w:val="00EF2A2D"/>
    <w:rsid w:val="00F05331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823FF"/>
    <w:rsid w:val="00F82A94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E2B3C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2705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0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54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2705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0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54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svibnja 2016.</izvorni_sadrzaj>
    <derivirana_varijabla naziv="DomainObject.Predmet.DatumArhiviranja_1">4.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>8. ožujka 2026.</izvorni_sadrzaj>
    <derivirana_varijabla naziv="DomainObject.Predmet.DatumRokaCuvanja_1">8. ožujka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svibnja 2016.</izvorni_sadrzaj>
    <derivirana_varijabla naziv="DomainObject.Predmet.DatumZatvaranja_1">4.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hr.ibm.icms.common.model.sluzbeneosobe.Referada@359b359b[id=1000000576, dbStatus=null, naziv=Referada 1 SS SB, oznaka=null, sudac=null] &lt;-hr.ibm.icms.common.model.sluzbeneosobe.Referada@359b359b[status dodjele: =false]</izvorni_sadrzaj>
    <derivirana_varijabla naziv="DomainObject.Predmet.MjestoCuvanja_1">hr.ibm.icms.common.model.sluzbeneosobe.Referada@359b359b[id=1000000576, dbStatus=null, naziv=Referada 1 SS SB, oznaka=null, sudac=null] &lt;-hr.ibm.icms.common.model.sluzbeneosobe.Referada@359b359b[status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</izvorni_sadrzaj>
    <derivirana_varijabla naziv="DomainObject.Predmet.StrankaFormated_1">  FINANCIJSKA  AGENCIJA RC OSIJEK</derivirana_varijabla>
  </DomainObject.Predmet.StrankaFormated>
  <DomainObject.Predmet.StrankaFormatedOIB>
    <izvorni_sadrzaj>  FINANCIJSKA  AGENCIJA RC OSIJEK, OIB 85821130368</izvorni_sadrzaj>
    <derivirana_varijabla naziv="DomainObject.Predmet.StrankaFormatedOIB_1">  FINANCIJSKA  AGENCIJA RC OSIJEK, OIB 85821130368</derivirana_varijabla>
  </DomainObject.Predmet.StrankaFormatedOIB>
  <DomainObject.Predmet.StrankaFormatedWithAdress>
    <izvorni_sadrzaj> FINANCIJSKA  AGENCIJA RC OSIJEK, P.Krešimira  IV 20, 35000 Slavonski Brod</izvorni_sadrzaj>
    <derivirana_varijabla naziv="DomainObject.Predmet.StrankaFormatedWithAdress_1"> FINANCIJSKA  AGENCIJA RC OSIJEK, P.Krešimira  IV 20, 35000 Slavonski Brod</derivirana_varijabla>
  </DomainObject.Predmet.StrankaFormatedWithAdress>
  <DomainObject.Predmet.StrankaFormatedWithAdressOIB>
    <izvorni_sadrzaj> FINANCIJSKA  AGENCIJA RC OSIJEK, OIB 85821130368, P.Krešimira  IV 20, 35000 Slavonski Brod</izvorni_sadrzaj>
    <derivirana_varijabla naziv="DomainObject.Predmet.StrankaFormatedWithAdressOIB_1"> FINANCIJSKA  AGENCIJA RC OSIJEK, OIB 85821130368, P.Krešimira  IV 20, 35000 Slavonski Brod</derivirana_varijabla>
  </DomainObject.Predmet.StrankaFormatedWithAdressOIB>
  <DomainObject.Predmet.StrankaWithAdress>
    <izvorni_sadrzaj>FINANCIJSKA  AGENCIJA RC OSIJEK P.Krešimira  IV 20,35000 Slavonski Brod</izvorni_sadrzaj>
    <derivirana_varijabla naziv="DomainObject.Predmet.StrankaWithAdress_1">FINANCIJSKA  AGENCIJA RC OSIJEK P.Krešimira  IV 20,35000 Slavonski Brod</derivirana_varijabla>
  </DomainObject.Predmet.StrankaWithAdress>
  <DomainObject.Predmet.StrankaWithAdressOIB>
    <izvorni_sadrzaj>FINANCIJSKA  AGENCIJA RC OSIJEK, OIB 85821130368, P.Krešimira  IV 20,35000 Slavonski Brod</izvorni_sadrzaj>
    <derivirana_varijabla naziv="DomainObject.Predmet.StrankaWithAdressOIB_1">FINANCIJSKA  AGENCIJA RC OSIJEK, OIB 85821130368, P.Krešimira  IV 20,35000 Slavonski Brod</derivirana_varijabla>
  </DomainObject.Predmet.StrankaWithAdressOIB>
  <DomainObject.Predmet.StrankaNazivFormated>
    <izvorni_sadrzaj>FINANCIJSKA  AGENCIJA RC OSIJEK</izvorni_sadrzaj>
    <derivirana_varijabla naziv="DomainObject.Predmet.StrankaNazivFormated_1">FINANCIJSKA  AGENCIJA RC OSIJEK</derivirana_varijabla>
  </DomainObject.Predmet.StrankaNazivFormated>
  <DomainObject.Predmet.StrankaNazivFormatedOIB>
    <izvorni_sadrzaj>FINANCIJSKA  AGENCIJA RC OSIJEK, OIB 85821130368</izvorni_sadrzaj>
    <derivirana_varijabla naziv="DomainObject.Predmet.StrankaNazivFormatedOIB_1">FINANCIJSKA 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</izvorni_sadrzaj>
    <derivirana_varijabla naziv="DomainObject.Predmet.StrankaListFormated_1">
      <item>FINANCIJSKA  AGENCIJA RC OSIJEK</item>
    </derivirana_varijabla>
  </DomainObject.Predmet.StrankaListFormated>
  <DomainObject.Predmet.StrankaListFormatedOIB>
    <izvorni_sadrzaj>
      <item>FINANCIJSKA  AGENCIJA RC OSIJEK, OIB 85821130368</item>
    </izvorni_sadrzaj>
    <derivirana_varijabla naziv="DomainObject.Predmet.StrankaListFormatedOIB_1">
      <item>FINANCIJSKA  AGENCIJA RC OSIJEK, OIB 85821130368</item>
    </derivirana_varijabla>
  </DomainObject.Predmet.StrankaListFormatedOIB>
  <DomainObject.Predmet.StrankaListFormatedWithAdress>
    <izvorni_sadrzaj>
      <item>FINANCIJSKA  AGENCIJA RC OSIJEK, P.Krešimira  IV 20, 35000 Slavonski Brod</item>
    </izvorni_sadrzaj>
    <derivirana_varijabla naziv="DomainObject.Predmet.StrankaListFormatedWithAdress_1">
      <item>FINANCIJSKA  AGENCIJA RC OSIJEK, P.Krešimira  IV 20, 35000 Slavonski Brod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</izvorni_sadrzaj>
    <derivirana_varijabla naziv="DomainObject.Predmet.StrankaListFormatedWithAdressOIB_1">
      <item>FINANCIJSKA  AGENCIJA RC OSIJEK, OIB 85821130368, P.Krešimira  IV 20, 35000 Slavonski Brod</item>
    </derivirana_varijabla>
  </DomainObject.Predmet.StrankaListFormatedWithAdressOIB>
  <DomainObject.Predmet.StrankaListNazivFormated>
    <izvorni_sadrzaj>
      <item>FINANCIJSKA  AGENCIJA RC OSIJEK</item>
    </izvorni_sadrzaj>
    <derivirana_varijabla naziv="DomainObject.Predmet.StrankaListNazivFormated_1">
      <item>FINANCIJSKA  AGENCIJA RC OSIJEK</item>
    </derivirana_varijabla>
  </DomainObject.Predmet.StrankaListNazivFormated>
  <DomainObject.Predmet.StrankaListNazivFormatedOIB>
    <izvorni_sadrzaj>
      <item>FINANCIJSKA  AGENCIJA RC OSIJEK, OIB 85821130368</item>
    </izvorni_sadrzaj>
    <derivirana_varijabla naziv="DomainObject.Predmet.StrankaListNazivFormatedOIB_1">
      <item>FINANCIJSKA  AGENCIJA RC OSIJEK, OIB 85821130368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</izvorni_sadrzaj>
    <derivirana_varijabla naziv="DomainObject.Predmet.StrankaIDrugi_1">FINANCIJSKA  AGENCIJA RC OSIJEK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</izvorni_sadrzaj>
    <derivirana_varijabla naziv="DomainObject.Predmet.StrankaIDrugiAdressOIB_1">FINANCIJSKA  AGENCIJA RC OSIJEK, OIB 85821130368, P.Krešimira  IV 20, 35000 Slavonski Brod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</izvorni_sadrzaj>
    <derivirana_varijabla naziv="DomainObject.Predmet.SudioniciListNaziv_1">
      <item>FINANCIJSKA  AGENCIJA RC OSIJEK</item>
      <item>PLIN INSTALACIJE d. o. o. za projektiranje i izgradnju plinskih instalacija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</izvorni_sadrzaj>
    <derivirana_varijabla naziv="DomainObject.Predmet.SudioniciListNazivOIB_1">
      <item>, OIB 85821130368</item>
      <item>, OIB 71496304784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530</properties:Words>
  <properties:Characters>2988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2017-05-26T11:48:00Z</dcterms:created>
  <dc:creator>Trgovacki sud</dc:creator>
  <cp:lastModifiedBy>wsadmin</cp:lastModifiedBy>
  <cp:lastPrinted>2017-05-26T11:47:00Z</cp:lastPrinted>
  <dcterms:modified xmlns:xsi="http://www.w3.org/2001/XMLSchema-instance" xsi:type="dcterms:W3CDTF">2017-05-26T12:12:00Z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