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912E1" w:rsidR="003649BD" w:rsidP="003649BD" w:rsidRDefault="003649BD" w14:paraId="8e0aa57" w14:textId="8e0aa57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eastAsia="Times New Roman" w:cs="Times New Roman"/>
          <w:bCs/>
          <w:szCs w:val="20"/>
          <w:lang w:val="en-US" w:eastAsia="en-US"/>
        </w:rPr>
      </w:pPr>
      <w:bookmarkStart w:name="_GoBack" w:id="0"/>
      <w:bookmarkEnd w:id="0"/>
      <w:r w:rsidRPr="007912E1">
        <w:rPr>
          <w:rFonts w:eastAsia="Times New Roman" w:cs="Times New Roman"/>
          <w:bCs/>
          <w:szCs w:val="20"/>
          <w:lang w:eastAsia="en-US"/>
        </w:rPr>
        <w:t xml:space="preserve">                  </w:t>
      </w:r>
      <w:r w:rsidRPr="007912E1">
        <w:rPr>
          <w:rFonts w:eastAsia="Times New Roman" w:cs="Times New Roman"/>
          <w:bCs/>
          <w:noProof/>
          <w:szCs w:val="20"/>
        </w:rPr>
        <w:drawing>
          <wp:inline distT="0" distB="0" distL="0" distR="0">
            <wp:extent cx="571500" cy="76200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7912E1" w:rsidR="003649BD" w:rsidP="003649BD" w:rsidRDefault="003649BD">
      <w:pPr>
        <w:widowControl w:val="false"/>
        <w:autoSpaceDE w:val="false"/>
        <w:autoSpaceDN w:val="false"/>
        <w:adjustRightInd w:val="false"/>
        <w:ind w:right="43"/>
        <w:rPr>
          <w:rFonts w:eastAsia="Times New Roman" w:cs="Times New Roman"/>
          <w:bCs/>
          <w:szCs w:val="20"/>
          <w:lang w:val="en-US" w:eastAsia="en-US"/>
        </w:rPr>
      </w:pPr>
      <w:r w:rsidRPr="007912E1">
        <w:rPr>
          <w:rFonts w:eastAsia="Times New Roman" w:cs="Times New Roman"/>
          <w:bCs/>
          <w:szCs w:val="20"/>
          <w:lang w:val="en-US" w:eastAsia="en-US"/>
        </w:rPr>
        <w:t xml:space="preserve">     REPUBLIKA HRVATSKA</w:t>
      </w:r>
    </w:p>
    <w:p w:rsidRPr="007912E1" w:rsidR="003649BD" w:rsidP="003649BD" w:rsidRDefault="003649BD">
      <w:pPr>
        <w:widowControl w:val="false"/>
        <w:autoSpaceDE w:val="false"/>
        <w:autoSpaceDN w:val="false"/>
        <w:adjustRightInd w:val="false"/>
        <w:ind w:right="-99"/>
        <w:rPr>
          <w:rFonts w:eastAsia="Times New Roman" w:cs="Times New Roman"/>
          <w:bCs/>
          <w:szCs w:val="20"/>
          <w:lang w:eastAsia="en-US"/>
        </w:rPr>
      </w:pPr>
      <w:r w:rsidRPr="007912E1">
        <w:rPr>
          <w:rFonts w:eastAsia="Times New Roman" w:cs="Times New Roman"/>
          <w:bCs/>
          <w:szCs w:val="20"/>
          <w:lang w:val="en-US" w:eastAsia="en-US"/>
        </w:rPr>
        <w:t xml:space="preserve"> TRGOVAČKI SUD U PAZINU</w:t>
      </w:r>
    </w:p>
    <w:p w:rsidRPr="007912E1" w:rsidR="003649BD" w:rsidP="003649BD" w:rsidRDefault="000A282B">
      <w:pPr>
        <w:widowControl w:val="false"/>
        <w:autoSpaceDE w:val="false"/>
        <w:autoSpaceDN w:val="false"/>
        <w:adjustRightInd w:val="false"/>
        <w:ind w:right="-99"/>
        <w:rPr>
          <w:rFonts w:eastAsia="Times New Roman" w:cs="Times New Roman"/>
          <w:bCs/>
          <w:szCs w:val="20"/>
          <w:lang w:eastAsia="en-US"/>
        </w:rPr>
      </w:pPr>
      <w:r>
        <w:rPr>
          <w:rFonts w:eastAsia="Times New Roman" w:cs="Times New Roman"/>
          <w:bCs/>
          <w:szCs w:val="20"/>
          <w:lang w:eastAsia="en-US"/>
        </w:rPr>
        <w:t xml:space="preserve">      Dršćevka 1, 52000 Pazin</w:t>
      </w:r>
    </w:p>
    <w:p w:rsidRPr="00CE2E5E" w:rsidR="00CE2E5E" w:rsidP="00CE2E5E" w:rsidRDefault="008836D5">
      <w:pPr>
        <w:pStyle w:val="Zaglavlje"/>
        <w:jc w:val="right"/>
      </w:pPr>
      <w:r>
        <w:rPr>
          <w:szCs w:val="24"/>
        </w:rPr>
        <w:t>14</w:t>
      </w:r>
      <w:r w:rsidRPr="0041724B">
        <w:rPr>
          <w:szCs w:val="24"/>
        </w:rPr>
        <w:t xml:space="preserve"> St-</w:t>
      </w:r>
      <w:r w:rsidR="009F3D25">
        <w:rPr>
          <w:szCs w:val="24"/>
        </w:rPr>
        <w:t>219</w:t>
      </w:r>
      <w:r w:rsidRPr="0041724B">
        <w:rPr>
          <w:szCs w:val="24"/>
        </w:rPr>
        <w:t>/201</w:t>
      </w:r>
      <w:r>
        <w:rPr>
          <w:szCs w:val="24"/>
        </w:rPr>
        <w:t>9</w:t>
      </w:r>
      <w:r w:rsidRPr="0041724B">
        <w:rPr>
          <w:szCs w:val="24"/>
        </w:rPr>
        <w:t>-</w:t>
      </w:r>
      <w:r w:rsidR="009F3D25">
        <w:rPr>
          <w:szCs w:val="24"/>
        </w:rPr>
        <w:t>7</w:t>
      </w:r>
    </w:p>
    <w:p w:rsidR="00CE2E5E" w:rsidP="003649BD" w:rsidRDefault="00CE2E5E">
      <w:pPr>
        <w:jc w:val="center"/>
        <w:rPr>
          <w:rFonts w:eastAsia="Times New Roman" w:cs="Times New Roman"/>
          <w:szCs w:val="24"/>
        </w:rPr>
      </w:pPr>
    </w:p>
    <w:p w:rsidRPr="007912E1" w:rsidR="003649BD" w:rsidP="003649BD" w:rsidRDefault="003649BD">
      <w:pPr>
        <w:jc w:val="center"/>
        <w:rPr>
          <w:rFonts w:eastAsia="Times New Roman" w:cs="Times New Roman"/>
          <w:szCs w:val="24"/>
        </w:rPr>
      </w:pPr>
      <w:r w:rsidRPr="007912E1">
        <w:rPr>
          <w:rFonts w:eastAsia="Times New Roman" w:cs="Times New Roman"/>
          <w:szCs w:val="24"/>
        </w:rPr>
        <w:t>U   I M E   R E P U B L I K E   H R V A T S K E</w:t>
      </w:r>
    </w:p>
    <w:p w:rsidRPr="007912E1" w:rsidR="003649BD" w:rsidP="003649BD" w:rsidRDefault="003649BD">
      <w:pPr>
        <w:jc w:val="center"/>
        <w:rPr>
          <w:rFonts w:eastAsia="Times New Roman" w:cs="Times New Roman"/>
          <w:szCs w:val="24"/>
        </w:rPr>
      </w:pPr>
    </w:p>
    <w:p w:rsidRPr="007912E1" w:rsidR="003649BD" w:rsidP="003649BD" w:rsidRDefault="003649BD">
      <w:pPr>
        <w:jc w:val="center"/>
        <w:rPr>
          <w:rFonts w:eastAsia="Times New Roman" w:cs="Times New Roman"/>
          <w:szCs w:val="24"/>
        </w:rPr>
      </w:pPr>
      <w:r w:rsidRPr="007912E1">
        <w:rPr>
          <w:rFonts w:eastAsia="Times New Roman" w:cs="Times New Roman"/>
          <w:szCs w:val="24"/>
        </w:rPr>
        <w:t>R J E Š E NJ E</w:t>
      </w:r>
    </w:p>
    <w:p w:rsidRPr="007912E1" w:rsidR="003649BD" w:rsidP="003649BD" w:rsidRDefault="003649BD">
      <w:pPr>
        <w:rPr>
          <w:rFonts w:eastAsia="Times New Roman" w:cs="Times New Roman"/>
          <w:szCs w:val="24"/>
        </w:rPr>
      </w:pPr>
    </w:p>
    <w:p w:rsidR="003649BD" w:rsidP="003649BD" w:rsidRDefault="003649BD">
      <w:pPr>
        <w:ind w:firstLine="708"/>
        <w:rPr>
          <w:rFonts w:eastAsia="Times New Roman" w:cs="Times New Roman"/>
          <w:szCs w:val="24"/>
        </w:rPr>
      </w:pPr>
      <w:r w:rsidRPr="007912E1">
        <w:rPr>
          <w:rFonts w:eastAsia="Times New Roman" w:cs="Times New Roman"/>
          <w:szCs w:val="24"/>
        </w:rPr>
        <w:t xml:space="preserve">Trgovački sud u Pazinu, </w:t>
      </w:r>
      <w:r w:rsidRPr="00CF72AC">
        <w:rPr>
          <w:rFonts w:eastAsia="Times New Roman" w:cs="Times New Roman"/>
          <w:szCs w:val="24"/>
        </w:rPr>
        <w:t xml:space="preserve">po </w:t>
      </w:r>
      <w:r>
        <w:rPr>
          <w:rFonts w:eastAsia="Times New Roman" w:cs="Times New Roman"/>
          <w:szCs w:val="24"/>
        </w:rPr>
        <w:t xml:space="preserve">sutkinji </w:t>
      </w:r>
      <w:r w:rsidR="00CE2E5E">
        <w:rPr>
          <w:rFonts w:eastAsia="Times New Roman" w:cs="Times New Roman"/>
          <w:szCs w:val="24"/>
        </w:rPr>
        <w:t>Adrijani Labinjan Skok, na temelju prijedloga sudskog savjetnika Gorana Tomića</w:t>
      </w:r>
      <w:r>
        <w:rPr>
          <w:rFonts w:eastAsia="Times New Roman" w:cs="Times New Roman"/>
          <w:szCs w:val="24"/>
        </w:rPr>
        <w:t>,</w:t>
      </w:r>
      <w:r w:rsidRPr="00CF72AC">
        <w:rPr>
          <w:rFonts w:eastAsia="Times New Roman" w:cs="Times New Roman"/>
          <w:szCs w:val="24"/>
        </w:rPr>
        <w:t xml:space="preserve"> u </w:t>
      </w:r>
      <w:r>
        <w:rPr>
          <w:rFonts w:eastAsia="Times New Roman" w:cs="Times New Roman"/>
          <w:szCs w:val="24"/>
        </w:rPr>
        <w:t>skraćenom stečajnom postupku</w:t>
      </w:r>
      <w:r w:rsidRPr="00CF72AC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 xml:space="preserve">nad pravnom osobom (dužnikom) </w:t>
      </w:r>
      <w:r w:rsidR="009F3D25">
        <w:rPr>
          <w:rFonts w:eastAsia="Times New Roman" w:cs="Times New Roman"/>
          <w:szCs w:val="24"/>
        </w:rPr>
        <w:t xml:space="preserve">PELLIZON d.o.o. Rovinj, A.Ferri 1, OIB 97191625866, MBS 040212375,         </w:t>
      </w:r>
      <w:r w:rsidR="00061AA3">
        <w:rPr>
          <w:rFonts w:eastAsia="Times New Roman" w:cs="Times New Roman"/>
          <w:szCs w:val="24"/>
        </w:rPr>
        <w:t>30</w:t>
      </w:r>
      <w:r>
        <w:rPr>
          <w:rFonts w:eastAsia="Times New Roman" w:cs="Times New Roman"/>
          <w:szCs w:val="24"/>
        </w:rPr>
        <w:t xml:space="preserve">. </w:t>
      </w:r>
      <w:r w:rsidR="009C705B">
        <w:rPr>
          <w:rFonts w:eastAsia="Times New Roman" w:cs="Times New Roman"/>
          <w:szCs w:val="24"/>
        </w:rPr>
        <w:t>kolovoza</w:t>
      </w:r>
      <w:r>
        <w:rPr>
          <w:rFonts w:eastAsia="Times New Roman" w:cs="Times New Roman"/>
          <w:szCs w:val="24"/>
        </w:rPr>
        <w:t xml:space="preserve"> 201</w:t>
      </w:r>
      <w:r w:rsidR="008836D5">
        <w:rPr>
          <w:rFonts w:eastAsia="Times New Roman" w:cs="Times New Roman"/>
          <w:szCs w:val="24"/>
        </w:rPr>
        <w:t>9</w:t>
      </w:r>
      <w:r>
        <w:rPr>
          <w:rFonts w:eastAsia="Times New Roman" w:cs="Times New Roman"/>
          <w:szCs w:val="24"/>
        </w:rPr>
        <w:t>.</w:t>
      </w:r>
    </w:p>
    <w:p w:rsidRPr="00FD7BB4" w:rsidR="003649BD" w:rsidP="003649BD" w:rsidRDefault="003649BD">
      <w:pPr>
        <w:rPr>
          <w:rFonts w:eastAsia="Times New Roman" w:cs="Times New Roman"/>
          <w:szCs w:val="24"/>
        </w:rPr>
      </w:pPr>
    </w:p>
    <w:p w:rsidRPr="007912E1" w:rsidR="003649BD" w:rsidP="003649BD" w:rsidRDefault="003649BD">
      <w:pPr>
        <w:jc w:val="center"/>
        <w:rPr>
          <w:rFonts w:eastAsia="Times New Roman" w:cs="Times New Roman"/>
          <w:szCs w:val="24"/>
        </w:rPr>
      </w:pPr>
      <w:r w:rsidRPr="007912E1">
        <w:rPr>
          <w:rFonts w:eastAsia="Times New Roman" w:cs="Times New Roman"/>
          <w:szCs w:val="24"/>
        </w:rPr>
        <w:t>r i j e š i o   j e</w:t>
      </w:r>
    </w:p>
    <w:p w:rsidRPr="007912E1" w:rsidR="003649BD" w:rsidP="003649BD" w:rsidRDefault="003649BD">
      <w:pPr>
        <w:rPr>
          <w:rFonts w:eastAsia="Times New Roman" w:cs="Times New Roman"/>
          <w:szCs w:val="24"/>
        </w:rPr>
      </w:pPr>
    </w:p>
    <w:p w:rsidR="003649BD" w:rsidP="001A4FC6" w:rsidRDefault="003649BD">
      <w:pPr>
        <w:ind w:firstLine="708"/>
        <w:rPr>
          <w:rFonts w:eastAsia="Times New Roman" w:cs="Times New Roman"/>
          <w:szCs w:val="24"/>
        </w:rPr>
      </w:pPr>
      <w:r w:rsidRPr="00CF72AC">
        <w:rPr>
          <w:rFonts w:eastAsia="Times New Roman" w:cs="Times New Roman"/>
          <w:szCs w:val="24"/>
        </w:rPr>
        <w:t>Obustavlja se provedba skraćenog stečajnog postupka nad pravnom osobom</w:t>
      </w:r>
      <w:r>
        <w:rPr>
          <w:rFonts w:eastAsia="Times New Roman" w:cs="Times New Roman"/>
          <w:szCs w:val="24"/>
        </w:rPr>
        <w:t xml:space="preserve"> </w:t>
      </w:r>
      <w:r w:rsidR="009F3D25">
        <w:rPr>
          <w:rFonts w:eastAsia="Times New Roman" w:cs="Times New Roman"/>
          <w:szCs w:val="24"/>
        </w:rPr>
        <w:t>PELLIZON d.o.o. Rovinj, A.Ferri 1, OIB 97191625866, MBS 040212375</w:t>
      </w:r>
      <w:r>
        <w:rPr>
          <w:rFonts w:eastAsia="Times New Roman" w:cs="Times New Roman"/>
          <w:szCs w:val="24"/>
        </w:rPr>
        <w:t>.</w:t>
      </w:r>
    </w:p>
    <w:p w:rsidR="001A4FC6" w:rsidP="001A4FC6" w:rsidRDefault="001A4FC6">
      <w:pPr>
        <w:ind w:firstLine="708"/>
        <w:rPr>
          <w:rFonts w:eastAsia="Times New Roman" w:cs="Times New Roman"/>
          <w:szCs w:val="24"/>
        </w:rPr>
      </w:pPr>
    </w:p>
    <w:p w:rsidRPr="007912E1" w:rsidR="003649BD" w:rsidP="003649BD" w:rsidRDefault="003649BD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Pr="007912E1" w:rsidR="003649BD" w:rsidP="003649BD" w:rsidRDefault="003649BD">
      <w:pPr>
        <w:ind w:firstLine="708"/>
        <w:rPr>
          <w:rFonts w:eastAsia="Times New Roman" w:cs="Times New Roman"/>
          <w:szCs w:val="24"/>
        </w:rPr>
      </w:pPr>
    </w:p>
    <w:p w:rsidR="00456F30" w:rsidP="003649BD" w:rsidRDefault="0041724B">
      <w:pPr>
        <w:ind w:firstLine="708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Financijska agencija podnijela je </w:t>
      </w:r>
      <w:r w:rsidR="009F3D25">
        <w:rPr>
          <w:rFonts w:eastAsia="Times New Roman" w:cs="Times New Roman"/>
          <w:szCs w:val="24"/>
        </w:rPr>
        <w:t>10</w:t>
      </w:r>
      <w:r>
        <w:rPr>
          <w:rFonts w:eastAsia="Times New Roman" w:cs="Times New Roman"/>
          <w:szCs w:val="24"/>
        </w:rPr>
        <w:t xml:space="preserve">. </w:t>
      </w:r>
      <w:r w:rsidR="009F3D25">
        <w:rPr>
          <w:rFonts w:eastAsia="Times New Roman" w:cs="Times New Roman"/>
          <w:szCs w:val="24"/>
        </w:rPr>
        <w:t>lipnja</w:t>
      </w:r>
      <w:r>
        <w:rPr>
          <w:rFonts w:eastAsia="Times New Roman" w:cs="Times New Roman"/>
          <w:szCs w:val="24"/>
        </w:rPr>
        <w:t xml:space="preserve"> 201</w:t>
      </w:r>
      <w:r w:rsidR="008836D5">
        <w:rPr>
          <w:rFonts w:eastAsia="Times New Roman" w:cs="Times New Roman"/>
          <w:szCs w:val="24"/>
        </w:rPr>
        <w:t>9</w:t>
      </w:r>
      <w:r>
        <w:rPr>
          <w:rFonts w:eastAsia="Times New Roman" w:cs="Times New Roman"/>
          <w:szCs w:val="24"/>
        </w:rPr>
        <w:t xml:space="preserve">. zahtjev za </w:t>
      </w:r>
      <w:r w:rsidRPr="00FD7BB4" w:rsidR="003649BD">
        <w:rPr>
          <w:rFonts w:eastAsia="Times New Roman" w:cs="Times New Roman"/>
          <w:szCs w:val="24"/>
        </w:rPr>
        <w:t xml:space="preserve">provedbu skraćenog stečajnog postupka nad dužnikom </w:t>
      </w:r>
      <w:r w:rsidR="009F3D25">
        <w:rPr>
          <w:rFonts w:eastAsia="Times New Roman" w:cs="Times New Roman"/>
          <w:szCs w:val="24"/>
        </w:rPr>
        <w:t>PELLIZON d.o.o. Rovinj, A.Ferri 1, OIB 97191625866, MBS 040212375</w:t>
      </w:r>
      <w:r>
        <w:rPr>
          <w:rFonts w:eastAsia="Times New Roman" w:cs="Times New Roman"/>
          <w:szCs w:val="24"/>
        </w:rPr>
        <w:t xml:space="preserve">, </w:t>
      </w:r>
      <w:r w:rsidRPr="00FD7BB4" w:rsidR="003649BD">
        <w:rPr>
          <w:rFonts w:eastAsia="Times New Roman" w:cs="Times New Roman"/>
          <w:szCs w:val="24"/>
        </w:rPr>
        <w:t xml:space="preserve">na temelju </w:t>
      </w:r>
      <w:r w:rsidR="003649BD">
        <w:rPr>
          <w:rFonts w:eastAsia="Times New Roman" w:cs="Times New Roman"/>
          <w:szCs w:val="24"/>
        </w:rPr>
        <w:t xml:space="preserve">odredbe </w:t>
      </w:r>
      <w:r w:rsidRPr="00FD7BB4" w:rsidR="003649BD">
        <w:rPr>
          <w:rFonts w:eastAsia="Times New Roman" w:cs="Times New Roman"/>
          <w:szCs w:val="24"/>
        </w:rPr>
        <w:t>čl. 429. st. 1. Stečajnog zako</w:t>
      </w:r>
      <w:r w:rsidR="003649BD">
        <w:rPr>
          <w:rFonts w:eastAsia="Times New Roman" w:cs="Times New Roman"/>
          <w:szCs w:val="24"/>
        </w:rPr>
        <w:t xml:space="preserve">na (Narodne novine br. 71/15, </w:t>
      </w:r>
      <w:r>
        <w:rPr>
          <w:rFonts w:eastAsia="Times New Roman" w:cs="Times New Roman"/>
          <w:szCs w:val="24"/>
        </w:rPr>
        <w:t>dalje SZ).</w:t>
      </w:r>
    </w:p>
    <w:p w:rsidR="0041724B" w:rsidP="003649BD" w:rsidRDefault="0041724B">
      <w:pPr>
        <w:ind w:firstLine="708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U</w:t>
      </w:r>
      <w:r w:rsidRPr="00FD7BB4" w:rsidR="003649BD">
        <w:rPr>
          <w:rFonts w:eastAsia="Times New Roman" w:cs="Times New Roman"/>
          <w:szCs w:val="24"/>
        </w:rPr>
        <w:t>vidom u potvrdu o blokadi računa i novčanih sredstava Financijske agencije, Sektora poslovne mreže</w:t>
      </w:r>
      <w:r w:rsidR="003649BD">
        <w:rPr>
          <w:rFonts w:eastAsia="Times New Roman" w:cs="Times New Roman"/>
          <w:szCs w:val="24"/>
        </w:rPr>
        <w:t xml:space="preserve">, RC Rijeka, Podružnice Pula, </w:t>
      </w:r>
      <w:r w:rsidR="009F3D25">
        <w:rPr>
          <w:rFonts w:eastAsia="Times New Roman" w:cs="Times New Roman"/>
          <w:szCs w:val="24"/>
        </w:rPr>
        <w:t xml:space="preserve">klasa: </w:t>
      </w:r>
      <w:r w:rsidR="008836D5">
        <w:rPr>
          <w:rFonts w:eastAsia="Times New Roman" w:cs="Times New Roman"/>
          <w:szCs w:val="24"/>
        </w:rPr>
        <w:t>120-11/19-02/</w:t>
      </w:r>
      <w:r w:rsidR="00C4112F">
        <w:rPr>
          <w:rFonts w:eastAsia="Times New Roman" w:cs="Times New Roman"/>
          <w:szCs w:val="24"/>
        </w:rPr>
        <w:t>37</w:t>
      </w:r>
      <w:r>
        <w:rPr>
          <w:rFonts w:eastAsia="Times New Roman" w:cs="Times New Roman"/>
          <w:szCs w:val="24"/>
        </w:rPr>
        <w:t>, ur. broj: 08-4402-</w:t>
      </w:r>
      <w:r w:rsidR="008836D5">
        <w:rPr>
          <w:rFonts w:eastAsia="Times New Roman" w:cs="Times New Roman"/>
          <w:szCs w:val="24"/>
        </w:rPr>
        <w:t>19</w:t>
      </w:r>
      <w:r>
        <w:rPr>
          <w:rFonts w:eastAsia="Times New Roman" w:cs="Times New Roman"/>
          <w:szCs w:val="24"/>
        </w:rPr>
        <w:t>-</w:t>
      </w:r>
      <w:r w:rsidR="009F3D25">
        <w:rPr>
          <w:rFonts w:eastAsia="Times New Roman" w:cs="Times New Roman"/>
          <w:szCs w:val="24"/>
        </w:rPr>
        <w:t>838</w:t>
      </w:r>
      <w:r>
        <w:rPr>
          <w:rFonts w:eastAsia="Times New Roman" w:cs="Times New Roman"/>
          <w:szCs w:val="24"/>
        </w:rPr>
        <w:t xml:space="preserve"> od </w:t>
      </w:r>
      <w:r w:rsidR="009F3D25">
        <w:rPr>
          <w:rFonts w:eastAsia="Times New Roman" w:cs="Times New Roman"/>
          <w:szCs w:val="24"/>
        </w:rPr>
        <w:t>22</w:t>
      </w:r>
      <w:r>
        <w:rPr>
          <w:rFonts w:eastAsia="Times New Roman" w:cs="Times New Roman"/>
          <w:szCs w:val="24"/>
        </w:rPr>
        <w:t xml:space="preserve">. </w:t>
      </w:r>
      <w:r w:rsidR="009F3D25">
        <w:rPr>
          <w:rFonts w:eastAsia="Times New Roman" w:cs="Times New Roman"/>
          <w:szCs w:val="24"/>
        </w:rPr>
        <w:t>srpnja</w:t>
      </w:r>
      <w:r>
        <w:rPr>
          <w:rFonts w:eastAsia="Times New Roman" w:cs="Times New Roman"/>
          <w:szCs w:val="24"/>
        </w:rPr>
        <w:t xml:space="preserve"> 201</w:t>
      </w:r>
      <w:r w:rsidR="008836D5">
        <w:rPr>
          <w:rFonts w:eastAsia="Times New Roman" w:cs="Times New Roman"/>
          <w:szCs w:val="24"/>
        </w:rPr>
        <w:t>9</w:t>
      </w:r>
      <w:r>
        <w:rPr>
          <w:rFonts w:eastAsia="Times New Roman" w:cs="Times New Roman"/>
          <w:szCs w:val="24"/>
        </w:rPr>
        <w:t xml:space="preserve">. </w:t>
      </w:r>
      <w:r w:rsidR="003649BD">
        <w:rPr>
          <w:rFonts w:eastAsia="Times New Roman" w:cs="Times New Roman"/>
          <w:szCs w:val="24"/>
        </w:rPr>
        <w:t>(list</w:t>
      </w:r>
      <w:r>
        <w:rPr>
          <w:rFonts w:eastAsia="Times New Roman" w:cs="Times New Roman"/>
          <w:szCs w:val="24"/>
        </w:rPr>
        <w:t xml:space="preserve"> </w:t>
      </w:r>
      <w:r w:rsidR="009F3D25">
        <w:rPr>
          <w:rFonts w:eastAsia="Times New Roman" w:cs="Times New Roman"/>
          <w:szCs w:val="24"/>
        </w:rPr>
        <w:t>9</w:t>
      </w:r>
      <w:r w:rsidR="003649BD">
        <w:rPr>
          <w:rFonts w:eastAsia="Times New Roman" w:cs="Times New Roman"/>
          <w:szCs w:val="24"/>
        </w:rPr>
        <w:t xml:space="preserve"> spisa), </w:t>
      </w:r>
      <w:r w:rsidRPr="00FD7BB4" w:rsidR="003649BD">
        <w:rPr>
          <w:rFonts w:eastAsia="Times New Roman" w:cs="Times New Roman"/>
          <w:szCs w:val="24"/>
        </w:rPr>
        <w:t xml:space="preserve">utvrđeno je da je na računima i novčanim sredstvima </w:t>
      </w:r>
      <w:r>
        <w:rPr>
          <w:rFonts w:eastAsia="Times New Roman" w:cs="Times New Roman"/>
          <w:szCs w:val="24"/>
        </w:rPr>
        <w:t>dužnika</w:t>
      </w:r>
      <w:r w:rsidRPr="00FD7BB4" w:rsidR="003649BD">
        <w:rPr>
          <w:rFonts w:eastAsia="Times New Roman" w:cs="Times New Roman"/>
          <w:szCs w:val="24"/>
        </w:rPr>
        <w:t xml:space="preserve"> na dan izdavanja potvrde evidentirano 0 dana neprekidne blokade, odnosno </w:t>
      </w:r>
      <w:r w:rsidR="009F3D25">
        <w:rPr>
          <w:rFonts w:eastAsia="Times New Roman" w:cs="Times New Roman"/>
          <w:szCs w:val="24"/>
        </w:rPr>
        <w:t>121</w:t>
      </w:r>
      <w:r w:rsidR="003649BD">
        <w:rPr>
          <w:rFonts w:eastAsia="Times New Roman" w:cs="Times New Roman"/>
          <w:szCs w:val="24"/>
        </w:rPr>
        <w:t xml:space="preserve"> dana</w:t>
      </w:r>
      <w:r w:rsidRPr="00FD7BB4" w:rsidR="003649BD">
        <w:rPr>
          <w:rFonts w:eastAsia="Times New Roman" w:cs="Times New Roman"/>
          <w:szCs w:val="24"/>
        </w:rPr>
        <w:t xml:space="preserve"> blokade u prethodnih 6 mjeseci zbog nepodmirenih osnova za plaćanje evidentiranih u Očevidniku redoslijeda osnova za plaćanje te da nepodmirene obveze na dan izdavanja potvrde iznose 0,00 k</w:t>
      </w:r>
      <w:r w:rsidR="003649BD">
        <w:rPr>
          <w:rFonts w:eastAsia="Times New Roman" w:cs="Times New Roman"/>
          <w:szCs w:val="24"/>
        </w:rPr>
        <w:t>n</w:t>
      </w:r>
      <w:r w:rsidRPr="00FD7BB4" w:rsidR="003649BD">
        <w:rPr>
          <w:rFonts w:eastAsia="Times New Roman" w:cs="Times New Roman"/>
          <w:szCs w:val="24"/>
        </w:rPr>
        <w:t>.</w:t>
      </w:r>
    </w:p>
    <w:p w:rsidR="003649BD" w:rsidP="003649BD" w:rsidRDefault="003649BD">
      <w:pPr>
        <w:ind w:firstLine="708"/>
        <w:rPr>
          <w:rFonts w:eastAsiaTheme="minorHAnsi"/>
          <w:lang w:eastAsia="en-US"/>
        </w:rPr>
      </w:pPr>
      <w:r w:rsidRPr="002053AA">
        <w:rPr>
          <w:rFonts w:eastAsia="Times New Roman" w:cs="Times New Roman"/>
          <w:szCs w:val="24"/>
        </w:rPr>
        <w:t xml:space="preserve">Sukladno odredbi čl. 428. </w:t>
      </w:r>
      <w:r>
        <w:rPr>
          <w:rFonts w:eastAsia="Times New Roman" w:cs="Times New Roman"/>
          <w:szCs w:val="24"/>
        </w:rPr>
        <w:t>SZ-a</w:t>
      </w:r>
      <w:r w:rsidRPr="002053AA">
        <w:rPr>
          <w:rFonts w:eastAsia="Times New Roman" w:cs="Times New Roman"/>
          <w:szCs w:val="24"/>
        </w:rPr>
        <w:t xml:space="preserve">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eastAsia="Times New Roman" w:cs="Times New Roman"/>
          <w:szCs w:val="24"/>
        </w:rPr>
        <w:t xml:space="preserve">di brisanja iz sudskog registra. </w:t>
      </w: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</w:t>
      </w:r>
      <w:r>
        <w:rPr>
          <w:rFonts w:eastAsiaTheme="minorHAnsi"/>
          <w:lang w:eastAsia="en-US"/>
        </w:rPr>
        <w:t xml:space="preserve">nije nesposoban za plaćanje, odnosno da u </w:t>
      </w:r>
      <w:r>
        <w:rPr>
          <w:rFonts w:eastAsia="Times New Roman" w:cs="Times New Roman"/>
          <w:szCs w:val="24"/>
        </w:rPr>
        <w:t>o</w:t>
      </w:r>
      <w:r w:rsidRPr="002053AA">
        <w:rPr>
          <w:rFonts w:eastAsia="Times New Roman" w:cs="Times New Roman"/>
          <w:szCs w:val="24"/>
        </w:rPr>
        <w:t xml:space="preserve">čevidniku </w:t>
      </w:r>
      <w:r>
        <w:rPr>
          <w:rFonts w:eastAsia="Times New Roman" w:cs="Times New Roman"/>
          <w:szCs w:val="24"/>
        </w:rPr>
        <w:t>nema evidentiranih</w:t>
      </w:r>
      <w:r w:rsidRPr="002053AA">
        <w:rPr>
          <w:rFonts w:eastAsia="Times New Roman" w:cs="Times New Roman"/>
          <w:szCs w:val="24"/>
        </w:rPr>
        <w:t xml:space="preserve"> neizvršen</w:t>
      </w:r>
      <w:r>
        <w:rPr>
          <w:rFonts w:eastAsia="Times New Roman" w:cs="Times New Roman"/>
          <w:szCs w:val="24"/>
        </w:rPr>
        <w:t>ih osnova</w:t>
      </w:r>
      <w:r w:rsidRPr="002053AA">
        <w:rPr>
          <w:rFonts w:eastAsia="Times New Roman" w:cs="Times New Roman"/>
          <w:szCs w:val="24"/>
        </w:rPr>
        <w:t xml:space="preserve"> za plaćanje</w:t>
      </w:r>
      <w:r>
        <w:rPr>
          <w:rFonts w:eastAsiaTheme="minorHAnsi"/>
          <w:lang w:eastAsia="en-US"/>
        </w:rPr>
        <w:t xml:space="preserve">, pa kako </w:t>
      </w:r>
      <w:r>
        <w:rPr>
          <w:rFonts w:eastAsia="Times New Roman" w:cs="Times New Roman"/>
          <w:szCs w:val="24"/>
        </w:rPr>
        <w:t>iz tog razloga</w:t>
      </w:r>
      <w:r w:rsidRPr="007912E1">
        <w:rPr>
          <w:rFonts w:eastAsia="Times New Roman" w:cs="Times New Roman"/>
          <w:szCs w:val="24"/>
        </w:rPr>
        <w:t xml:space="preserve"> nisu ispunjene sve pretpostavke za proved</w:t>
      </w:r>
      <w:r>
        <w:rPr>
          <w:rFonts w:eastAsia="Times New Roman" w:cs="Times New Roman"/>
          <w:szCs w:val="24"/>
        </w:rPr>
        <w:t>bu skraćenog stečajnog postupka,</w:t>
      </w:r>
      <w:r w:rsidRPr="0025554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a uzimajući u obzir da se skraćeni stečajni postupak pokreće dopuštenim i potpunim zahtjevom ovlaštene osobe, </w:t>
      </w:r>
      <w:r w:rsidRPr="00255548">
        <w:rPr>
          <w:rFonts w:eastAsiaTheme="minorHAnsi"/>
          <w:lang w:eastAsia="en-US"/>
        </w:rPr>
        <w:t xml:space="preserve">primjenom citiranih zakonskih odredbi u vezi s čl. 128. st. 9. SZ-a, </w:t>
      </w:r>
      <w:r>
        <w:rPr>
          <w:rFonts w:eastAsiaTheme="minorHAnsi"/>
          <w:lang w:eastAsia="en-US"/>
        </w:rPr>
        <w:t xml:space="preserve">odlučeno je </w:t>
      </w:r>
      <w:r w:rsidRPr="00255548">
        <w:rPr>
          <w:rFonts w:eastAsiaTheme="minorHAnsi"/>
          <w:lang w:eastAsia="en-US"/>
        </w:rPr>
        <w:t>kao u izreci rješenja.</w:t>
      </w:r>
    </w:p>
    <w:p w:rsidRPr="007912E1" w:rsidR="003649BD" w:rsidP="003649BD" w:rsidRDefault="003649BD">
      <w:pPr>
        <w:ind w:firstLine="708"/>
        <w:rPr>
          <w:rFonts w:eastAsia="Times New Roman" w:cs="Times New Roman"/>
          <w:szCs w:val="24"/>
        </w:rPr>
      </w:pPr>
    </w:p>
    <w:p w:rsidRPr="007912E1" w:rsidR="0041724B" w:rsidP="003649BD" w:rsidRDefault="003649BD">
      <w:pPr>
        <w:jc w:val="center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U Pazinu </w:t>
      </w:r>
      <w:r w:rsidR="00061AA3">
        <w:rPr>
          <w:rFonts w:eastAsia="Times New Roman" w:cs="Times New Roman"/>
          <w:szCs w:val="24"/>
        </w:rPr>
        <w:t>30</w:t>
      </w:r>
      <w:r>
        <w:rPr>
          <w:rFonts w:eastAsia="Times New Roman" w:cs="Times New Roman"/>
          <w:szCs w:val="24"/>
        </w:rPr>
        <w:t xml:space="preserve">. </w:t>
      </w:r>
      <w:r w:rsidR="009F3D25">
        <w:rPr>
          <w:rFonts w:eastAsia="Times New Roman" w:cs="Times New Roman"/>
          <w:szCs w:val="24"/>
        </w:rPr>
        <w:t>kolovoza</w:t>
      </w:r>
      <w:r>
        <w:rPr>
          <w:rFonts w:eastAsia="Times New Roman" w:cs="Times New Roman"/>
          <w:szCs w:val="24"/>
        </w:rPr>
        <w:t xml:space="preserve"> 201</w:t>
      </w:r>
      <w:r w:rsidR="00C4112F">
        <w:rPr>
          <w:rFonts w:eastAsia="Times New Roman" w:cs="Times New Roman"/>
          <w:szCs w:val="24"/>
        </w:rPr>
        <w:t>9</w:t>
      </w:r>
      <w:r>
        <w:rPr>
          <w:rFonts w:eastAsia="Times New Roman" w:cs="Times New Roman"/>
          <w:szCs w:val="24"/>
        </w:rPr>
        <w:t>.</w:t>
      </w:r>
      <w:r w:rsidRPr="007912E1">
        <w:rPr>
          <w:rFonts w:eastAsia="Times New Roman" w:cs="Times New Roman"/>
          <w:szCs w:val="24"/>
        </w:rPr>
        <w:t xml:space="preserve"> </w:t>
      </w:r>
    </w:p>
    <w:p w:rsidRPr="007912E1" w:rsidR="0041724B" w:rsidP="003649BD" w:rsidRDefault="003649BD">
      <w:pPr>
        <w:ind w:left="4956" w:firstLine="708"/>
        <w:jc w:val="center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Sutkinja</w:t>
      </w:r>
    </w:p>
    <w:p w:rsidR="0041724B" w:rsidP="00E933D2" w:rsidRDefault="008836D5">
      <w:pPr>
        <w:ind w:left="4956" w:firstLine="708"/>
        <w:jc w:val="center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Adrijana Labinjan Skok</w:t>
      </w:r>
    </w:p>
    <w:p w:rsidR="00CE2E5E" w:rsidP="003649BD" w:rsidRDefault="00CE2E5E">
      <w:pPr>
        <w:jc w:val="left"/>
        <w:rPr>
          <w:rFonts w:eastAsia="Times New Roman" w:cs="Times New Roman"/>
          <w:szCs w:val="24"/>
        </w:rPr>
      </w:pPr>
    </w:p>
    <w:p w:rsidRPr="007912E1" w:rsidR="003649BD" w:rsidP="003649BD" w:rsidRDefault="003649BD">
      <w:pPr>
        <w:jc w:val="left"/>
        <w:rPr>
          <w:rFonts w:eastAsia="Times New Roman" w:cs="Times New Roman"/>
          <w:szCs w:val="24"/>
        </w:rPr>
      </w:pPr>
      <w:r w:rsidRPr="007912E1">
        <w:rPr>
          <w:rFonts w:eastAsia="Times New Roman" w:cs="Times New Roman"/>
          <w:szCs w:val="24"/>
        </w:rPr>
        <w:lastRenderedPageBreak/>
        <w:t>UPUTA O PRAVNOM LIJEKU</w:t>
      </w:r>
    </w:p>
    <w:p w:rsidR="003649BD" w:rsidP="003649BD" w:rsidRDefault="003649BD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="003649BD" w:rsidP="003649BD" w:rsidRDefault="003649BD">
      <w:pPr>
        <w:jc w:val="left"/>
      </w:pPr>
    </w:p>
    <w:p w:rsidR="003649BD" w:rsidP="003649BD" w:rsidRDefault="003649BD">
      <w:pPr>
        <w:jc w:val="left"/>
        <w:rPr>
          <w:rFonts w:eastAsia="Times New Roman" w:cs="Times New Roman"/>
          <w:szCs w:val="24"/>
        </w:rPr>
      </w:pPr>
    </w:p>
    <w:p w:rsidRPr="007912E1" w:rsidR="003649BD" w:rsidP="003649BD" w:rsidRDefault="003649BD">
      <w:pPr>
        <w:jc w:val="left"/>
        <w:rPr>
          <w:rFonts w:eastAsia="Times New Roman" w:cs="Times New Roman"/>
          <w:szCs w:val="24"/>
        </w:rPr>
      </w:pPr>
      <w:r w:rsidRPr="007912E1">
        <w:rPr>
          <w:rFonts w:eastAsia="Times New Roman" w:cs="Times New Roman"/>
          <w:szCs w:val="24"/>
        </w:rPr>
        <w:t>DNA:</w:t>
      </w:r>
    </w:p>
    <w:p w:rsidR="003649BD" w:rsidP="003649BD" w:rsidRDefault="003649BD">
      <w:pPr>
        <w:jc w:val="left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1. Financijska agencija, Regionalni centar Rijeka, Rijeka, Frana Kurelca 8,</w:t>
      </w:r>
    </w:p>
    <w:p w:rsidR="00C4112F" w:rsidP="003649BD" w:rsidRDefault="003649BD">
      <w:pPr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2. dužnik </w:t>
      </w:r>
      <w:r w:rsidR="009F3D25">
        <w:rPr>
          <w:rFonts w:eastAsia="Times New Roman" w:cs="Times New Roman"/>
          <w:szCs w:val="24"/>
        </w:rPr>
        <w:t>PELLIZON d.o.o. Rovinj, A.Ferri 1</w:t>
      </w:r>
      <w:r w:rsidR="00C4112F">
        <w:rPr>
          <w:rFonts w:eastAsia="Times New Roman" w:cs="Times New Roman"/>
          <w:szCs w:val="24"/>
        </w:rPr>
        <w:t>,</w:t>
      </w:r>
    </w:p>
    <w:p w:rsidRPr="007912E1" w:rsidR="003649BD" w:rsidP="003649BD" w:rsidRDefault="003649BD">
      <w:pPr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3. mrežna stranica e-Oglasna ploča sudova (8 dana).</w:t>
      </w:r>
    </w:p>
    <w:p w:rsidRPr="007912E1" w:rsidR="003649BD" w:rsidP="003649BD" w:rsidRDefault="003649BD">
      <w:pPr>
        <w:rPr>
          <w:rFonts w:eastAsiaTheme="minorHAnsi"/>
          <w:lang w:eastAsia="en-US"/>
        </w:rPr>
      </w:pPr>
    </w:p>
    <w:p w:rsidR="003649BD" w:rsidP="003649BD" w:rsidRDefault="003649BD"/>
    <w:p w:rsidR="003649BD" w:rsidP="003649BD" w:rsidRDefault="003649BD"/>
    <w:p w:rsidR="003649BD" w:rsidP="003649BD" w:rsidRDefault="003649BD"/>
    <w:p w:rsidR="003649BD" w:rsidP="003649BD" w:rsidRDefault="003649BD"/>
    <w:p w:rsidR="003649BD" w:rsidP="003649BD" w:rsidRDefault="003649BD"/>
    <w:p w:rsidR="003649BD" w:rsidP="003649BD" w:rsidRDefault="003649BD"/>
    <w:p w:rsidR="003649BD" w:rsidP="003649BD" w:rsidRDefault="003649BD"/>
    <w:p w:rsidR="006D6747" w:rsidRDefault="001306C1"/>
    <w:sectPr w:rsidR="006D6747" w:rsidSect="00E933D2">
      <w:headerReference w:type="default" r:id="rId9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A1B5A" w:rsidRDefault="006A1B5A">
      <w:r>
        <w:separator/>
      </w:r>
    </w:p>
  </w:endnote>
  <w:endnote w:type="continuationSeparator" w:id="0">
    <w:p w:rsidR="006A1B5A" w:rsidRDefault="006A1B5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A1B5A" w:rsidRDefault="006A1B5A">
      <w:r>
        <w:separator/>
      </w:r>
    </w:p>
  </w:footnote>
  <w:footnote w:type="continuationSeparator" w:id="0">
    <w:p w:rsidR="006A1B5A" w:rsidRDefault="006A1B5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E2E5E" w:rsidR="009F3D25" w:rsidP="009F3D25" w:rsidRDefault="003649BD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306C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9F3D25">
      <w:rPr>
        <w:szCs w:val="24"/>
      </w:rPr>
      <w:t>14</w:t>
    </w:r>
    <w:r w:rsidRPr="0041724B" w:rsidR="009F3D25">
      <w:rPr>
        <w:szCs w:val="24"/>
      </w:rPr>
      <w:t xml:space="preserve"> St-</w:t>
    </w:r>
    <w:r w:rsidR="009F3D25">
      <w:rPr>
        <w:szCs w:val="24"/>
      </w:rPr>
      <w:t>219</w:t>
    </w:r>
    <w:r w:rsidRPr="0041724B" w:rsidR="009F3D25">
      <w:rPr>
        <w:szCs w:val="24"/>
      </w:rPr>
      <w:t>/201</w:t>
    </w:r>
    <w:r w:rsidR="009F3D25">
      <w:rPr>
        <w:szCs w:val="24"/>
      </w:rPr>
      <w:t>9</w:t>
    </w:r>
    <w:r w:rsidRPr="0041724B" w:rsidR="009F3D25">
      <w:rPr>
        <w:szCs w:val="24"/>
      </w:rPr>
      <w:t>-</w:t>
    </w:r>
    <w:r w:rsidR="009F3D25">
      <w:rPr>
        <w:szCs w:val="24"/>
      </w:rPr>
      <w:t>7</w:t>
    </w:r>
  </w:p>
  <w:p w:rsidRPr="00CE2E5E" w:rsidR="00C35BAF" w:rsidP="00C35BAF" w:rsidRDefault="00C35BAF">
    <w:pPr>
      <w:pStyle w:val="Zaglavlje"/>
      <w:jc w:val="right"/>
    </w:pPr>
  </w:p>
  <w:p w:rsidRPr="00CE2E5E" w:rsidR="00C4112F" w:rsidP="00C4112F" w:rsidRDefault="00C4112F">
    <w:pPr>
      <w:pStyle w:val="Zaglavlje"/>
      <w:jc w:val="right"/>
    </w:pPr>
  </w:p>
  <w:p w:rsidR="00E34E97" w:rsidP="00E34E97" w:rsidRDefault="001306C1">
    <w:pPr>
      <w:pStyle w:val="Zaglavlje"/>
      <w:jc w:val="right"/>
      <w:rPr>
        <w:szCs w:val="24"/>
      </w:rPr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C5C"/>
    <w:rsid w:val="00061AA3"/>
    <w:rsid w:val="000A282B"/>
    <w:rsid w:val="000B38EF"/>
    <w:rsid w:val="001306C1"/>
    <w:rsid w:val="001A4FC6"/>
    <w:rsid w:val="0026216C"/>
    <w:rsid w:val="00290946"/>
    <w:rsid w:val="00305C5C"/>
    <w:rsid w:val="003649BD"/>
    <w:rsid w:val="003C3247"/>
    <w:rsid w:val="0041724B"/>
    <w:rsid w:val="00456F30"/>
    <w:rsid w:val="00500129"/>
    <w:rsid w:val="00662E7D"/>
    <w:rsid w:val="006A1B5A"/>
    <w:rsid w:val="008836D5"/>
    <w:rsid w:val="009676C7"/>
    <w:rsid w:val="009C1949"/>
    <w:rsid w:val="009C705B"/>
    <w:rsid w:val="009E591A"/>
    <w:rsid w:val="009F3D25"/>
    <w:rsid w:val="00A8114F"/>
    <w:rsid w:val="00B370E4"/>
    <w:rsid w:val="00C35BAF"/>
    <w:rsid w:val="00C4112F"/>
    <w:rsid w:val="00C74B0C"/>
    <w:rsid w:val="00CD66BD"/>
    <w:rsid w:val="00CE2E5E"/>
    <w:rsid w:val="00D01487"/>
    <w:rsid w:val="00E7146B"/>
    <w:rsid w:val="00E933D2"/>
    <w:rsid w:val="00EA6D7D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AF59DAC5-B31B-4F28-9EBC-3CFACF2B83EA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3649BD"/>
    <w:pPr>
      <w:spacing w:after="0" w:line="240" w:lineRule="auto"/>
      <w:jc w:val="both"/>
    </w:pPr>
    <w:rPr>
      <w:rFonts w:ascii="Times New Roman" w:hAnsi="Times New Roman" w:eastAsiaTheme="minorEastAsia"/>
      <w:sz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649B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649BD"/>
    <w:rPr>
      <w:rFonts w:ascii="Times New Roman" w:hAnsi="Times New Roman" w:eastAsiaTheme="minorEastAsia"/>
      <w:sz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649B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649BD"/>
    <w:rPr>
      <w:rFonts w:ascii="Tahoma" w:hAnsi="Tahoma" w:cs="Tahoma" w:eastAsiaTheme="minorEastAsi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1724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1724B"/>
    <w:rPr>
      <w:rFonts w:ascii="Times New Roman" w:hAnsi="Times New Roman" w:eastAsiaTheme="minorEastAsia"/>
      <w:sz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306C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306C1"/>
    <w:rPr>
      <w:rFonts w:ascii="Times New Roman" w:hAnsi="Times New Roman" w:eastAsia="Times New Roman" w:cs="Times New Roman"/>
      <w:bCs/>
      <w:sz w:val="24"/>
      <w:szCs w:val="20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1306C1"/>
    <w:rPr>
      <w:rFonts w:eastAsia="Times New Roman" w:cs="Times New Roman"/>
      <w:bCs/>
      <w:szCs w:val="20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1306C1"/>
    <w:rPr>
      <w:rFonts w:ascii="Times New Roman" w:hAnsi="Times New Roman" w:eastAsia="Times New Roman" w:cs="Times New Roman"/>
      <w:bCs w:val="false"/>
      <w:sz w:val="24"/>
      <w:szCs w:val="20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1306C1"/>
    <w:rPr>
      <w:rFonts w:ascii="Times New Roman" w:hAnsi="Times New Roman" w:eastAsia="Times New Roman" w:cs="Times New Roman"/>
      <w:bCs w:val="false"/>
      <w:sz w:val="24"/>
      <w:szCs w:val="20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2. rujna 2019.</izvorni_sadrzaj>
    <derivirana_varijabla naziv="DomainObject.DatumDonosenjaOdluke_1">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2019.</izvorni_sadrzaj>
    <derivirana_varijabla naziv="DomainObject.Predmet.DatumOsnivanja_1">10.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St-219/2019</izvorni_sadrzaj>
    <derivirana_varijabla naziv="DomainObject.Predmet.OznakaBroj_1">St-219/2019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PELLIZON d.o.o. ROVINJ</izvorni_sadrzaj>
    <derivirana_varijabla naziv="DomainObject.Predmet.ProtustrankaFormated_1">  PELLIZON d.o.o. ROVINJ</derivirana_varijabla>
  </DomainObject.Predmet.ProtustrankaFormated>
  <DomainObject.Predmet.ProtustrankaFormatedOIB>
    <izvorni_sadrzaj>  PELLIZON d.o.o. ROVINJ, OIB 97191625866</izvorni_sadrzaj>
    <derivirana_varijabla naziv="DomainObject.Predmet.ProtustrankaFormatedOIB_1">  PELLIZON d.o.o. ROVINJ, OIB 97191625866</derivirana_varijabla>
  </DomainObject.Predmet.ProtustrankaFormatedOIB>
  <DomainObject.Predmet.ProtustrankaFormatedWithAdress>
    <izvorni_sadrzaj> PELLIZON d.o.o. ROVINJ, A.Ferri 1, 52210 Rovinj</izvorni_sadrzaj>
    <derivirana_varijabla naziv="DomainObject.Predmet.ProtustrankaFormatedWithAdress_1"> PELLIZON d.o.o. ROVINJ, A.Ferri 1, 52210 Rovinj</derivirana_varijabla>
  </DomainObject.Predmet.ProtustrankaFormatedWithAdress>
  <DomainObject.Predmet.ProtustrankaFormatedWithAdressOIB>
    <izvorni_sadrzaj> PELLIZON d.o.o. ROVINJ, OIB 97191625866, A.Ferri 1, 52210 Rovinj</izvorni_sadrzaj>
    <derivirana_varijabla naziv="DomainObject.Predmet.ProtustrankaFormatedWithAdressOIB_1"> PELLIZON d.o.o. ROVINJ, OIB 97191625866, A.Ferri 1, 52210 Rovinj</derivirana_varijabla>
  </DomainObject.Predmet.ProtustrankaFormatedWithAdressOIB>
  <DomainObject.Predmet.ProtustrankaWithAdress>
    <izvorni_sadrzaj>PELLIZON d.o.o. ROVINJ A.Ferri 1, 52210 Rovinj</izvorni_sadrzaj>
    <derivirana_varijabla naziv="DomainObject.Predmet.ProtustrankaWithAdress_1">PELLIZON d.o.o. ROVINJ A.Ferri 1, 52210 Rovinj</derivirana_varijabla>
  </DomainObject.Predmet.ProtustrankaWithAdress>
  <DomainObject.Predmet.ProtustrankaWithAdressOIB>
    <izvorni_sadrzaj>PELLIZON d.o.o. ROVINJ, OIB 97191625866, A.Ferri 1, 52210 Rovinj</izvorni_sadrzaj>
    <derivirana_varijabla naziv="DomainObject.Predmet.ProtustrankaWithAdressOIB_1">PELLIZON d.o.o. ROVINJ, OIB 97191625866, A.Ferri 1, 52210 Rovinj</derivirana_varijabla>
  </DomainObject.Predmet.ProtustrankaWithAdressOIB>
  <DomainObject.Predmet.ProtustrankaNazivFormated>
    <izvorni_sadrzaj>PELLIZON d.o.o. ROVINJ</izvorni_sadrzaj>
    <derivirana_varijabla naziv="DomainObject.Predmet.ProtustrankaNazivFormated_1">PELLIZON d.o.o. ROVINJ</derivirana_varijabla>
  </DomainObject.Predmet.ProtustrankaNazivFormated>
  <DomainObject.Predmet.ProtustrankaNazivFormatedOIB>
    <izvorni_sadrzaj>PELLIZON d.o.o. ROVINJ, OIB 97191625866</izvorni_sadrzaj>
    <derivirana_varijabla naziv="DomainObject.Predmet.ProtustrankaNazivFormatedOIB_1">PELLIZON d.o.o. ROVINJ, OIB 97191625866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6019.25</izvorni_sadrzaj>
    <derivirana_varijabla naziv="DomainObject.Predmet.TrenutnaVrijednost_1">6019.25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PELLIZON d.o.o. ROVINJ</item>
    </izvorni_sadrzaj>
    <derivirana_varijabla naziv="DomainObject.Predmet.ProtuStrankaListFormated_1">
      <item>PELLIZON d.o.o. ROVINJ</item>
    </derivirana_varijabla>
  </DomainObject.Predmet.ProtuStrankaListFormated>
  <DomainObject.Predmet.ProtuStrankaListFormatedOIB>
    <izvorni_sadrzaj>
      <item>PELLIZON d.o.o. ROVINJ, OIB 97191625866</item>
    </izvorni_sadrzaj>
    <derivirana_varijabla naziv="DomainObject.Predmet.ProtuStrankaListFormatedOIB_1">
      <item>PELLIZON d.o.o. ROVINJ, OIB 97191625866</item>
    </derivirana_varijabla>
  </DomainObject.Predmet.ProtuStrankaListFormatedOIB>
  <DomainObject.Predmet.ProtuStrankaListFormatedWithAdress>
    <izvorni_sadrzaj>
      <item>PELLIZON d.o.o. ROVINJ, A.Ferri 1, 52210 Rovinj</item>
    </izvorni_sadrzaj>
    <derivirana_varijabla naziv="DomainObject.Predmet.ProtuStrankaListFormatedWithAdress_1">
      <item>PELLIZON d.o.o. ROVINJ, A.Ferri 1, 52210 Rovinj</item>
    </derivirana_varijabla>
  </DomainObject.Predmet.ProtuStrankaListFormatedWithAdress>
  <DomainObject.Predmet.ProtuStrankaListFormatedWithAdressOIB>
    <izvorni_sadrzaj>
      <item>PELLIZON d.o.o. ROVINJ, OIB 97191625866, A.Ferri 1, 52210 Rovinj</item>
    </izvorni_sadrzaj>
    <derivirana_varijabla naziv="DomainObject.Predmet.ProtuStrankaListFormatedWithAdressOIB_1">
      <item>PELLIZON d.o.o. ROVINJ, OIB 97191625866, A.Ferri 1, 52210 Rovinj</item>
    </derivirana_varijabla>
  </DomainObject.Predmet.ProtuStrankaListFormatedWithAdressOIB>
  <DomainObject.Predmet.ProtuStrankaListNazivFormated>
    <izvorni_sadrzaj>
      <item>PELLIZON d.o.o. ROVINJ</item>
    </izvorni_sadrzaj>
    <derivirana_varijabla naziv="DomainObject.Predmet.ProtuStrankaListNazivFormated_1">
      <item>PELLIZON d.o.o. ROVINJ</item>
    </derivirana_varijabla>
  </DomainObject.Predmet.ProtuStrankaListNazivFormated>
  <DomainObject.Predmet.ProtuStrankaListNazivFormatedOIB>
    <izvorni_sadrzaj>
      <item>PELLIZON d.o.o. ROVINJ, OIB 97191625866</item>
    </izvorni_sadrzaj>
    <derivirana_varijabla naziv="DomainObject.Predmet.ProtuStrankaListNazivFormatedOIB_1">
      <item>PELLIZON d.o.o. ROVINJ, OIB 97191625866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rujna 2019.</izvorni_sadrzaj>
    <derivirana_varijabla naziv="DomainObject.Datum_1">2.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PELLIZON d.o.o. ROVINJ</izvorni_sadrzaj>
    <derivirana_varijabla naziv="DomainObject.Predmet.ProtustrankaIDrugi_1">PELLIZON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PELLIZON d.o.o. ROVINJ, OIB 97191625866, A.Ferri 1, 52210 Rovinj</izvorni_sadrzaj>
    <derivirana_varijabla naziv="DomainObject.Predmet.ProtustrankaIDrugiAdressOIB_1">PELLIZON d.o.o. ROVINJ, OIB 97191625866, A.Ferri 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PELLIZON d.o.o. ROVINJ</item>
    </izvorni_sadrzaj>
    <derivirana_varijabla naziv="DomainObject.Predmet.SudioniciListNaziv_1">
      <item>FINANCIJSKA AGENCIJA, RC RIJEKA, PODRUŽNICA PULA, PULA</item>
      <item>PELLIZON 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PELLIZON d.o.o. ROVINJ, OIB 97191625866, A.Ferri 1,52210 Rovinj</item>
    </izvorni_sadrzaj>
    <derivirana_varijabla naziv="DomainObject.Predmet.SudioniciListAdressOIB_1">
      <item>FINANCIJSKA AGENCIJA, RC RIJEKA, PODRUŽNICA PULA, PULA, OIB 85821130368, Ulica grada Vukovara 70,10000 Zagreb</item>
      <item>PELLIZON d.o.o. ROVINJ, OIB 97191625866, A.Ferri 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97191625866</item>
    </izvorni_sadrzaj>
    <derivirana_varijabla naziv="DomainObject.Predmet.SudioniciListNazivOIB_1">
      <item>, OIB 85821130368</item>
      <item>, OIB 97191625866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lipnja 2019.</izvorni_sadrzaj>
    <derivirana_varijabla naziv="DomainObject.PredzadnjaOdlukaIzPredmeta.DatumDonosenjaOdluke_1">19. lipnja 2019.</derivirana_varijabla>
  </DomainObject.PredzadnjaOdlukaIzPredmeta.DatumDonosenjaOdluke>
  <DomainObject.PredzadnjaOdlukaIzPredmeta.Oznaka>
    <izvorni_sadrzaj>St-219/2019-3</izvorni_sadrzaj>
    <derivirana_varijabla naziv="DomainObject.PredzadnjaOdlukaIzPredmeta.Oznaka_1">St-219/2019-3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FCF87E-034B-49AB-9C09-C81C27F47F47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450</properties:Words>
  <properties:Characters>2448</properties:Characters>
  <properties:Lines>68</properties:Lines>
  <properties:Paragraphs>22</properties:Paragraphs>
  <properties:TotalTime>35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2923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2018-05-03T08:24:00Z</dcterms:created>
  <dc:creator>Mihaela Kaligari</dc:creator>
  <cp:lastModifiedBy>Erika Mohorović</cp:lastModifiedBy>
  <cp:lastPrinted>2019-04-26T08:30:00Z</cp:lastPrinted>
  <dcterms:modified xmlns:xsi="http://www.w3.org/2001/XMLSchema-instance" xsi:type="dcterms:W3CDTF">2019-09-02T08:16:00Z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(St-219-19 Pellizon dd.o.o. -  OBUSTAVA PRIJE OGLASA_PRIJE OTVARANJA I ZAKLJUČENJA_više nije u blokadi.docx)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