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8a831" w14:paraId="518a831" w:rsidRDefault="00C62C1E" w:rsidP="00720A56" w:rsidR="004C4EF2">
      <w:pPr>
        <w15:collapsed w:val="false"/>
        <w:rPr>
          <w:b/>
        </w:rPr>
      </w:pPr>
      <w:bookmarkStart w:name="_GoBack" w:id="0"/>
      <w:bookmarkEnd w:id="0"/>
      <w:r>
        <w:rPr>
          <w:b/>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20A56" w:rsidP="00720A56" w:rsidR="00720A56" w:rsidRPr="0060043A">
      <w:r w:rsidRPr="0060043A">
        <w:t>REPUBLIKA HRVATSKA</w:t>
      </w:r>
    </w:p>
    <w:p w:rsidRDefault="009D72C0" w:rsidP="0060043A" w:rsidR="009D72C0">
      <w:pPr>
        <w:jc w:val="both"/>
      </w:pPr>
      <w:r>
        <w:t>TRGOVAČKI SUD U DUBROVNIKU</w:t>
      </w:r>
    </w:p>
    <w:p w:rsidRDefault="009D72C0" w:rsidP="0060043A" w:rsidR="004C4EF2" w:rsidRPr="009D72C0">
      <w:pPr>
        <w:jc w:val="both"/>
      </w:pPr>
      <w:r>
        <w:t>Dr. Ante Starčevića 23</w:t>
      </w:r>
      <w:r w:rsidR="00720A56" w:rsidRPr="0060043A">
        <w:t xml:space="preserve">                                               </w:t>
      </w:r>
      <w:r w:rsidR="004C4EF2" w:rsidRPr="0060043A">
        <w:t xml:space="preserve">            </w:t>
      </w:r>
      <w:r w:rsidR="00720A56" w:rsidRPr="0060043A">
        <w:t xml:space="preserve"> </w:t>
      </w:r>
    </w:p>
    <w:p w:rsidRDefault="0060043A" w:rsidP="00720A56" w:rsidR="0060043A">
      <w:pPr>
        <w:jc w:val="center"/>
      </w:pPr>
    </w:p>
    <w:p w:rsidRDefault="00A354FD" w:rsidP="00A354FD" w:rsidR="00A354FD" w:rsidRPr="00A354FD">
      <w:pPr>
        <w:jc w:val="center"/>
        <w:rPr>
          <w:spacing w:val="100"/>
        </w:rPr>
      </w:pPr>
      <w:r w:rsidRPr="00A354FD">
        <w:rPr>
          <w:spacing w:val="100"/>
        </w:rPr>
        <w:t xml:space="preserve">REPUBLIKA HRVATSKA </w:t>
      </w:r>
    </w:p>
    <w:p w:rsidRDefault="00A354FD" w:rsidP="00A354FD" w:rsidR="00A354FD" w:rsidRPr="00A354FD">
      <w:pPr>
        <w:jc w:val="center"/>
        <w:rPr>
          <w:spacing w:val="100"/>
        </w:rPr>
      </w:pPr>
    </w:p>
    <w:p w:rsidRDefault="00F94E27" w:rsidP="00720A56" w:rsidR="00720A56" w:rsidRPr="00F94E27">
      <w:pPr>
        <w:jc w:val="center"/>
        <w:rPr>
          <w:spacing w:val="100"/>
        </w:rPr>
      </w:pPr>
      <w:r w:rsidRPr="00F94E27">
        <w:rPr>
          <w:spacing w:val="100"/>
        </w:rPr>
        <w:t xml:space="preserve">RJEŠENJE </w:t>
      </w:r>
    </w:p>
    <w:p w:rsidRDefault="0088022B" w:rsidP="00720A56" w:rsidR="0088022B" w:rsidRPr="0060043A">
      <w:pPr>
        <w:jc w:val="both"/>
      </w:pPr>
    </w:p>
    <w:p w:rsidRDefault="00720A56" w:rsidP="0088022B" w:rsidR="00720A56" w:rsidRPr="0088022B">
      <w:pPr>
        <w:ind w:firstLine="708"/>
        <w:jc w:val="both"/>
      </w:pPr>
      <w:r w:rsidRPr="0060043A">
        <w:t xml:space="preserve">Trgovački sud u Splitu, po stečajnom sucu </w:t>
      </w:r>
      <w:r w:rsidR="009D72C0">
        <w:t xml:space="preserve">Diani Butigan Granić </w:t>
      </w:r>
      <w:r w:rsidRPr="0060043A">
        <w:t>kao</w:t>
      </w:r>
      <w:r w:rsidRPr="004C4EF2">
        <w:t xml:space="preserve">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rsidR="0088022B">
        <w:t>d</w:t>
      </w:r>
      <w:r>
        <w:t>u</w:t>
      </w:r>
      <w:r w:rsidRPr="00514708">
        <w:t>ž</w:t>
      </w:r>
      <w:r>
        <w:t>nikom</w:t>
      </w:r>
      <w:r w:rsidR="009D72C0">
        <w:t xml:space="preserve"> </w:t>
      </w:r>
      <w:r w:rsidR="009D72C0" w:rsidRPr="009D72C0">
        <w:t>DALMATINSKE DELICIJE d.o.o. za proizvodnju i trgovinu</w:t>
      </w:r>
      <w:r w:rsidR="009D72C0">
        <w:rPr>
          <w:b/>
        </w:rPr>
        <w:t>,</w:t>
      </w:r>
      <w:r w:rsidR="009D72C0" w:rsidRPr="009D72C0">
        <w:t xml:space="preserve"> Ruđera Boškovića 19</w:t>
      </w:r>
      <w:r w:rsidR="009D72C0">
        <w:rPr>
          <w:b/>
        </w:rPr>
        <w:t xml:space="preserve">, </w:t>
      </w:r>
      <w:r w:rsidR="009D72C0" w:rsidRPr="009D72C0">
        <w:t>21000 Dubrovnik</w:t>
      </w:r>
      <w:r w:rsidR="009D72C0">
        <w:rPr>
          <w:b/>
        </w:rPr>
        <w:t>,</w:t>
      </w:r>
      <w:r w:rsidRPr="0088022B">
        <w:t xml:space="preserve"> </w:t>
      </w:r>
      <w:r w:rsidR="009D72C0">
        <w:t>OIB:</w:t>
      </w:r>
      <w:r w:rsidR="009D72C0" w:rsidRPr="009D72C0">
        <w:t>99630456624</w:t>
      </w:r>
      <w:r w:rsidR="00D70072">
        <w:t>2</w:t>
      </w:r>
    </w:p>
    <w:p w:rsidRDefault="0088022B" w:rsidP="0060043A" w:rsidR="0088022B"/>
    <w:p w:rsidRDefault="00F94E27" w:rsidP="00F94E27" w:rsidR="00720A56" w:rsidRPr="004A37EB">
      <w:pPr>
        <w:jc w:val="center"/>
        <w:rPr>
          <w:spacing w:val="100"/>
        </w:rPr>
      </w:pPr>
      <w:r>
        <w:rPr>
          <w:spacing w:val="100"/>
        </w:rPr>
        <w:t xml:space="preserve">riješio je </w:t>
      </w:r>
    </w:p>
    <w:p w:rsidRDefault="00F94E27" w:rsidP="00720A56" w:rsidR="00F94E27">
      <w:pPr>
        <w:jc w:val="both"/>
      </w:pPr>
    </w:p>
    <w:p w:rsidRDefault="00F94E27" w:rsidP="00720A56" w:rsidR="00F94E27">
      <w:pPr>
        <w:jc w:val="both"/>
      </w:pPr>
      <w:r>
        <w:tab/>
      </w:r>
      <w:r w:rsidR="00C0263B">
        <w:t xml:space="preserve">I. </w:t>
      </w:r>
      <w:r>
        <w:t>Nalaže se</w:t>
      </w:r>
      <w:r w:rsidR="00964F62">
        <w:t xml:space="preserve"> </w:t>
      </w:r>
      <w:r w:rsidR="00964F62" w:rsidRPr="00964F62">
        <w:t>ranijem zastupniku po zakonu (direktoru) dužnika</w:t>
      </w:r>
      <w:r w:rsidR="00964F62">
        <w:t xml:space="preserve"> Darku Stipaničev, Ruđera Boškovića 19., </w:t>
      </w:r>
      <w:r>
        <w:t>Split</w:t>
      </w:r>
      <w:r w:rsidR="00C0263B">
        <w:t>,</w:t>
      </w:r>
      <w:r w:rsidR="00964F62">
        <w:t xml:space="preserve"> OIB: 69058788569</w:t>
      </w:r>
      <w:r w:rsidR="00C0263B">
        <w:t xml:space="preserve"> </w:t>
      </w:r>
      <w:r>
        <w:t xml:space="preserve">da odmah preda stečajnom upravitelju </w:t>
      </w:r>
      <w:r w:rsidR="00964F62">
        <w:t>Štefanu Rola,</w:t>
      </w:r>
      <w:r>
        <w:t xml:space="preserve"> pokretnine stečajnog dužnika i to:</w:t>
      </w:r>
    </w:p>
    <w:p w:rsidRDefault="00F94E27" w:rsidP="006F449A" w:rsidR="00F830F2">
      <w:pPr>
        <w:jc w:val="both"/>
      </w:pPr>
      <w:r>
        <w:tab/>
        <w:t xml:space="preserve">- vozilo marke </w:t>
      </w:r>
      <w:r w:rsidR="006F449A">
        <w:t>Peugeot Bipper 1,4 HDI, godina proizvodnje 2012, broj šasije VF3AA8HSCC8253994, reg. oznake ST4309L</w:t>
      </w:r>
    </w:p>
    <w:p w:rsidRDefault="00C0263B" w:rsidP="00F830F2" w:rsidR="00C0263B">
      <w:pPr>
        <w:jc w:val="both"/>
      </w:pPr>
    </w:p>
    <w:p w:rsidRDefault="00C0263B" w:rsidP="00F830F2" w:rsidR="00C0263B">
      <w:pPr>
        <w:jc w:val="both"/>
      </w:pPr>
      <w:r>
        <w:tab/>
        <w:t xml:space="preserve">II. Ukoliko </w:t>
      </w:r>
      <w:r w:rsidR="0083513A" w:rsidRPr="0083513A">
        <w:t>Darku Stipaničev, Ruđera Boškovića 19., Split, OIB: 69058788569</w:t>
      </w:r>
      <w:r w:rsidR="0083513A">
        <w:t>,</w:t>
      </w:r>
      <w:r w:rsidR="0083513A" w:rsidRPr="0083513A">
        <w:t xml:space="preserve"> </w:t>
      </w:r>
      <w:r>
        <w:t xml:space="preserve"> ne postupi po nalogu iz točke I. izreke ove odluke kazniti će se novčanom kaznom u iznosu od 10.000,00 kuna. </w:t>
      </w:r>
    </w:p>
    <w:p w:rsidRDefault="00F830F2" w:rsidP="00F830F2" w:rsidR="00F830F2">
      <w:pPr>
        <w:jc w:val="both"/>
      </w:pPr>
    </w:p>
    <w:p w:rsidRDefault="00F830F2" w:rsidP="00F830F2" w:rsidR="00F830F2" w:rsidRPr="009C3FC1">
      <w:pPr>
        <w:jc w:val="center"/>
      </w:pPr>
      <w:r w:rsidRPr="009C3FC1">
        <w:t>Obrazloženje</w:t>
      </w:r>
    </w:p>
    <w:p w:rsidRDefault="00F830F2" w:rsidP="00F830F2" w:rsidR="00F830F2" w:rsidRPr="009C3FC1"/>
    <w:p w:rsidRDefault="00F830F2" w:rsidP="00C0263B" w:rsidR="00F830F2">
      <w:pPr>
        <w:jc w:val="both"/>
      </w:pPr>
      <w:r>
        <w:tab/>
        <w:t>Prema navodu stečajnog upravitelja ovog stečajnog du</w:t>
      </w:r>
      <w:r w:rsidR="0083513A">
        <w:t>žnika iz podneska zaprimljenog 5</w:t>
      </w:r>
      <w:r>
        <w:t xml:space="preserve">. </w:t>
      </w:r>
      <w:r w:rsidR="0083513A">
        <w:t>veljače 2019</w:t>
      </w:r>
      <w:r w:rsidR="00D62977">
        <w:t>. godine</w:t>
      </w:r>
      <w:r>
        <w:t xml:space="preserve">., </w:t>
      </w:r>
      <w:r w:rsidR="00B50F8A">
        <w:t>raniji zastupnik po zakonu (direktor) dužnika Darko</w:t>
      </w:r>
      <w:r w:rsidR="00B50F8A" w:rsidRPr="00B50F8A">
        <w:t xml:space="preserve"> Stipaničev </w:t>
      </w:r>
      <w:r>
        <w:t>je u posjedu predmeta stečajne mase koji su u vlasništvu</w:t>
      </w:r>
      <w:r w:rsidR="000474C5">
        <w:t xml:space="preserve"> </w:t>
      </w:r>
      <w:r w:rsidR="000474C5" w:rsidRPr="000474C5">
        <w:t>DALMATINSKE DELICIJE d.o.o. za proizvodnju i trgovinu, Ruđera Boškovića 19, 21</w:t>
      </w:r>
      <w:r w:rsidR="000474C5">
        <w:t>000 Dubrovnik, OIB:996304566242</w:t>
      </w:r>
      <w:r>
        <w:t xml:space="preserve">. Stečajni upravitelj je zahtijevao da sud naloži </w:t>
      </w:r>
      <w:r w:rsidR="00B50F8A">
        <w:t>Darku Stipaničev da</w:t>
      </w:r>
      <w:r>
        <w:t xml:space="preserve"> mu stvari preda u posjed.</w:t>
      </w:r>
    </w:p>
    <w:p w:rsidRDefault="00F830F2" w:rsidP="00F830F2" w:rsidR="00F830F2">
      <w:pPr>
        <w:jc w:val="both"/>
      </w:pPr>
    </w:p>
    <w:p w:rsidRDefault="00F830F2" w:rsidP="00C0263B" w:rsidR="00C0263B">
      <w:pPr>
        <w:jc w:val="both"/>
      </w:pPr>
      <w:r w:rsidRPr="006D52A0">
        <w:tab/>
      </w:r>
      <w:r w:rsidR="00E578B4">
        <w:t>Odredbom članka 177.</w:t>
      </w:r>
      <w:r w:rsidR="00C0263B">
        <w:t xml:space="preserve"> Stečajnog zakona ("Narodne novine"</w:t>
      </w:r>
      <w:r w:rsidR="00C0263B" w:rsidRPr="00AC415D">
        <w:t xml:space="preserve"> 71/15</w:t>
      </w:r>
      <w:r w:rsidR="00C0263B">
        <w:t>, 104/17, dalje: SZ</w:t>
      </w:r>
      <w:r w:rsidR="00C0263B" w:rsidRPr="00AC415D">
        <w:t>)</w:t>
      </w:r>
      <w:r w:rsidR="00C0263B">
        <w:t xml:space="preserve"> propisano je da je dužnik pojedinac dužan sudu, stečajnom upravitelju, odboru vjerovnika i, prema nalogu suda, vjerovnicima davati sve potrebne obavijesti o okolnostima koje se odnose na postupak. Stavkom 2. istog članka propisano je da je dužnik dužan stečajnom upravitelju pomagati pri ispunjavanju njegovih zadataka. Stavkom 3. je propisano da je dužnik dužan davati obavijesti i surađivati, prema nalogu suda, u svako doba. Dužan je suzdržavati se od svih radnji kojima bi se moglo otežati ispunjenje tih obveza. </w:t>
      </w:r>
    </w:p>
    <w:p w:rsidRDefault="00C0263B" w:rsidP="00C0263B" w:rsidR="00C0263B">
      <w:pPr>
        <w:jc w:val="both"/>
      </w:pPr>
    </w:p>
    <w:p w:rsidRDefault="00C0263B" w:rsidP="00C0263B" w:rsidR="00C0263B">
      <w:pPr>
        <w:jc w:val="both"/>
      </w:pPr>
      <w:r>
        <w:tab/>
        <w:t>Člankom 178. stavkom 2. SZ propisano je da ako dužnik ne ispuni dužnosti iz članka 177. SZ, kaznit će se novčanom kaznom do 10.000,00 kuna.</w:t>
      </w:r>
    </w:p>
    <w:p w:rsidRDefault="00F830F2" w:rsidP="00C0263B" w:rsidR="00F830F2">
      <w:pPr>
        <w:jc w:val="both"/>
      </w:pPr>
    </w:p>
    <w:p w:rsidRDefault="00B50F8A" w:rsidP="00C0263B" w:rsidR="00C0263B">
      <w:pPr>
        <w:ind w:firstLine="708"/>
        <w:jc w:val="both"/>
      </w:pPr>
      <w:r>
        <w:t>Odredbom članka 216. stavak 2</w:t>
      </w:r>
      <w:r w:rsidR="00C0263B">
        <w:t xml:space="preserve">. SZ propisano je da stečajni upravitelj može </w:t>
      </w:r>
      <w:r w:rsidR="002E5E4C">
        <w:t xml:space="preserve">na temelju ovršnog rješenja o otvaranju stečajnog postupka zahtijevati od suda da naloži dužniku predaju stvari i odrediti ovršne radnje kojima će se taj nalog prisilno ostvariti. Uz nalog za </w:t>
      </w:r>
      <w:r w:rsidR="002E5E4C">
        <w:lastRenderedPageBreak/>
        <w:t xml:space="preserve">predaju sud može po službenoj dužnosti odrediti i mjere prisile protiv osoba ovlaštenih za zastupanje dužnika po zakonu ili dužnika pojedinca iz članka 178. ovog Zakona. </w:t>
      </w:r>
    </w:p>
    <w:p w:rsidRDefault="00C0263B" w:rsidP="00C0263B" w:rsidR="00C0263B">
      <w:pPr>
        <w:jc w:val="both"/>
      </w:pPr>
      <w:r>
        <w:tab/>
      </w:r>
      <w:r>
        <w:tab/>
      </w:r>
    </w:p>
    <w:p w:rsidRDefault="00C0263B" w:rsidP="00C0263B" w:rsidR="00C0263B">
      <w:pPr>
        <w:jc w:val="both"/>
      </w:pPr>
      <w:r>
        <w:tab/>
      </w:r>
      <w:r w:rsidR="002E5E4C">
        <w:t>Stečajni dužnik upisan je kao vlasnik Peugeot Bipper 1,4 HDI, godina proizvodnje 2012, broj šasije VF3AA8HSCC8253994, reg. oznake ST4309L. (l.s. 17)</w:t>
      </w:r>
    </w:p>
    <w:p w:rsidRDefault="002E5E4C" w:rsidP="00C0263B" w:rsidR="002E5E4C">
      <w:pPr>
        <w:jc w:val="both"/>
      </w:pPr>
    </w:p>
    <w:p w:rsidRDefault="00C0263B" w:rsidP="00C0263B" w:rsidR="00C0263B">
      <w:pPr>
        <w:jc w:val="both"/>
      </w:pPr>
      <w:r>
        <w:tab/>
        <w:t xml:space="preserve">Slijedom navedenih odredbi, a budući da iz navoda stečajnog upravitelja proizlazi da </w:t>
      </w:r>
      <w:r w:rsidR="002E5E4C" w:rsidRPr="002E5E4C">
        <w:t>Darko Stipaničev</w:t>
      </w:r>
      <w:r w:rsidR="002E5E4C">
        <w:t>, koji je bio</w:t>
      </w:r>
      <w:r>
        <w:t xml:space="preserve"> ovlaštena osoba za zastupanje stečajnog dužnika do otvaranja stečajnog postupka, nije stečajnom upravitelj</w:t>
      </w:r>
      <w:r w:rsidR="00E578B4">
        <w:t>u</w:t>
      </w:r>
      <w:r w:rsidR="002E5E4C">
        <w:t xml:space="preserve"> predao</w:t>
      </w:r>
      <w:r>
        <w:t xml:space="preserve"> u posjed odnosno omogućila preuzimanje posjeda imovine stečajnog dužnika, naloženo joj je da odmah preda stečajnom upravitelju svu imovinu dužnika, pod prijetnjom novčane kazne od 10.000,00 kuna ukoliko ista ne postupi po nalogu suda, a sve kako je navedeno u točki I. i II. izreke. </w:t>
      </w:r>
    </w:p>
    <w:p w:rsidRDefault="00F830F2" w:rsidP="00C0263B" w:rsidR="00F830F2">
      <w:pPr>
        <w:jc w:val="both"/>
      </w:pPr>
    </w:p>
    <w:p w:rsidRDefault="00F830F2" w:rsidP="00F830F2" w:rsidR="00F830F2">
      <w:pPr>
        <w:jc w:val="center"/>
      </w:pPr>
      <w:r w:rsidRPr="009C3FC1">
        <w:t xml:space="preserve">U </w:t>
      </w:r>
      <w:r w:rsidR="000474C5">
        <w:t>Dubrovniku,</w:t>
      </w:r>
      <w:r w:rsidR="008A59CF">
        <w:t xml:space="preserve"> </w:t>
      </w:r>
      <w:r w:rsidR="000474C5">
        <w:t>05.ožujka 2019</w:t>
      </w:r>
      <w:r w:rsidR="00954349">
        <w:t xml:space="preserve"> </w:t>
      </w:r>
      <w:r w:rsidR="00A817C5">
        <w:t>g</w:t>
      </w:r>
      <w:r w:rsidR="00954349">
        <w:t>.</w:t>
      </w:r>
      <w:r w:rsidRPr="00EB2AF2">
        <w:t xml:space="preserve"> </w:t>
      </w:r>
    </w:p>
    <w:p w:rsidRDefault="00F830F2" w:rsidP="00F830F2" w:rsidR="00F830F2" w:rsidRPr="009C3FC1">
      <w:pPr>
        <w:jc w:val="center"/>
      </w:pPr>
    </w:p>
    <w:p w:rsidRDefault="00F830F2" w:rsidP="00F830F2" w:rsidR="00F830F2">
      <w:r w:rsidRPr="009C3FC1">
        <w:t xml:space="preserve">                                                           </w:t>
      </w:r>
      <w:r w:rsidR="000474C5">
        <w:t xml:space="preserve">                                           </w:t>
      </w:r>
      <w:r>
        <w:t xml:space="preserve">  </w:t>
      </w:r>
      <w:r w:rsidR="00C0263B">
        <w:t>Sudac</w:t>
      </w:r>
      <w:r w:rsidR="000474C5">
        <w:t>:</w:t>
      </w:r>
    </w:p>
    <w:p w:rsidRDefault="00C0263B" w:rsidP="00F830F2" w:rsidR="00C0263B"/>
    <w:p w:rsidRDefault="00C0263B" w:rsidP="00F830F2" w:rsidR="00C0263B" w:rsidRPr="009C3FC1"/>
    <w:p w:rsidRDefault="008A59CF" w:rsidP="00C0263B" w:rsidR="00F830F2">
      <w:pPr>
        <w:ind w:firstLine="708"/>
      </w:pPr>
      <w:r>
        <w:tab/>
      </w:r>
      <w:r>
        <w:tab/>
      </w:r>
      <w:r>
        <w:tab/>
      </w:r>
      <w:r>
        <w:tab/>
      </w:r>
      <w:r>
        <w:tab/>
        <w:t xml:space="preserve">         </w:t>
      </w:r>
      <w:r>
        <w:tab/>
      </w:r>
      <w:r>
        <w:tab/>
        <w:t xml:space="preserve">         </w:t>
      </w:r>
      <w:r w:rsidR="00F830F2">
        <w:t xml:space="preserve"> </w:t>
      </w:r>
      <w:r w:rsidR="000474C5">
        <w:t>Diana Butigan Granić</w:t>
      </w:r>
    </w:p>
    <w:p w:rsidRDefault="00F830F2" w:rsidP="00F830F2" w:rsidR="00F830F2" w:rsidRPr="009C3FC1">
      <w:pPr>
        <w:jc w:val="both"/>
      </w:pPr>
    </w:p>
    <w:p w:rsidRDefault="00C0263B" w:rsidP="00F830F2" w:rsidR="00F830F2">
      <w:r>
        <w:t>Uputa o pravnom lijeku</w:t>
      </w:r>
      <w:r w:rsidR="00F830F2">
        <w:t>:</w:t>
      </w:r>
    </w:p>
    <w:p w:rsidRDefault="00F830F2" w:rsidP="00C0263B" w:rsidR="00F830F2">
      <w:pPr>
        <w:jc w:val="both"/>
      </w:pPr>
      <w:r>
        <w:t xml:space="preserve">Protiv ove odluke nezadovoljna stranka može podnijeti žalbu u roku od 8 dana od dana dostave iste </w:t>
      </w:r>
      <w:r w:rsidRPr="004D457C">
        <w:t xml:space="preserve">a dostava se smatra obavljenom istekom osmog dana od dana objave rješenja na mrežnoj stranici e-Oglasna ploča sudova (čl. 12. st. 1. i 2. SZ-a). Žalba se podnosi putem ovog suda u </w:t>
      </w:r>
      <w:r>
        <w:t>tri</w:t>
      </w:r>
      <w:r w:rsidRPr="004D457C">
        <w:t xml:space="preserve"> istovjetna primjerka, a o žalbi odlučuje Visoki trgovački sud Republike Hrvatske.</w:t>
      </w:r>
      <w:r>
        <w:t xml:space="preserve"> Žalba ne odgađa provedbu odluke.</w:t>
      </w:r>
    </w:p>
    <w:p w:rsidRDefault="00F830F2" w:rsidP="00F830F2" w:rsidR="00F830F2" w:rsidRPr="009C3FC1">
      <w:pPr>
        <w:jc w:val="both"/>
      </w:pPr>
    </w:p>
    <w:p w:rsidRDefault="00F830F2" w:rsidP="00F830F2" w:rsidR="00F830F2" w:rsidRPr="00F86FEE">
      <w:r w:rsidRPr="00F86FEE">
        <w:t>DNA:</w:t>
      </w:r>
    </w:p>
    <w:p w:rsidRDefault="00F830F2" w:rsidP="00F830F2" w:rsidR="00C0263B">
      <w:r>
        <w:t xml:space="preserve">- stečajni upravitelj </w:t>
      </w:r>
    </w:p>
    <w:p w:rsidRDefault="00F830F2" w:rsidP="00F830F2" w:rsidR="00E6198E">
      <w:r w:rsidRPr="00D84A47">
        <w:t xml:space="preserve">- </w:t>
      </w:r>
      <w:r w:rsidR="00E6198E">
        <w:t>Darko Stipaničev</w:t>
      </w:r>
    </w:p>
    <w:p w:rsidRDefault="00C0263B" w:rsidP="00F830F2" w:rsidR="00F830F2">
      <w:r>
        <w:t xml:space="preserve">- e-Oglasna ploča sudova </w:t>
      </w:r>
    </w:p>
    <w:p w:rsidRDefault="00F94E27" w:rsidP="00F94E27" w:rsidR="00F94E27">
      <w:pPr>
        <w:jc w:val="both"/>
      </w:pPr>
    </w:p>
    <w:p w:rsidRDefault="00F94E27" w:rsidP="00F94E27" w:rsidR="00F94E27">
      <w:pPr>
        <w:jc w:val="both"/>
      </w:pPr>
    </w:p>
    <w:p w:rsidRDefault="007020F6" w:rsidR="007020F6"/>
    <w:sectPr w:rsidSect="00C0263B" w:rsidR="007020F6">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69F0" w:rsidP="00BA6A27" w:rsidR="00AA69F0">
      <w:r>
        <w:separator/>
      </w:r>
    </w:p>
  </w:endnote>
  <w:endnote w:id="0" w:type="continuationSeparator">
    <w:p w:rsidRDefault="00AA69F0" w:rsidP="00BA6A27" w:rsidR="00AA6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69F0" w:rsidP="00BA6A27" w:rsidR="00AA69F0">
      <w:r>
        <w:separator/>
      </w:r>
    </w:p>
  </w:footnote>
  <w:footnote w:id="0" w:type="continuationSeparator">
    <w:p w:rsidRDefault="00AA69F0" w:rsidP="00BA6A27" w:rsidR="00AA6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54436067"/>
      <w:docPartObj>
        <w:docPartGallery w:val="Page Numbers (Top of Page)"/>
        <w:docPartUnique/>
      </w:docPartObj>
    </w:sdtPr>
    <w:sdtEndPr/>
    <w:sdtContent>
      <w:p w:rsidRDefault="00C0263B" w:rsidP="00C0263B" w:rsidR="00C0263B">
        <w:pPr>
          <w:pStyle w:val="Zaglavlje"/>
          <w:ind w:firstLine="4248"/>
          <w:jc w:val="center"/>
        </w:pPr>
        <w:r>
          <w:fldChar w:fldCharType="begin"/>
        </w:r>
        <w:r>
          <w:instrText>PAGE   \* MERGEFORMAT</w:instrText>
        </w:r>
        <w:r>
          <w:fldChar w:fldCharType="separate"/>
        </w:r>
        <w:r w:rsidR="00DC2DA1">
          <w:rPr>
            <w:noProof/>
          </w:rPr>
          <w:t>2</w:t>
        </w:r>
        <w:r>
          <w:fldChar w:fldCharType="end"/>
        </w:r>
        <w:r>
          <w:tab/>
        </w:r>
        <w:r>
          <w:tab/>
        </w:r>
        <w:r w:rsidR="009D72C0">
          <w:t>7.St-250/2019</w:t>
        </w:r>
      </w:p>
    </w:sdtContent>
  </w:sdt>
  <w:p w:rsidRDefault="00BA6A27" w:rsidR="00BA6A2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72C0" w:rsidP="00C0263B" w:rsidR="00C0263B">
    <w:pPr>
      <w:pStyle w:val="Zaglavlje"/>
      <w:jc w:val="right"/>
    </w:pPr>
    <w:r>
      <w:t>7.St-250/2019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F54768"/>
    <w:multiLevelType w:val="hybridMultilevel"/>
    <w:tmpl w:val="3B0A768E"/>
    <w:lvl w:tplc="8A6235F4" w:ilvl="0">
      <w:start w:val="1"/>
      <w:numFmt w:val="lowerLetter"/>
      <w:lvlText w:val="%1)"/>
      <w:lvlJc w:val="left"/>
      <w:pPr>
        <w:ind w:hanging="360" w:left="1102"/>
      </w:pPr>
      <w:rPr>
        <w:rFonts w:hint="default"/>
      </w:rPr>
    </w:lvl>
    <w:lvl w:tentative="true" w:tplc="041A0019" w:ilvl="1">
      <w:start w:val="1"/>
      <w:numFmt w:val="lowerLetter"/>
      <w:lvlText w:val="%2."/>
      <w:lvlJc w:val="left"/>
      <w:pPr>
        <w:ind w:hanging="360" w:left="1822"/>
      </w:pPr>
    </w:lvl>
    <w:lvl w:tentative="true" w:tplc="041A001B" w:ilvl="2">
      <w:start w:val="1"/>
      <w:numFmt w:val="lowerRoman"/>
      <w:lvlText w:val="%3."/>
      <w:lvlJc w:val="right"/>
      <w:pPr>
        <w:ind w:hanging="180" w:left="2542"/>
      </w:pPr>
    </w:lvl>
    <w:lvl w:tentative="true" w:tplc="041A000F" w:ilvl="3">
      <w:start w:val="1"/>
      <w:numFmt w:val="decimal"/>
      <w:lvlText w:val="%4."/>
      <w:lvlJc w:val="left"/>
      <w:pPr>
        <w:ind w:hanging="360" w:left="3262"/>
      </w:pPr>
    </w:lvl>
    <w:lvl w:tentative="true" w:tplc="041A0019" w:ilvl="4">
      <w:start w:val="1"/>
      <w:numFmt w:val="lowerLetter"/>
      <w:lvlText w:val="%5."/>
      <w:lvlJc w:val="left"/>
      <w:pPr>
        <w:ind w:hanging="360" w:left="3982"/>
      </w:pPr>
    </w:lvl>
    <w:lvl w:tentative="true" w:tplc="041A001B" w:ilvl="5">
      <w:start w:val="1"/>
      <w:numFmt w:val="lowerRoman"/>
      <w:lvlText w:val="%6."/>
      <w:lvlJc w:val="right"/>
      <w:pPr>
        <w:ind w:hanging="180" w:left="4702"/>
      </w:pPr>
    </w:lvl>
    <w:lvl w:tentative="true" w:tplc="041A000F" w:ilvl="6">
      <w:start w:val="1"/>
      <w:numFmt w:val="decimal"/>
      <w:lvlText w:val="%7."/>
      <w:lvlJc w:val="left"/>
      <w:pPr>
        <w:ind w:hanging="360" w:left="5422"/>
      </w:pPr>
    </w:lvl>
    <w:lvl w:tentative="true" w:tplc="041A0019" w:ilvl="7">
      <w:start w:val="1"/>
      <w:numFmt w:val="lowerLetter"/>
      <w:lvlText w:val="%8."/>
      <w:lvlJc w:val="left"/>
      <w:pPr>
        <w:ind w:hanging="360" w:left="6142"/>
      </w:pPr>
    </w:lvl>
    <w:lvl w:tentative="true" w:tplc="041A001B" w:ilvl="8">
      <w:start w:val="1"/>
      <w:numFmt w:val="lowerRoman"/>
      <w:lvlText w:val="%9."/>
      <w:lvlJc w:val="right"/>
      <w:pPr>
        <w:ind w:hanging="180" w:left="6862"/>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6ED"/>
    <w:rsid w:val="000474C5"/>
    <w:rsid w:val="0015770F"/>
    <w:rsid w:val="00186DAF"/>
    <w:rsid w:val="001E02E9"/>
    <w:rsid w:val="00207CFF"/>
    <w:rsid w:val="00237B00"/>
    <w:rsid w:val="00250FC6"/>
    <w:rsid w:val="0025470D"/>
    <w:rsid w:val="002848F3"/>
    <w:rsid w:val="002951D4"/>
    <w:rsid w:val="002E5E4C"/>
    <w:rsid w:val="00325530"/>
    <w:rsid w:val="003B602D"/>
    <w:rsid w:val="003C629B"/>
    <w:rsid w:val="00413F6F"/>
    <w:rsid w:val="0047037B"/>
    <w:rsid w:val="00483642"/>
    <w:rsid w:val="004A37EB"/>
    <w:rsid w:val="004C4EF2"/>
    <w:rsid w:val="004E26ED"/>
    <w:rsid w:val="005F434C"/>
    <w:rsid w:val="0060043A"/>
    <w:rsid w:val="006F449A"/>
    <w:rsid w:val="007020F6"/>
    <w:rsid w:val="00720A56"/>
    <w:rsid w:val="00727DD6"/>
    <w:rsid w:val="00793EE3"/>
    <w:rsid w:val="007D4383"/>
    <w:rsid w:val="0083513A"/>
    <w:rsid w:val="0088022B"/>
    <w:rsid w:val="008A59CF"/>
    <w:rsid w:val="00954349"/>
    <w:rsid w:val="00964B23"/>
    <w:rsid w:val="00964F62"/>
    <w:rsid w:val="009A073E"/>
    <w:rsid w:val="009A162C"/>
    <w:rsid w:val="009D72C0"/>
    <w:rsid w:val="00A354FD"/>
    <w:rsid w:val="00A44F3E"/>
    <w:rsid w:val="00A518F9"/>
    <w:rsid w:val="00A817C5"/>
    <w:rsid w:val="00AA69F0"/>
    <w:rsid w:val="00AC6CD9"/>
    <w:rsid w:val="00AD7E34"/>
    <w:rsid w:val="00B347E2"/>
    <w:rsid w:val="00B363BF"/>
    <w:rsid w:val="00B50F8A"/>
    <w:rsid w:val="00B829F0"/>
    <w:rsid w:val="00B938F3"/>
    <w:rsid w:val="00BA6A27"/>
    <w:rsid w:val="00C0263B"/>
    <w:rsid w:val="00C24212"/>
    <w:rsid w:val="00C62C1E"/>
    <w:rsid w:val="00C974A3"/>
    <w:rsid w:val="00CA6298"/>
    <w:rsid w:val="00CC3460"/>
    <w:rsid w:val="00CC46EA"/>
    <w:rsid w:val="00D62977"/>
    <w:rsid w:val="00D66AEA"/>
    <w:rsid w:val="00D70072"/>
    <w:rsid w:val="00DC2DA1"/>
    <w:rsid w:val="00DF360F"/>
    <w:rsid w:val="00E43EDD"/>
    <w:rsid w:val="00E578B4"/>
    <w:rsid w:val="00E6198E"/>
    <w:rsid w:val="00EC0D7F"/>
    <w:rsid w:val="00EE399F"/>
    <w:rsid w:val="00EE5391"/>
    <w:rsid w:val="00F04189"/>
    <w:rsid w:val="00F15EB9"/>
    <w:rsid w:val="00F548A3"/>
    <w:rsid w:val="00F830F2"/>
    <w:rsid w:val="00F9086B"/>
    <w:rsid w:val="00F94E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0A5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true" w:styleId="TijelotekstaChar" w:type="character">
    <w:name w:val="Tijelo teksta Char"/>
    <w:aliases w:val=" uvlaka 3 Char,  uvlaka 2 Char,uvlaka 3 Char,uvlaka 2 Char"/>
    <w:basedOn w:val="Zadanifontodlomka"/>
    <w:link w:val="Tijeloteksta"/>
    <w:rsid w:val="00720A56"/>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lineRule="auto" w:line="240" w:after="0"/>
    </w:pPr>
  </w:style>
  <w:style w:styleId="Zaglavlje" w:type="paragraph">
    <w:name w:val="header"/>
    <w:basedOn w:val="Normal"/>
    <w:link w:val="ZaglavljeChar"/>
    <w:uiPriority w:val="99"/>
    <w:unhideWhenUsed/>
    <w:rsid w:val="00BA6A27"/>
    <w:pPr>
      <w:tabs>
        <w:tab w:pos="4536" w:val="center"/>
        <w:tab w:pos="9072" w:val="right"/>
      </w:tabs>
    </w:pPr>
  </w:style>
  <w:style w:customStyle="true" w:styleId="ZaglavljeChar" w:type="character">
    <w:name w:val="Zaglavlje Char"/>
    <w:basedOn w:val="Zadanifontodlomka"/>
    <w:link w:val="Zaglavlje"/>
    <w:uiPriority w:val="99"/>
    <w:rsid w:val="00BA6A2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A6A27"/>
    <w:pPr>
      <w:tabs>
        <w:tab w:pos="4536" w:val="center"/>
        <w:tab w:pos="9072" w:val="right"/>
      </w:tabs>
    </w:pPr>
  </w:style>
  <w:style w:customStyle="true" w:styleId="PodnojeChar" w:type="character">
    <w:name w:val="Podnožje Char"/>
    <w:basedOn w:val="Zadanifontodlomka"/>
    <w:link w:val="Podnoje"/>
    <w:uiPriority w:val="99"/>
    <w:rsid w:val="00BA6A2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BA6A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6A2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C2DA1"/>
    <w:rPr>
      <w:color w:val="808080"/>
      <w:bdr w:space="0" w:sz="0" w:color="auto" w:val="none"/>
      <w:shd w:fill="auto" w:color="auto" w:val="clear"/>
    </w:rPr>
  </w:style>
  <w:style w:customStyle="true" w:styleId="eSPISCCParagraphDefaultFont" w:type="character">
    <w:name w:val="eSPIS_CC_Paragraph Default Font"/>
    <w:basedOn w:val="Zadanifontodlomka"/>
    <w:rsid w:val="00DC2DA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C2DA1"/>
    <w:rPr>
      <w:b/>
      <w:bdr w:space="0" w:sz="0" w:color="auto" w:val="none"/>
      <w:shd w:fill="FFFFCC" w:color="auto" w:val="clear"/>
      <w:lang w:val="hr-HR"/>
    </w:rPr>
  </w:style>
  <w:style w:customStyle="true" w:styleId="PozadinaSvijetloCrvena" w:type="character">
    <w:name w:val="Pozadina_SvijetloCrvena"/>
    <w:basedOn w:val="eSPISCCParagraphDefaultFont"/>
    <w:rsid w:val="00DC2DA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C2DA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0A5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1" w:styleId="TijelotekstaChar" w:type="character">
    <w:name w:val="Tijelo teksta Char"/>
    <w:aliases w:val=" uvlaka 3 Char,  uvlaka 2 Char,uvlaka 3 Char,uvlaka 2 Char"/>
    <w:basedOn w:val="Zadanifontodlomka"/>
    <w:link w:val="Tijeloteksta"/>
    <w:rsid w:val="00720A56"/>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after="0" w:line="240" w:lineRule="auto"/>
    </w:pPr>
  </w:style>
  <w:style w:styleId="Zaglavlje" w:type="paragraph">
    <w:name w:val="header"/>
    <w:basedOn w:val="Normal"/>
    <w:link w:val="ZaglavljeChar"/>
    <w:uiPriority w:val="99"/>
    <w:unhideWhenUsed/>
    <w:rsid w:val="00BA6A27"/>
    <w:pPr>
      <w:tabs>
        <w:tab w:pos="4536" w:val="center"/>
        <w:tab w:pos="9072" w:val="right"/>
      </w:tabs>
    </w:pPr>
  </w:style>
  <w:style w:customStyle="1" w:styleId="ZaglavljeChar" w:type="character">
    <w:name w:val="Zaglavlje Char"/>
    <w:basedOn w:val="Zadanifontodlomka"/>
    <w:link w:val="Zaglavlje"/>
    <w:uiPriority w:val="99"/>
    <w:rsid w:val="00BA6A2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A6A27"/>
    <w:pPr>
      <w:tabs>
        <w:tab w:pos="4536" w:val="center"/>
        <w:tab w:pos="9072" w:val="right"/>
      </w:tabs>
    </w:pPr>
  </w:style>
  <w:style w:customStyle="1" w:styleId="PodnojeChar" w:type="character">
    <w:name w:val="Podnožje Char"/>
    <w:basedOn w:val="Zadanifontodlomka"/>
    <w:link w:val="Podnoje"/>
    <w:uiPriority w:val="99"/>
    <w:rsid w:val="00BA6A2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BA6A27"/>
    <w:rPr>
      <w:rFonts w:ascii="Tahoma" w:cs="Tahoma" w:hAnsi="Tahoma"/>
      <w:sz w:val="16"/>
      <w:szCs w:val="16"/>
    </w:rPr>
  </w:style>
  <w:style w:customStyle="1" w:styleId="TekstbaloniaChar" w:type="character">
    <w:name w:val="Tekst balončića Char"/>
    <w:basedOn w:val="Zadanifontodlomka"/>
    <w:link w:val="Tekstbalonia"/>
    <w:uiPriority w:val="99"/>
    <w:semiHidden/>
    <w:rsid w:val="00BA6A2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C2DA1"/>
    <w:rPr>
      <w:color w:val="808080"/>
      <w:bdr w:color="auto" w:space="0" w:sz="0" w:val="none"/>
      <w:shd w:color="auto" w:fill="auto" w:val="clear"/>
    </w:rPr>
  </w:style>
  <w:style w:customStyle="1" w:styleId="eSPISCCParagraphDefaultFont" w:type="character">
    <w:name w:val="eSPIS_CC_Paragraph Default Font"/>
    <w:basedOn w:val="Zadanifontodlomka"/>
    <w:rsid w:val="00DC2DA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C2DA1"/>
    <w:rPr>
      <w:b/>
      <w:bdr w:color="auto" w:space="0" w:sz="0" w:val="none"/>
      <w:shd w:color="auto" w:fill="FFFFCC" w:val="clear"/>
      <w:lang w:val="hr-HR"/>
    </w:rPr>
  </w:style>
  <w:style w:customStyle="1" w:styleId="PozadinaSvijetloCrvena" w:type="character">
    <w:name w:val="Pozadina_SvijetloCrvena"/>
    <w:basedOn w:val="eSPISCCParagraphDefaultFont"/>
    <w:rsid w:val="00DC2DA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C2DA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ožujka 2019.</izvorni_sadrzaj>
    <derivirana_varijabla naziv="DomainObject.DatumDonosenjaOdluke_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St-250/2019</izvorni_sadrzaj>
    <derivirana_varijabla naziv="DomainObject.Predmet.OznakaBroj_1">St-250/2019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DALMATINSKE DELICIJE d.o.o. za proizvodnju i trgovinu</izvorni_sadrzaj>
    <derivirana_varijabla naziv="DomainObject.Predmet.ProtustrankaFormated_1">  DALMATINSKE DELICIJE d.o.o. za proizvodnju i trgovinu</derivirana_varijabla>
  </DomainObject.Predmet.ProtustrankaFormated>
  <DomainObject.Predmet.ProtustrankaFormatedOIB>
    <izvorni_sadrzaj>  DALMATINSKE DELICIJE d.o.o. za proizvodnju i trgovinu, OIB 99630456624</izvorni_sadrzaj>
    <derivirana_varijabla naziv="DomainObject.Predmet.ProtustrankaFormatedOIB_1">  DALMATINSKE DELICIJE d.o.o. za proizvodnju i trgovinu, OIB 99630456624</derivirana_varijabla>
  </DomainObject.Predmet.ProtustrankaFormatedOIB>
  <DomainObject.Predmet.ProtustrankaFormatedWithAdress>
    <izvorni_sadrzaj> DALMATINSKE DELICIJE d.o.o. za proizvodnju i trgovinu, Ruđera Boškovića 19, 21000 Split</izvorni_sadrzaj>
    <derivirana_varijabla naziv="DomainObject.Predmet.ProtustrankaFormatedWithAdress_1"> DALMATINSKE DELICIJE d.o.o. za proizvodnju i trgovinu, Ruđera Boškovića 19, 21000 Split</derivirana_varijabla>
  </DomainObject.Predmet.ProtustrankaFormatedWithAdress>
  <DomainObject.Predmet.ProtustrankaFormatedWithAdressOIB>
    <izvorni_sadrzaj> DALMATINSKE DELICIJE d.o.o. za proizvodnju i trgovinu, OIB 99630456624, Ruđera Boškovića 19, 21000 Split</izvorni_sadrzaj>
    <derivirana_varijabla naziv="DomainObject.Predmet.ProtustrankaFormatedWithAdressOIB_1"> DALMATINSKE DELICIJE d.o.o. za proizvodnju i trgovinu, OIB 99630456624, Ruđera Boškovića 19, 21000 Split</derivirana_varijabla>
  </DomainObject.Predmet.ProtustrankaFormatedWithAdressOIB>
  <DomainObject.Predmet.ProtustrankaWithAdress>
    <izvorni_sadrzaj>DALMATINSKE DELICIJE d.o.o. za proizvodnju i trgovinu Ruđera Boškovića 19, 21000 Split</izvorni_sadrzaj>
    <derivirana_varijabla naziv="DomainObject.Predmet.ProtustrankaWithAdress_1">DALMATINSKE DELICIJE d.o.o. za proizvodnju i trgovinu Ruđera Boškovića 19, 21000 Split</derivirana_varijabla>
  </DomainObject.Predmet.ProtustrankaWithAdress>
  <DomainObject.Predmet.ProtustrankaWithAdressOIB>
    <izvorni_sadrzaj>DALMATINSKE DELICIJE d.o.o. za proizvodnju i trgovinu, OIB 99630456624, Ruđera Boškovića 19, 21000 Split</izvorni_sadrzaj>
    <derivirana_varijabla naziv="DomainObject.Predmet.ProtustrankaWithAdressOIB_1">DALMATINSKE DELICIJE d.o.o. za proizvodnju i trgovinu, OIB 99630456624, Ruđera Boškovića 19, 21000 Split</derivirana_varijabla>
  </DomainObject.Predmet.ProtustrankaWithAdressOIB>
  <DomainObject.Predmet.ProtustrankaNazivFormated>
    <izvorni_sadrzaj>DALMATINSKE DELICIJE d.o.o. za proizvodnju i trgovinu</izvorni_sadrzaj>
    <derivirana_varijabla naziv="DomainObject.Predmet.ProtustrankaNazivFormated_1">DALMATINSKE DELICIJE d.o.o. za proizvodnju i trgovinu</derivirana_varijabla>
  </DomainObject.Predmet.ProtustrankaNazivFormated>
  <DomainObject.Predmet.ProtustrankaNazivFormatedOIB>
    <izvorni_sadrzaj>DALMATINSKE DELICIJE d.o.o. za proizvodnju i trgovinu, OIB 99630456624</izvorni_sadrzaj>
    <derivirana_varijabla naziv="DomainObject.Predmet.ProtustrankaNazivFormatedOIB_1">DALMATINSKE DELICIJE d.o.o. za proizvodnju i trgovinu, OIB 99630456624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42200.42</izvorni_sadrzaj>
    <derivirana_varijabla naziv="DomainObject.Predmet.TrenutnaVrijednost_1">42200.42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DALMATINSKE DELICIJE d.o.o. za proizvodnju i trgovinu</item>
    </izvorni_sadrzaj>
    <derivirana_varijabla naziv="DomainObject.Predmet.ProtuStrankaListFormated_1">
      <item>DALMATINSKE DELICIJE d.o.o. za proizvodnju i trgovinu</item>
    </derivirana_varijabla>
  </DomainObject.Predmet.ProtuStrankaListFormated>
  <DomainObject.Predmet.ProtuStrankaListFormatedOIB>
    <izvorni_sadrzaj>
      <item>DALMATINSKE DELICIJE d.o.o. za proizvodnju i trgovinu, OIB 99630456624</item>
    </izvorni_sadrzaj>
    <derivirana_varijabla naziv="DomainObject.Predmet.ProtuStrankaListFormatedOIB_1">
      <item>DALMATINSKE DELICIJE d.o.o. za proizvodnju i trgovinu, OIB 99630456624</item>
    </derivirana_varijabla>
  </DomainObject.Predmet.ProtuStrankaListFormatedOIB>
  <DomainObject.Predmet.ProtuStrankaListFormatedWithAdress>
    <izvorni_sadrzaj>
      <item>DALMATINSKE DELICIJE d.o.o. za proizvodnju i trgovinu, Ruđera Boškovića 19, 21000 Split</item>
    </izvorni_sadrzaj>
    <derivirana_varijabla naziv="DomainObject.Predmet.ProtuStrankaListFormatedWithAdress_1">
      <item>DALMATINSKE DELICIJE d.o.o. za proizvodnju i trgovinu, Ruđera Boškovića 19, 21000 Split</item>
    </derivirana_varijabla>
  </DomainObject.Predmet.ProtuStrankaListFormatedWithAdress>
  <DomainObject.Predmet.ProtuStrankaListFormatedWithAdressOIB>
    <izvorni_sadrzaj>
      <item>DALMATINSKE DELICIJE d.o.o. za proizvodnju i trgovinu, OIB 99630456624, Ruđera Boškovića 19, 21000 Split</item>
    </izvorni_sadrzaj>
    <derivirana_varijabla naziv="DomainObject.Predmet.ProtuStrankaListFormatedWithAdressOIB_1">
      <item>DALMATINSKE DELICIJE d.o.o. za proizvodnju i trgovinu, OIB 99630456624, Ruđera Boškovića 19, 21000 Split</item>
    </derivirana_varijabla>
  </DomainObject.Predmet.ProtuStrankaListFormatedWithAdressOIB>
  <DomainObject.Predmet.ProtuStrankaListNazivFormated>
    <izvorni_sadrzaj>
      <item>DALMATINSKE DELICIJE d.o.o. za proizvodnju i trgovinu</item>
    </izvorni_sadrzaj>
    <derivirana_varijabla naziv="DomainObject.Predmet.ProtuStrankaListNazivFormated_1">
      <item>DALMATINSKE DELICIJE d.o.o. za proizvodnju i trgovinu</item>
    </derivirana_varijabla>
  </DomainObject.Predmet.ProtuStrankaListNazivFormated>
  <DomainObject.Predmet.ProtuStrankaListNazivFormatedOIB>
    <izvorni_sadrzaj>
      <item>DALMATINSKE DELICIJE d.o.o. za proizvodnju i trgovinu, OIB 99630456624</item>
    </izvorni_sadrzaj>
    <derivirana_varijabla naziv="DomainObject.Predmet.ProtuStrankaListNazivFormatedOIB_1">
      <item>DALMATINSKE DELICIJE d.o.o. za proizvodnju i trgovinu, OIB 99630456624</item>
    </derivirana_varijabla>
  </DomainObject.Predmet.ProtuStrankaListNazivFormatedOIB>
  <DomainObject.Predmet.OstaliListFormated>
    <izvorni_sadrzaj>
      <item>Darko Stipaničev</item>
    </izvorni_sadrzaj>
    <derivirana_varijabla naziv="DomainObject.Predmet.OstaliListFormated_1">
      <item>Darko Stipaničev</item>
    </derivirana_varijabla>
  </DomainObject.Predmet.OstaliListFormated>
  <DomainObject.Predmet.OstaliListFormatedOIB>
    <izvorni_sadrzaj>
      <item>Darko Stipaničev, OIB 69058788569</item>
    </izvorni_sadrzaj>
    <derivirana_varijabla naziv="DomainObject.Predmet.OstaliListFormatedOIB_1">
      <item>Darko Stipaničev, OIB 69058788569</item>
    </derivirana_varijabla>
  </DomainObject.Predmet.OstaliListFormatedOIB>
  <DomainObject.Predmet.OstaliListFormatedWithAdress>
    <izvorni_sadrzaj>
      <item>Darko Stipaničev, Ruđera Boškovića 19, 21000 Split</item>
    </izvorni_sadrzaj>
    <derivirana_varijabla naziv="DomainObject.Predmet.OstaliListFormatedWithAdress_1">
      <item>Darko Stipaničev, Ruđera Boškovića 19, 21000 Split</item>
    </derivirana_varijabla>
  </DomainObject.Predmet.OstaliListFormatedWithAdress>
  <DomainObject.Predmet.OstaliListFormatedWithAdressOIB>
    <izvorni_sadrzaj>
      <item>Darko Stipaničev, OIB 69058788569, Ruđera Boškovića 19, 21000 Split</item>
    </izvorni_sadrzaj>
    <derivirana_varijabla naziv="DomainObject.Predmet.OstaliListFormatedWithAdressOIB_1">
      <item>Darko Stipaničev, OIB 69058788569, Ruđera Boškovića 19, 21000 Split</item>
    </derivirana_varijabla>
  </DomainObject.Predmet.OstaliListFormatedWithAdressOIB>
  <DomainObject.Predmet.OstaliListNazivFormated>
    <izvorni_sadrzaj>
      <item>Darko Stipaničev</item>
    </izvorni_sadrzaj>
    <derivirana_varijabla naziv="DomainObject.Predmet.OstaliListNazivFormated_1">
      <item>Darko Stipaničev</item>
    </derivirana_varijabla>
  </DomainObject.Predmet.OstaliListNazivFormated>
  <DomainObject.Predmet.OstaliListNazivFormatedOIB>
    <izvorni_sadrzaj>
      <item>Darko Stipaničev, OIB 69058788569</item>
    </izvorni_sadrzaj>
    <derivirana_varijabla naziv="DomainObject.Predmet.OstaliListNazivFormatedOIB_1">
      <item>Darko Stipaničev, OIB 69058788569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2019.</izvorni_sadrzaj>
    <derivirana_varijabla naziv="DomainObject.Datum_1">5.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DALMATINSKE DELICIJE d.o.o. za proizvodnju i trgovinu</izvorni_sadrzaj>
    <derivirana_varijabla naziv="DomainObject.Predmet.ProtustrankaIDrugi_1">DALMATINSKE DELICIJE 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DALMATINSKE DELICIJE d.o.o. za proizvodnju i trgovinu, OIB 99630456624, Ruđera Boškovića 19, 21000 Split</izvorni_sadrzaj>
    <derivirana_varijabla naziv="DomainObject.Predmet.ProtustrankaIDrugiAdressOIB_1">DALMATINSKE DELICIJE d.o.o. za proizvodnju i trgovinu, OIB 99630456624, Ruđera Boškovića 19,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DALMATINSKE DELICIJE d.o.o. za proizvodnju i trgovinu</item>
      <item>FINANCIJSKA AGENCIJA, RC SPLIT</item>
      <item>Darko Stipaničev</item>
    </izvorni_sadrzaj>
    <derivirana_varijabla naziv="DomainObject.Predmet.SudioniciListNaziv_1">
      <item>DALMATINSKE DELICIJE d.o.o. za proizvodnju i trgovinu</item>
      <item>FINANCIJSKA AGENCIJA, RC SPLIT</item>
      <item>Darko Stipaničev</item>
    </derivirana_varijabla>
  </DomainObject.Predmet.SudioniciListNaziv>
  <DomainObject.Predmet.SudioniciListAdressOIB>
    <izvorni_sadrzaj>
      <item>DALMATINSKE DELICIJE d.o.o. za proizvodnju i trgovinu, OIB 99630456624, Ruđera Boškovića 19,21000 Split</item>
      <item>FINANCIJSKA AGENCIJA, RC SPLIT, OIB 85821130368, Mažuranićevo šetalište 24 b,21000 Split</item>
      <item>Darko Stipaničev, OIB 69058788569, Ruđera Boškovića 19,21000 Split</item>
    </izvorni_sadrzaj>
    <derivirana_varijabla naziv="DomainObject.Predmet.SudioniciListAdressOIB_1">
      <item>DALMATINSKE DELICIJE d.o.o. za proizvodnju i trgovinu, OIB 99630456624, Ruđera Boškovića 19,21000 Split</item>
      <item>FINANCIJSKA AGENCIJA, RC SPLIT, OIB 85821130368, Mažuranićevo šetalište 24 b,21000 Split</item>
      <item>Darko Stipaničev, OIB 69058788569, Ruđera Boškovića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99630456624</item>
      <item>, OIB 85821130368</item>
      <item>, OIB 69058788569</item>
    </izvorni_sadrzaj>
    <derivirana_varijabla naziv="DomainObject.Predmet.SudioniciListNazivOIB_1">
      <item>, OIB 99630456624</item>
      <item>, OIB 85821130368</item>
      <item>, OIB 69058788569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247A8D-3A49-480A-8906-0EAD48195A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552</properties:Words>
  <properties:Characters>3143</properties:Characters>
  <properties:Lines>80</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2019-03-05T12:29:00Z</dcterms:created>
  <dc:creator>wsadmin</dc:creator>
  <cp:lastModifiedBy>Sanja Vuković</cp:lastModifiedBy>
  <cp:lastPrinted>2019-03-05T12:30:00Z</cp:lastPrinted>
  <dcterms:modified xmlns:xsi="http://www.w3.org/2001/XMLSchema-instance" xsi:type="dcterms:W3CDTF">2019-03-05T12:32:00Z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(dalmatinske spedicije.docx)</vt:lpwstr>
  </prop:property>
  <prop:property name="CC_coloring" pid="4" fmtid="{D5CDD505-2E9C-101B-9397-08002B2CF9AE}">
    <vt:bool>false</vt:bool>
  </prop:property>
  <prop:property name="BrojStranica" pid="5" fmtid="{D5CDD505-2E9C-101B-9397-08002B2CF9AE}">
    <vt:i4>2</vt:i4>
  </prop:property>
</prop:Properties>
</file>