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3a43" w14:paraId="a483a43"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8E2D4E">
        <w:rPr>
          <w:szCs w:val="24"/>
          <w:lang w:val="hr-HR"/>
        </w:rPr>
        <w:t>30. svibnja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od dva mjeseca</w:t>
      </w:r>
      <w:r w:rsidR="00A52840">
        <w:rPr>
          <w:lang w:val="hr-HR"/>
        </w:rPr>
        <w:t xml:space="preserve">, odnosno do 31. </w:t>
      </w:r>
      <w:r w:rsidR="006D12B7">
        <w:rPr>
          <w:lang w:val="hr-HR"/>
        </w:rPr>
        <w:t>srpnja 2016.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 od 30.05.2016. 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214E27" w:rsidRPr="00214E27">
        <w:rPr>
          <w:lang w:val="hr-HR"/>
        </w:rPr>
        <w:t xml:space="preserve"> da je prethodnim rješenjima ovog suda odobreno sklapanje ugovora o radu na određeno vrijeme s radnicima</w:t>
      </w:r>
      <w:r w:rsidR="00446659">
        <w:rPr>
          <w:lang w:val="hr-HR"/>
        </w:rPr>
        <w:t xml:space="preserve"> stečajnog dužnika</w:t>
      </w:r>
      <w:r w:rsidR="00214E27" w:rsidRPr="00214E27">
        <w:rPr>
          <w:lang w:val="hr-HR"/>
        </w:rPr>
        <w:t xml:space="preserve">, a koje ugovore o radu da je </w:t>
      </w:r>
      <w:r w:rsidR="00F704F4">
        <w:rPr>
          <w:lang w:val="hr-HR"/>
        </w:rPr>
        <w:t>s 26 radnika</w:t>
      </w:r>
      <w:r w:rsidR="00F704F4" w:rsidRPr="00214E27">
        <w:rPr>
          <w:lang w:val="hr-HR"/>
        </w:rPr>
        <w:t xml:space="preserve"> </w:t>
      </w:r>
      <w:r w:rsidR="00214E27" w:rsidRPr="00214E27">
        <w:rPr>
          <w:lang w:val="hr-HR"/>
        </w:rPr>
        <w:t xml:space="preserve">sada neophodno </w:t>
      </w:r>
      <w:r w:rsidR="00F704F4">
        <w:rPr>
          <w:lang w:val="hr-HR"/>
        </w:rPr>
        <w:t>sklopiti odnosno produžiti za još dva mjeseca tj.</w:t>
      </w:r>
      <w:r w:rsidR="00214E27" w:rsidRPr="00214E27">
        <w:rPr>
          <w:lang w:val="hr-HR"/>
        </w:rPr>
        <w:t xml:space="preserve"> do 31. srpnja 2016. god.</w:t>
      </w:r>
      <w:r w:rsidR="00446659">
        <w:rPr>
          <w:lang w:val="hr-HR"/>
        </w:rPr>
        <w:t>,</w:t>
      </w:r>
      <w:r w:rsidR="00214E27" w:rsidRPr="00214E27">
        <w:rPr>
          <w:lang w:val="hr-HR"/>
        </w:rPr>
        <w:t xml:space="preserve"> a sve to radi nastavka započetih poslova na plantaži (plijevljenje, uvlačenje mladica u žicu) i tretiranja pesticidima. Stečajna upraviteljica j</w:t>
      </w:r>
      <w:r w:rsidR="00F704F4">
        <w:rPr>
          <w:lang w:val="hr-HR"/>
        </w:rPr>
        <w:t>e nadalje navela kako su ti</w:t>
      </w:r>
      <w:r w:rsidR="00214E27" w:rsidRPr="00214E27">
        <w:rPr>
          <w:lang w:val="hr-HR"/>
        </w:rPr>
        <w:t xml:space="preserve"> radnici i dalje potrebni radi očuvanja imovine stečajnog dužnika i zaliha vina. Poslovi koji bi isti obavljali da su neodgodivi, jer je vinova loza u razvoju predcvatnje i oplodnje pa je stoga</w:t>
      </w:r>
      <w:r w:rsidR="00F704F4">
        <w:rPr>
          <w:lang w:val="hr-HR"/>
        </w:rPr>
        <w:t xml:space="preserve"> te</w:t>
      </w:r>
      <w:r w:rsidR="00214E27" w:rsidRPr="00214E27">
        <w:rPr>
          <w:lang w:val="hr-HR"/>
        </w:rPr>
        <w:t xml:space="preserve"> poslove potrebno završiti u predviđenim agro rokovima, a neodržavanje, odnosno neobavljanje tih poslova da bi 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5C3F2F">
      <w:pPr>
        <w:jc w:val="both"/>
        <w:rPr>
          <w:lang w:val="hr-HR"/>
        </w:rPr>
      </w:pPr>
      <w:r>
        <w:rPr>
          <w:lang w:val="hr-HR"/>
        </w:rPr>
        <w:tab/>
      </w:r>
      <w:r w:rsidR="008B7D82">
        <w:rPr>
          <w:lang w:val="hr-HR"/>
        </w:rPr>
        <w:t xml:space="preserve">Vezano uz naprijed navedeni zahtjev stečajne upraviteljice valja navesti da je rješenjima ovog suda od </w:t>
      </w:r>
      <w:r w:rsidR="009A5471">
        <w:rPr>
          <w:lang w:val="hr-HR"/>
        </w:rPr>
        <w:t xml:space="preserve">15.02.2016., </w:t>
      </w:r>
      <w:r w:rsidR="008B7D82">
        <w:rPr>
          <w:lang w:val="hr-HR"/>
        </w:rPr>
        <w:t>29.03.2016.</w:t>
      </w:r>
      <w:r w:rsidR="009A5471">
        <w:rPr>
          <w:lang w:val="hr-HR"/>
        </w:rPr>
        <w:t>,</w:t>
      </w:r>
      <w:r w:rsidR="008B7D82">
        <w:rPr>
          <w:lang w:val="hr-HR"/>
        </w:rPr>
        <w:t xml:space="preserve"> 18.04.2016. i </w:t>
      </w:r>
      <w:r w:rsidR="00EE21E4">
        <w:rPr>
          <w:lang w:val="hr-HR"/>
        </w:rPr>
        <w:t>02.05.2016. god.</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 od dva mjeseca</w:t>
      </w:r>
      <w:r w:rsidR="00EE21E4">
        <w:rPr>
          <w:lang w:val="hr-HR"/>
        </w:rPr>
        <w:t>, odnosno do 31. svibnja 2016. god.</w:t>
      </w:r>
      <w:r w:rsidR="00F406F6">
        <w:rPr>
          <w:lang w:val="hr-HR"/>
        </w:rPr>
        <w:t xml:space="preserve"> sa </w:t>
      </w:r>
      <w:r w:rsidR="009A5471">
        <w:rPr>
          <w:lang w:val="hr-HR"/>
        </w:rPr>
        <w:t>ukupno 28</w:t>
      </w:r>
      <w:r w:rsidR="00F406F6">
        <w:rPr>
          <w:lang w:val="hr-HR"/>
        </w:rPr>
        <w:t xml:space="preserve"> radnika stečajnog dužnika.</w:t>
      </w:r>
    </w:p>
    <w:p w:rsidRDefault="00214E27" w:rsidP="00247D9D" w:rsidR="00214E27">
      <w:pPr>
        <w:jc w:val="both"/>
        <w:rPr>
          <w:lang w:val="hr-HR"/>
        </w:rPr>
      </w:pPr>
    </w:p>
    <w:p w:rsidRDefault="005C3F2F" w:rsidP="005E4169" w:rsidR="00AE3066" w:rsidRPr="00BE00BF">
      <w:pPr>
        <w:jc w:val="both"/>
        <w:rPr>
          <w:lang w:val="hr-HR"/>
        </w:rPr>
      </w:pPr>
      <w:r>
        <w:rPr>
          <w:lang w:val="hr-HR"/>
        </w:rPr>
        <w:tab/>
      </w:r>
      <w:r w:rsidR="00EE21E4">
        <w:rPr>
          <w:lang w:val="hr-HR"/>
        </w:rPr>
        <w:t xml:space="preserve">Isto tako, ističe se da su vjerovnici stečajnog dužnika na izvještajnom ročištu, koje je održano kod ovog suda </w:t>
      </w:r>
      <w:r>
        <w:rPr>
          <w:lang w:val="hr-HR"/>
        </w:rPr>
        <w:t xml:space="preserve"> 16.02</w:t>
      </w:r>
      <w:r w:rsidR="008B7D82">
        <w:rPr>
          <w:lang w:val="hr-HR"/>
        </w:rPr>
        <w:t>.20</w:t>
      </w:r>
      <w:r>
        <w:rPr>
          <w:lang w:val="hr-HR"/>
        </w:rPr>
        <w:t>16. god.</w:t>
      </w:r>
      <w:r w:rsidR="00EE21E4">
        <w:rPr>
          <w:lang w:val="hr-HR"/>
        </w:rPr>
        <w:t>,</w:t>
      </w:r>
      <w:r>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 xml:space="preserve">kao i obzirom na činjenicu da je skupština vjerovnika, na izvještajnom ročištu, donijela odluku o nastavku poslovanja kod dužnika, </w:t>
      </w:r>
      <w:r>
        <w:rPr>
          <w:lang w:val="hr-HR"/>
        </w:rPr>
        <w:t xml:space="preserve">to je stoga sud, uzimajući u obzir opravdane razloge iz podneska stečajne upraviteljice od </w:t>
      </w:r>
      <w:r w:rsidR="00214E27">
        <w:rPr>
          <w:lang w:val="hr-HR"/>
        </w:rPr>
        <w:t>30.05</w:t>
      </w:r>
      <w:r>
        <w:rPr>
          <w:lang w:val="hr-HR"/>
        </w:rPr>
        <w:t>.2016. god.</w:t>
      </w:r>
      <w:r w:rsidR="00446659">
        <w:rPr>
          <w:lang w:val="hr-HR"/>
        </w:rPr>
        <w:t xml:space="preserve"> o potrebi obavljanja neodgodivih poslova</w:t>
      </w:r>
      <w:r>
        <w:rPr>
          <w:lang w:val="hr-HR"/>
        </w:rPr>
        <w:t>, prihvatio prijedlog za davanje odobrenja za sklapanje odnosno produženje ugovo</w:t>
      </w:r>
      <w:r w:rsidR="008E2D4E">
        <w:rPr>
          <w:lang w:val="hr-HR"/>
        </w:rPr>
        <w:t xml:space="preserve">ra o radu sa </w:t>
      </w:r>
      <w:r w:rsidR="00214E27">
        <w:rPr>
          <w:lang w:val="hr-HR"/>
        </w:rPr>
        <w:t xml:space="preserve">predloženih </w:t>
      </w:r>
      <w:r w:rsidR="008E2D4E">
        <w:rPr>
          <w:lang w:val="hr-HR"/>
        </w:rPr>
        <w:t>26</w:t>
      </w:r>
      <w:r>
        <w:rPr>
          <w:lang w:val="hr-HR"/>
        </w:rPr>
        <w:t xml:space="preserve"> radnika stečajnog dužnika za daljnja dva mjeseca</w:t>
      </w:r>
      <w:r w:rsidR="00F704F4">
        <w:rPr>
          <w:lang w:val="hr-HR"/>
        </w:rPr>
        <w:t>, odnosno do 31.07.2016. god.</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Radni navedenog, a temeljem odredbi</w:t>
      </w:r>
      <w:r w:rsidRPr="00BE00BF">
        <w:rPr>
          <w:lang w:val="hr-HR"/>
        </w:rPr>
        <w:t xml:space="preserve"> čl. 120. st. 5. i 6. SZ-a</w:t>
      </w:r>
      <w:r>
        <w:rPr>
          <w:lang w:val="hr-HR"/>
        </w:rPr>
        <w:t>,</w:t>
      </w:r>
      <w:r w:rsidRPr="00BE00BF">
        <w:rPr>
          <w:lang w:val="hr-HR"/>
        </w:rPr>
        <w:t xml:space="preserve"> </w:t>
      </w:r>
      <w:r>
        <w:rPr>
          <w:lang w:val="hr-HR"/>
        </w:rPr>
        <w:t xml:space="preserve">kao i u skladu s odlukom skupštine vjerovnika o nastavku poslovanja kod dužnika, </w:t>
      </w:r>
      <w:r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8E2D4E">
        <w:rPr>
          <w:lang w:val="hr-HR"/>
        </w:rPr>
        <w:t>30. svibnja</w:t>
      </w:r>
      <w:r w:rsidR="002B6C44" w:rsidRPr="00BE00BF">
        <w:rPr>
          <w:lang w:val="hr-HR"/>
        </w:rPr>
        <w:t xml:space="preserve"> 2016</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F84C0C"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CF2CF0" w:rsidRPr="00CF2CF0">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0F2E74"/>
    <w:rsid w:val="00103E11"/>
    <w:rsid w:val="00116E67"/>
    <w:rsid w:val="001472E9"/>
    <w:rsid w:val="0015249D"/>
    <w:rsid w:val="00152FD7"/>
    <w:rsid w:val="00160CA6"/>
    <w:rsid w:val="00161A95"/>
    <w:rsid w:val="00185426"/>
    <w:rsid w:val="001A7172"/>
    <w:rsid w:val="001D3A50"/>
    <w:rsid w:val="0020468F"/>
    <w:rsid w:val="002067E4"/>
    <w:rsid w:val="00214E27"/>
    <w:rsid w:val="002162CC"/>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1779D"/>
    <w:rsid w:val="00331293"/>
    <w:rsid w:val="00333ABE"/>
    <w:rsid w:val="003547CA"/>
    <w:rsid w:val="003A0EBA"/>
    <w:rsid w:val="003A6DA9"/>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7D82"/>
    <w:rsid w:val="008E2D4E"/>
    <w:rsid w:val="008F5F42"/>
    <w:rsid w:val="009067D9"/>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A5471"/>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460A8"/>
    <w:rsid w:val="00C53462"/>
    <w:rsid w:val="00C6412A"/>
    <w:rsid w:val="00C7079F"/>
    <w:rsid w:val="00C90A33"/>
    <w:rsid w:val="00CA2900"/>
    <w:rsid w:val="00CA4E54"/>
    <w:rsid w:val="00CC3B1A"/>
    <w:rsid w:val="00CD4524"/>
    <w:rsid w:val="00CD5119"/>
    <w:rsid w:val="00CE0630"/>
    <w:rsid w:val="00CE5EE5"/>
    <w:rsid w:val="00CF2CF0"/>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CF2CF0"/>
    <w:rPr>
      <w:color w:val="808080"/>
      <w:bdr w:space="0" w:sz="0" w:color="auto" w:val="none"/>
      <w:shd w:fill="auto" w:color="auto" w:val="clear"/>
    </w:rPr>
  </w:style>
  <w:style w:customStyle="true" w:styleId="eSPISCCParagraphDefaultFont" w:type="character">
    <w:name w:val="eSPIS_CC_Paragraph Default Font"/>
    <w:basedOn w:val="Zadanifontodlomka"/>
    <w:rsid w:val="00CF2CF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F2CF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F2CF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2CF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CF2CF0"/>
    <w:rPr>
      <w:color w:val="808080"/>
      <w:bdr w:color="auto" w:space="0" w:sz="0" w:val="none"/>
      <w:shd w:color="auto" w:fill="auto" w:val="clear"/>
    </w:rPr>
  </w:style>
  <w:style w:customStyle="1" w:styleId="eSPISCCParagraphDefaultFont" w:type="character">
    <w:name w:val="eSPIS_CC_Paragraph Default Font"/>
    <w:basedOn w:val="Zadanifontodlomka"/>
    <w:rsid w:val="00CF2CF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F2CF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F2CF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2CF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CD4F4-4527-4B0A-9638-948AC8A728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997</properties:Words>
  <properties:Characters>5426</properties:Characters>
  <properties:Lines>212</properties:Lines>
  <properties:Paragraphs>135</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2016-05-30T10:24:00Z</dcterms:created>
  <dc:creator>pbacic</dc:creator>
  <cp:lastModifiedBy>Paško Bačić</cp:lastModifiedBy>
  <cp:lastPrinted>2016-05-30T12:07:00Z</cp:lastPrinted>
  <dcterms:modified xmlns:xsi="http://www.w3.org/2001/XMLSchema-instance" xsi:type="dcterms:W3CDTF">2016-05-30T12:30:00Z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