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97c6" w14:paraId="80d97c6" w:rsidRDefault="00F732FC" w:rsidR="00F732F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596E20" w:rsidP="00213529" w:rsidR="00213529" w:rsidRPr="00213529">
      <w:pPr>
        <w:rPr>
          <w:rStyle w:val="Naglaeno"/>
          <w:b w:val="false"/>
          <w:sz w:val="24"/>
          <w:szCs w:val="24"/>
        </w:rPr>
      </w:pPr>
      <w:r w:rsidRPr="00213529">
        <w:rPr>
          <w:b/>
          <w:sz w:val="24"/>
          <w:szCs w:val="24"/>
        </w:rPr>
        <w:tab/>
      </w:r>
      <w:r w:rsidRPr="00213529">
        <w:rPr>
          <w:sz w:val="24"/>
          <w:szCs w:val="24"/>
        </w:rPr>
        <w:tab/>
      </w:r>
      <w:r w:rsidRPr="00213529">
        <w:rPr>
          <w:sz w:val="24"/>
          <w:szCs w:val="24"/>
        </w:rPr>
        <w:tab/>
      </w:r>
      <w:r w:rsidRPr="00213529">
        <w:rPr>
          <w:sz w:val="24"/>
          <w:szCs w:val="24"/>
        </w:rPr>
        <w:tab/>
      </w:r>
      <w:r w:rsidRPr="00213529">
        <w:rPr>
          <w:sz w:val="24"/>
          <w:szCs w:val="24"/>
        </w:rPr>
        <w:tab/>
      </w:r>
      <w:r w:rsidRPr="00213529">
        <w:rPr>
          <w:sz w:val="24"/>
          <w:szCs w:val="24"/>
        </w:rPr>
        <w:tab/>
      </w:r>
      <w:r w:rsidRPr="00213529">
        <w:rPr>
          <w:sz w:val="24"/>
          <w:szCs w:val="24"/>
        </w:rPr>
        <w:tab/>
      </w:r>
      <w:r w:rsidRPr="00213529">
        <w:rPr>
          <w:sz w:val="24"/>
          <w:szCs w:val="24"/>
        </w:rPr>
        <w:tab/>
      </w:r>
      <w:r w:rsidRPr="00213529">
        <w:rPr>
          <w:sz w:val="24"/>
          <w:szCs w:val="24"/>
        </w:rPr>
        <w:tab/>
      </w:r>
      <w:r w:rsidR="00213529" w:rsidRPr="00213529">
        <w:rPr>
          <w:rStyle w:val="Naglaeno"/>
          <w:b w:val="false"/>
          <w:sz w:val="24"/>
          <w:szCs w:val="24"/>
        </w:rPr>
        <w:t>40. St-8</w:t>
      </w:r>
      <w:r w:rsidR="00415B4F">
        <w:rPr>
          <w:rStyle w:val="Naglaeno"/>
          <w:b w:val="false"/>
          <w:sz w:val="24"/>
          <w:szCs w:val="24"/>
        </w:rPr>
        <w:t>663</w:t>
      </w:r>
      <w:r w:rsidR="00213529" w:rsidRPr="00213529">
        <w:rPr>
          <w:rStyle w:val="Naglaeno"/>
          <w:b w:val="false"/>
          <w:sz w:val="24"/>
          <w:szCs w:val="24"/>
        </w:rPr>
        <w:t>/15</w:t>
      </w:r>
    </w:p>
    <w:p w:rsidRDefault="001539BA" w:rsidP="001539BA" w:rsidR="001539BA" w:rsidRPr="00213529">
      <w:pPr>
        <w:jc w:val="center"/>
        <w:rPr>
          <w:sz w:val="24"/>
          <w:szCs w:val="24"/>
        </w:rPr>
      </w:pPr>
    </w:p>
    <w:p w:rsidRDefault="001539BA" w:rsidP="001539BA" w:rsidR="001539BA" w:rsidRPr="00213529">
      <w:pPr>
        <w:jc w:val="center"/>
        <w:rPr>
          <w:sz w:val="24"/>
          <w:szCs w:val="24"/>
        </w:rPr>
      </w:pPr>
      <w:r w:rsidRPr="00213529">
        <w:rPr>
          <w:sz w:val="24"/>
          <w:szCs w:val="24"/>
        </w:rPr>
        <w:t xml:space="preserve">R E P U B L I K A   H R V A T S K A </w:t>
      </w:r>
    </w:p>
    <w:p w:rsidRDefault="001539BA" w:rsidP="001539BA" w:rsidR="001539BA">
      <w:pPr>
        <w:jc w:val="center"/>
        <w:rPr>
          <w:sz w:val="24"/>
          <w:szCs w:val="24"/>
        </w:rPr>
      </w:pPr>
      <w:r w:rsidRPr="00213529">
        <w:rPr>
          <w:sz w:val="24"/>
          <w:szCs w:val="24"/>
        </w:rPr>
        <w:t>R J E Š E NJ E</w:t>
      </w:r>
    </w:p>
    <w:p w:rsidRDefault="00983A69" w:rsidP="001539BA" w:rsidR="00983A69" w:rsidRPr="00213529">
      <w:pPr>
        <w:jc w:val="center"/>
        <w:rPr>
          <w:sz w:val="24"/>
          <w:szCs w:val="24"/>
        </w:rPr>
      </w:pPr>
    </w:p>
    <w:p w:rsidRDefault="001539BA" w:rsidP="001539BA" w:rsidR="001539BA" w:rsidRPr="00415B4F">
      <w:pPr>
        <w:jc w:val="both"/>
        <w:rPr>
          <w:sz w:val="24"/>
          <w:szCs w:val="24"/>
        </w:rPr>
      </w:pPr>
      <w:r w:rsidRPr="00415B4F">
        <w:rPr>
          <w:sz w:val="24"/>
          <w:szCs w:val="24"/>
        </w:rPr>
        <w:t xml:space="preserve">  </w:t>
      </w:r>
      <w:r w:rsidRPr="00415B4F">
        <w:rPr>
          <w:sz w:val="24"/>
          <w:szCs w:val="24"/>
        </w:rPr>
        <w:tab/>
      </w:r>
    </w:p>
    <w:p w:rsidRDefault="0052291B" w:rsidP="00F732FC" w:rsidR="00B02F2A">
      <w:pPr>
        <w:ind w:firstLine="708"/>
        <w:jc w:val="both"/>
        <w:rPr>
          <w:sz w:val="24"/>
          <w:szCs w:val="24"/>
        </w:rPr>
      </w:pPr>
      <w:r w:rsidRPr="00415B4F">
        <w:rPr>
          <w:sz w:val="24"/>
          <w:szCs w:val="24"/>
        </w:rPr>
        <w:t>Trgovački sud u Zagrebu po sucu tog suda Anti Galiću, kao sucu pojedincu, postupajući po prijedlogu Financijska agencija, radi pokretanja stečajnog postupka nad dužnikom HEMATEKS d.o.o., Zagreb, Ivanićgradska 75 (OIB 03911316661), dana</w:t>
      </w:r>
      <w:r w:rsidR="00415B4F">
        <w:rPr>
          <w:sz w:val="24"/>
          <w:szCs w:val="24"/>
        </w:rPr>
        <w:t xml:space="preserve"> 25.ožujka</w:t>
      </w:r>
      <w:r w:rsidRPr="00415B4F">
        <w:rPr>
          <w:sz w:val="24"/>
          <w:szCs w:val="24"/>
        </w:rPr>
        <w:t xml:space="preserve"> 2019.</w:t>
      </w:r>
    </w:p>
    <w:p w:rsidRDefault="00983A69" w:rsidP="00F732FC" w:rsidR="00983A69" w:rsidRPr="001363F1">
      <w:pPr>
        <w:ind w:firstLine="708"/>
        <w:jc w:val="both"/>
        <w:rPr>
          <w:sz w:val="40"/>
          <w:szCs w:val="40"/>
        </w:rPr>
      </w:pPr>
    </w:p>
    <w:p w:rsidRDefault="001539BA" w:rsidP="001539BA" w:rsidR="001539BA">
      <w:pPr>
        <w:jc w:val="center"/>
        <w:rPr>
          <w:b/>
          <w:sz w:val="24"/>
          <w:szCs w:val="24"/>
        </w:rPr>
      </w:pPr>
      <w:r w:rsidRPr="00407448">
        <w:rPr>
          <w:b/>
          <w:sz w:val="24"/>
          <w:szCs w:val="24"/>
        </w:rPr>
        <w:t>r i j e š i o     j e</w:t>
      </w:r>
    </w:p>
    <w:p w:rsidRDefault="00983A69" w:rsidP="001539BA" w:rsidR="00983A69" w:rsidRPr="00407448">
      <w:pPr>
        <w:jc w:val="center"/>
        <w:rPr>
          <w:b/>
          <w:sz w:val="24"/>
          <w:szCs w:val="24"/>
        </w:rPr>
      </w:pPr>
    </w:p>
    <w:p w:rsidRDefault="00A875FC" w:rsidP="00A875FC" w:rsidR="00A875FC">
      <w:pPr>
        <w:ind w:left="720"/>
        <w:jc w:val="both"/>
        <w:rPr>
          <w:sz w:val="24"/>
        </w:rPr>
      </w:pPr>
    </w:p>
    <w:p w:rsidRDefault="007949A5" w:rsidP="001539BA" w:rsidR="007872AF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Nalaže se </w:t>
      </w:r>
      <w:r w:rsidR="00415B4F">
        <w:rPr>
          <w:sz w:val="24"/>
        </w:rPr>
        <w:t>PARTNER BANKA d.d. Zagreb, Vončinina 2.,</w:t>
      </w:r>
      <w:r w:rsidR="004022DD">
        <w:rPr>
          <w:sz w:val="24"/>
        </w:rPr>
        <w:t xml:space="preserve"> po pravomoćnosti ovog rješenja,</w:t>
      </w:r>
      <w:r w:rsidR="007E3D49">
        <w:rPr>
          <w:sz w:val="24"/>
        </w:rPr>
        <w:t xml:space="preserve"> </w:t>
      </w:r>
      <w:r w:rsidR="004022DD">
        <w:rPr>
          <w:sz w:val="24"/>
        </w:rPr>
        <w:t xml:space="preserve">iznos od </w:t>
      </w:r>
      <w:r w:rsidR="00BB67AF">
        <w:rPr>
          <w:sz w:val="24"/>
        </w:rPr>
        <w:t>344,12 kn</w:t>
      </w:r>
      <w:r w:rsidR="00746A6D">
        <w:rPr>
          <w:sz w:val="24"/>
        </w:rPr>
        <w:t xml:space="preserve"> </w:t>
      </w:r>
      <w:r w:rsidR="00BB67AF">
        <w:rPr>
          <w:sz w:val="24"/>
        </w:rPr>
        <w:t xml:space="preserve">preostao </w:t>
      </w:r>
      <w:r w:rsidR="007E3D49">
        <w:rPr>
          <w:sz w:val="24"/>
        </w:rPr>
        <w:t xml:space="preserve">na računu dužnika </w:t>
      </w:r>
      <w:r>
        <w:rPr>
          <w:sz w:val="24"/>
        </w:rPr>
        <w:t>uplatiti za korist Fonda za pokriće troškova stečajnog postupka iz čl</w:t>
      </w:r>
      <w:r w:rsidR="000144F3">
        <w:rPr>
          <w:sz w:val="24"/>
        </w:rPr>
        <w:t>anka 111</w:t>
      </w:r>
      <w:r>
        <w:rPr>
          <w:sz w:val="24"/>
        </w:rPr>
        <w:t xml:space="preserve"> SZ-a</w:t>
      </w:r>
      <w:r w:rsidR="000144F3">
        <w:rPr>
          <w:sz w:val="24"/>
        </w:rPr>
        <w:t>, broj:</w:t>
      </w:r>
      <w:r w:rsidR="004022DD">
        <w:rPr>
          <w:sz w:val="24"/>
        </w:rPr>
        <w:t xml:space="preserve"> HR 92239000113</w:t>
      </w:r>
      <w:r w:rsidR="00DF0D3D">
        <w:rPr>
          <w:sz w:val="24"/>
        </w:rPr>
        <w:t>00000460  2001-</w:t>
      </w:r>
      <w:r w:rsidR="000144F3">
        <w:rPr>
          <w:sz w:val="24"/>
        </w:rPr>
        <w:t xml:space="preserve"> </w:t>
      </w:r>
      <w:r w:rsidR="00746A6D">
        <w:rPr>
          <w:sz w:val="24"/>
        </w:rPr>
        <w:t>8</w:t>
      </w:r>
      <w:r w:rsidR="00523D0A">
        <w:rPr>
          <w:sz w:val="24"/>
        </w:rPr>
        <w:t>663</w:t>
      </w:r>
      <w:r w:rsidR="00746A6D">
        <w:rPr>
          <w:sz w:val="24"/>
        </w:rPr>
        <w:t>/2</w:t>
      </w:r>
      <w:r w:rsidR="00DF0D3D">
        <w:rPr>
          <w:sz w:val="24"/>
          <w:szCs w:val="24"/>
        </w:rPr>
        <w:t>01</w:t>
      </w:r>
      <w:r w:rsidR="00746A6D">
        <w:rPr>
          <w:sz w:val="24"/>
          <w:szCs w:val="24"/>
        </w:rPr>
        <w:t>5</w:t>
      </w:r>
    </w:p>
    <w:p w:rsidRDefault="00983A69" w:rsidP="001539BA" w:rsidR="00983A69">
      <w:pPr>
        <w:ind w:firstLine="708"/>
        <w:jc w:val="both"/>
        <w:rPr>
          <w:sz w:val="24"/>
        </w:rPr>
      </w:pPr>
    </w:p>
    <w:p w:rsidRDefault="00E6798E" w:rsidP="007949A5" w:rsidR="00E6798E">
      <w:pPr>
        <w:ind w:left="720"/>
        <w:jc w:val="both"/>
        <w:rPr>
          <w:sz w:val="24"/>
        </w:rPr>
      </w:pPr>
    </w:p>
    <w:p w:rsidRDefault="007949A5" w:rsidP="007949A5" w:rsidR="007949A5">
      <w:pPr>
        <w:ind w:left="720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Obrazloženje </w:t>
      </w:r>
    </w:p>
    <w:p w:rsidRDefault="00983A69" w:rsidP="007949A5" w:rsidR="00983A69">
      <w:pPr>
        <w:ind w:left="720"/>
        <w:jc w:val="both"/>
        <w:rPr>
          <w:sz w:val="24"/>
        </w:rPr>
      </w:pPr>
    </w:p>
    <w:p w:rsidRDefault="007949A5" w:rsidP="007949A5" w:rsidR="007949A5">
      <w:pPr>
        <w:ind w:left="720"/>
        <w:jc w:val="both"/>
        <w:rPr>
          <w:sz w:val="24"/>
        </w:rPr>
      </w:pPr>
    </w:p>
    <w:p w:rsidRDefault="007872AF" w:rsidP="007949A5" w:rsidR="00AC47DE">
      <w:pPr>
        <w:ind w:firstLine="720"/>
        <w:jc w:val="both"/>
        <w:rPr>
          <w:sz w:val="24"/>
        </w:rPr>
      </w:pPr>
      <w:r>
        <w:rPr>
          <w:sz w:val="24"/>
        </w:rPr>
        <w:t xml:space="preserve">Prema </w:t>
      </w:r>
      <w:r w:rsidR="00DF0D3D">
        <w:rPr>
          <w:sz w:val="24"/>
        </w:rPr>
        <w:t xml:space="preserve">podnesku </w:t>
      </w:r>
      <w:r w:rsidR="00BB67AF">
        <w:rPr>
          <w:sz w:val="24"/>
        </w:rPr>
        <w:t xml:space="preserve">PARTNER BANK Ad.d. </w:t>
      </w:r>
      <w:r w:rsidR="000144F3">
        <w:rPr>
          <w:sz w:val="24"/>
        </w:rPr>
        <w:t xml:space="preserve">od </w:t>
      </w:r>
      <w:r w:rsidR="00746A6D">
        <w:rPr>
          <w:sz w:val="24"/>
        </w:rPr>
        <w:t>1</w:t>
      </w:r>
      <w:r w:rsidR="00BB67AF">
        <w:rPr>
          <w:sz w:val="24"/>
        </w:rPr>
        <w:t>2.veljače</w:t>
      </w:r>
      <w:r w:rsidR="00746A6D">
        <w:rPr>
          <w:sz w:val="24"/>
        </w:rPr>
        <w:t xml:space="preserve"> </w:t>
      </w:r>
      <w:r w:rsidR="000144F3">
        <w:rPr>
          <w:sz w:val="24"/>
        </w:rPr>
        <w:t>201</w:t>
      </w:r>
      <w:r w:rsidR="00BB67AF">
        <w:rPr>
          <w:sz w:val="24"/>
        </w:rPr>
        <w:t>9</w:t>
      </w:r>
      <w:r w:rsidR="000144F3">
        <w:rPr>
          <w:sz w:val="24"/>
        </w:rPr>
        <w:t>.</w:t>
      </w:r>
      <w:r w:rsidR="00DF0D3D">
        <w:rPr>
          <w:sz w:val="24"/>
        </w:rPr>
        <w:t>,</w:t>
      </w:r>
      <w:r w:rsidR="003200EB">
        <w:rPr>
          <w:sz w:val="24"/>
        </w:rPr>
        <w:t xml:space="preserve"> na računu dužnika </w:t>
      </w:r>
      <w:r w:rsidR="00BB67AF">
        <w:rPr>
          <w:sz w:val="24"/>
        </w:rPr>
        <w:t>je nakon zaključenja stečajnog postupka preostao iznos od 344,12 ln.</w:t>
      </w:r>
      <w:r w:rsidR="003200EB">
        <w:rPr>
          <w:sz w:val="24"/>
        </w:rPr>
        <w:t xml:space="preserve"> </w:t>
      </w:r>
    </w:p>
    <w:p w:rsidRDefault="003200EB" w:rsidP="00BB67AF" w:rsidR="00FB4629" w:rsidRPr="00A804DC">
      <w:pPr>
        <w:ind w:firstLine="708"/>
        <w:jc w:val="both"/>
        <w:rPr>
          <w:sz w:val="24"/>
          <w:szCs w:val="24"/>
        </w:rPr>
      </w:pPr>
      <w:r>
        <w:rPr>
          <w:sz w:val="24"/>
        </w:rPr>
        <w:t xml:space="preserve">Uvidom u spis </w:t>
      </w:r>
      <w:r w:rsidR="00FB4629" w:rsidRPr="00A804DC">
        <w:rPr>
          <w:sz w:val="24"/>
          <w:szCs w:val="24"/>
        </w:rPr>
        <w:t xml:space="preserve">utvrđeno je kako </w:t>
      </w:r>
      <w:r w:rsidR="00BB67AF">
        <w:rPr>
          <w:sz w:val="24"/>
          <w:szCs w:val="24"/>
        </w:rPr>
        <w:t xml:space="preserve">je </w:t>
      </w:r>
      <w:r w:rsidR="00FB4629" w:rsidRPr="00A804DC">
        <w:rPr>
          <w:sz w:val="24"/>
          <w:szCs w:val="24"/>
        </w:rPr>
        <w:t xml:space="preserve">pravomoćnim rješenjem ovog suda od </w:t>
      </w:r>
      <w:r w:rsidR="00C43ADC">
        <w:rPr>
          <w:sz w:val="24"/>
          <w:szCs w:val="24"/>
        </w:rPr>
        <w:t>30.siječnja</w:t>
      </w:r>
      <w:r w:rsidR="00FB4629" w:rsidRPr="00A804DC">
        <w:rPr>
          <w:sz w:val="24"/>
          <w:szCs w:val="24"/>
        </w:rPr>
        <w:t xml:space="preserve"> 201</w:t>
      </w:r>
      <w:r w:rsidR="00C43ADC">
        <w:rPr>
          <w:sz w:val="24"/>
          <w:szCs w:val="24"/>
        </w:rPr>
        <w:t>9</w:t>
      </w:r>
      <w:r w:rsidR="00FB4629" w:rsidRPr="00A804DC">
        <w:rPr>
          <w:sz w:val="24"/>
          <w:szCs w:val="24"/>
        </w:rPr>
        <w:t>. nad dužnikom je otvoren</w:t>
      </w:r>
      <w:r w:rsidR="002E20BA">
        <w:rPr>
          <w:sz w:val="24"/>
          <w:szCs w:val="24"/>
        </w:rPr>
        <w:t xml:space="preserve"> stečajni postupak (toč.I), imenovan stečajni upravitelj </w:t>
      </w:r>
      <w:r w:rsidR="004D679D">
        <w:rPr>
          <w:sz w:val="24"/>
          <w:szCs w:val="24"/>
        </w:rPr>
        <w:t xml:space="preserve">Goran Jedličko </w:t>
      </w:r>
      <w:r w:rsidR="002E20BA">
        <w:rPr>
          <w:sz w:val="24"/>
          <w:szCs w:val="24"/>
        </w:rPr>
        <w:t xml:space="preserve">(toč.II), te </w:t>
      </w:r>
      <w:r w:rsidR="00FB4629" w:rsidRPr="00A804DC">
        <w:rPr>
          <w:sz w:val="24"/>
          <w:szCs w:val="24"/>
        </w:rPr>
        <w:t xml:space="preserve"> zaključen stečajni postupak</w:t>
      </w:r>
      <w:r w:rsidR="002E20BA">
        <w:rPr>
          <w:sz w:val="24"/>
          <w:szCs w:val="24"/>
        </w:rPr>
        <w:t xml:space="preserve"> (toč.III</w:t>
      </w:r>
      <w:r w:rsidR="00FB4629" w:rsidRPr="00A804DC">
        <w:rPr>
          <w:sz w:val="24"/>
          <w:szCs w:val="24"/>
        </w:rPr>
        <w:t>.</w:t>
      </w:r>
      <w:r w:rsidR="002E20BA">
        <w:rPr>
          <w:sz w:val="24"/>
          <w:szCs w:val="24"/>
        </w:rPr>
        <w:t>)</w:t>
      </w:r>
    </w:p>
    <w:p w:rsidRDefault="00FB4629" w:rsidP="00FB4629" w:rsidR="00FB4629" w:rsidRPr="00A804DC">
      <w:pPr>
        <w:jc w:val="both"/>
        <w:rPr>
          <w:sz w:val="24"/>
          <w:szCs w:val="24"/>
        </w:rPr>
      </w:pPr>
    </w:p>
    <w:p w:rsidRDefault="007949A5" w:rsidP="007949A5" w:rsidR="00153551">
      <w:pPr>
        <w:ind w:firstLine="720"/>
        <w:jc w:val="both"/>
        <w:rPr>
          <w:sz w:val="24"/>
        </w:rPr>
      </w:pPr>
      <w:r>
        <w:rPr>
          <w:sz w:val="24"/>
        </w:rPr>
        <w:t>Prema odredbi čl</w:t>
      </w:r>
      <w:r w:rsidR="00240FF3">
        <w:rPr>
          <w:sz w:val="24"/>
        </w:rPr>
        <w:t>anka 133</w:t>
      </w:r>
      <w:r>
        <w:rPr>
          <w:sz w:val="24"/>
        </w:rPr>
        <w:t>. st</w:t>
      </w:r>
      <w:r w:rsidR="00240FF3">
        <w:rPr>
          <w:sz w:val="24"/>
        </w:rPr>
        <w:t>avak</w:t>
      </w:r>
      <w:r>
        <w:rPr>
          <w:sz w:val="24"/>
        </w:rPr>
        <w:t>. 5. S</w:t>
      </w:r>
      <w:r w:rsidR="00E6798E">
        <w:rPr>
          <w:sz w:val="24"/>
        </w:rPr>
        <w:t>Z-a</w:t>
      </w:r>
      <w:r>
        <w:rPr>
          <w:sz w:val="24"/>
        </w:rPr>
        <w:t>, st</w:t>
      </w:r>
      <w:r w:rsidR="00240FF3">
        <w:rPr>
          <w:sz w:val="24"/>
        </w:rPr>
        <w:t>ečajni u</w:t>
      </w:r>
      <w:r>
        <w:rPr>
          <w:sz w:val="24"/>
        </w:rPr>
        <w:t xml:space="preserve">pravitelj može i nakon zaključenja stečajnog postupka u ime </w:t>
      </w:r>
      <w:r w:rsidR="00C33BC2">
        <w:rPr>
          <w:sz w:val="24"/>
        </w:rPr>
        <w:t xml:space="preserve">i za račun </w:t>
      </w:r>
      <w:r>
        <w:rPr>
          <w:sz w:val="24"/>
        </w:rPr>
        <w:t>stečajne mase unovčiti imovinu dužnika i prikupljenim sredstvima podmiriti nastale troškove st</w:t>
      </w:r>
      <w:r w:rsidR="00C33BC2">
        <w:rPr>
          <w:sz w:val="24"/>
        </w:rPr>
        <w:t xml:space="preserve">ečajnog </w:t>
      </w:r>
      <w:r>
        <w:rPr>
          <w:sz w:val="24"/>
        </w:rPr>
        <w:t xml:space="preserve"> postupka, a </w:t>
      </w:r>
      <w:r w:rsidR="00153551">
        <w:rPr>
          <w:sz w:val="24"/>
        </w:rPr>
        <w:t xml:space="preserve">neiskorišteni iznos </w:t>
      </w:r>
      <w:r>
        <w:rPr>
          <w:sz w:val="24"/>
        </w:rPr>
        <w:t xml:space="preserve"> uplatiti u Fond </w:t>
      </w:r>
      <w:r w:rsidR="00153551">
        <w:rPr>
          <w:sz w:val="24"/>
        </w:rPr>
        <w:t>za namirenje troškova stečajnog postupka.</w:t>
      </w:r>
    </w:p>
    <w:p w:rsidRDefault="004D679D" w:rsidP="00AC47DE" w:rsidR="00FC5F82">
      <w:pPr>
        <w:ind w:firstLine="720"/>
        <w:jc w:val="both"/>
        <w:rPr>
          <w:sz w:val="24"/>
        </w:rPr>
      </w:pPr>
      <w:r>
        <w:rPr>
          <w:sz w:val="24"/>
        </w:rPr>
        <w:t xml:space="preserve">Ocjena je ovog suda prvog stupnja kako iznos preostao na računu dužnika (344,12 kn </w:t>
      </w:r>
      <w:r w:rsidR="006F504E">
        <w:rPr>
          <w:sz w:val="24"/>
        </w:rPr>
        <w:t>nije dovoljan za namirenje troškova naknadne diobe,</w:t>
      </w:r>
      <w:r w:rsidR="00FC5F82">
        <w:rPr>
          <w:sz w:val="24"/>
        </w:rPr>
        <w:t xml:space="preserve"> </w:t>
      </w:r>
      <w:r>
        <w:rPr>
          <w:sz w:val="24"/>
        </w:rPr>
        <w:t xml:space="preserve">slijedom čega je sud odlučio da se </w:t>
      </w:r>
      <w:r w:rsidR="006F504E">
        <w:rPr>
          <w:sz w:val="24"/>
        </w:rPr>
        <w:t>taj iznos uplati za korist Fonda za pokriće troškova stečajnog postupka iz članka 111 SZ-a</w:t>
      </w:r>
    </w:p>
    <w:p w:rsidRDefault="00983A69" w:rsidP="00AC47DE" w:rsidR="00983A69">
      <w:pPr>
        <w:ind w:firstLine="720"/>
        <w:jc w:val="both"/>
        <w:rPr>
          <w:sz w:val="24"/>
        </w:rPr>
      </w:pPr>
    </w:p>
    <w:p w:rsidRDefault="00983A69" w:rsidP="00AC47DE" w:rsidR="00983A69">
      <w:pPr>
        <w:ind w:firstLine="720"/>
        <w:jc w:val="both"/>
        <w:rPr>
          <w:sz w:val="24"/>
        </w:rPr>
      </w:pPr>
    </w:p>
    <w:p w:rsidRDefault="00983A69" w:rsidP="00AC47DE" w:rsidR="00983A69">
      <w:pPr>
        <w:ind w:firstLine="720"/>
        <w:jc w:val="both"/>
        <w:rPr>
          <w:sz w:val="24"/>
        </w:rPr>
      </w:pPr>
    </w:p>
    <w:p w:rsidRDefault="006F504E" w:rsidP="00AC47DE" w:rsidR="008E5021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Slijedom svega naprijed navedenog odlučeno je kao u izreci. </w:t>
      </w:r>
    </w:p>
    <w:p w:rsidRDefault="007949A5" w:rsidP="007949A5" w:rsidR="007949A5">
      <w:pPr>
        <w:jc w:val="center"/>
        <w:rPr>
          <w:b/>
          <w:sz w:val="24"/>
        </w:rPr>
      </w:pPr>
    </w:p>
    <w:p w:rsidRDefault="007949A5" w:rsidP="00983A69" w:rsidR="007949A5">
      <w:pPr>
        <w:ind w:firstLine="708" w:left="2832"/>
        <w:jc w:val="center"/>
        <w:rPr>
          <w:sz w:val="24"/>
        </w:rPr>
      </w:pPr>
      <w:r>
        <w:rPr>
          <w:sz w:val="24"/>
        </w:rPr>
        <w:t xml:space="preserve">Zagreb, </w:t>
      </w:r>
      <w:r w:rsidR="004D679D">
        <w:rPr>
          <w:sz w:val="24"/>
        </w:rPr>
        <w:t>25.ožujka</w:t>
      </w:r>
      <w:r>
        <w:rPr>
          <w:sz w:val="24"/>
        </w:rPr>
        <w:t xml:space="preserve"> 20</w:t>
      </w:r>
      <w:r w:rsidR="00AC47DE">
        <w:rPr>
          <w:sz w:val="24"/>
        </w:rPr>
        <w:t>1</w:t>
      </w:r>
      <w:r w:rsidR="004D679D">
        <w:rPr>
          <w:sz w:val="24"/>
        </w:rPr>
        <w:t>9</w:t>
      </w:r>
      <w:r>
        <w:rPr>
          <w:sz w:val="24"/>
        </w:rPr>
        <w:t xml:space="preserve">.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7949A5" w:rsidP="007949A5" w:rsidR="007949A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SUDAC</w:t>
      </w:r>
    </w:p>
    <w:p w:rsidRDefault="007949A5" w:rsidP="007949A5" w:rsidR="007949A5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Ante Galić</w:t>
      </w:r>
      <w:r w:rsidR="00983A69">
        <w:rPr>
          <w:sz w:val="24"/>
        </w:rPr>
        <w:t xml:space="preserve"> v.r.</w:t>
      </w:r>
    </w:p>
    <w:p w:rsidRDefault="00983A69" w:rsidP="007949A5" w:rsidR="00983A69">
      <w:pPr>
        <w:jc w:val="both"/>
        <w:rPr>
          <w:sz w:val="24"/>
        </w:rPr>
      </w:pPr>
    </w:p>
    <w:p w:rsidRDefault="00E940F7" w:rsidP="00E940F7" w:rsidR="00E940F7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>puta o pravnom lijeku :</w:t>
      </w:r>
      <w:r w:rsidRPr="0073650D">
        <w:rPr>
          <w:sz w:val="24"/>
          <w:szCs w:val="24"/>
        </w:rPr>
        <w:t>Protiv ovo</w:t>
      </w:r>
      <w:r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983A69" w:rsidP="00E940F7" w:rsidR="00983A69">
      <w:pPr>
        <w:jc w:val="both"/>
        <w:rPr>
          <w:sz w:val="24"/>
          <w:szCs w:val="24"/>
        </w:rPr>
      </w:pPr>
    </w:p>
    <w:p w:rsidRDefault="00983A69" w:rsidP="00983A69" w:rsidR="00045435">
      <w:pPr>
        <w:ind w:firstLine="708" w:left="3540"/>
        <w:jc w:val="both"/>
        <w:rPr>
          <w:sz w:val="24"/>
        </w:rPr>
      </w:pPr>
      <w:r>
        <w:rPr>
          <w:sz w:val="24"/>
        </w:rPr>
        <w:t>Za točnost otpravka-ovlašteni službenik:</w:t>
      </w:r>
    </w:p>
    <w:p w:rsidRDefault="00983A69" w:rsidP="00983A69" w:rsidR="00983A69">
      <w:pPr>
        <w:ind w:firstLine="708" w:left="3540"/>
        <w:jc w:val="both"/>
        <w:rPr>
          <w:sz w:val="24"/>
        </w:rPr>
      </w:pPr>
      <w:r>
        <w:rPr>
          <w:sz w:val="24"/>
        </w:rPr>
        <w:tab/>
        <w:t xml:space="preserve">Valentina Delač </w:t>
      </w:r>
    </w:p>
    <w:sectPr w:rsidSect="004566B3" w:rsidR="00983A69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1EBF" w:rsidR="00061EBF">
      <w:r>
        <w:separator/>
      </w:r>
    </w:p>
  </w:endnote>
  <w:endnote w:id="0" w:type="continuationSeparator">
    <w:p w:rsidRDefault="00061EBF" w:rsidR="00061E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1EBF" w:rsidR="00061EBF">
      <w:r>
        <w:separator/>
      </w:r>
    </w:p>
  </w:footnote>
  <w:footnote w:id="0" w:type="continuationSeparator">
    <w:p w:rsidRDefault="00061EBF" w:rsidR="00061E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5FC" w:rsidP="00CC7295" w:rsidR="00A875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875FC" w:rsidR="00A875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5FC" w:rsidP="00CC7295" w:rsidR="00A875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3A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75FC" w:rsidP="00FE3E6D" w:rsidR="00A875FC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40. </w:t>
    </w:r>
    <w:r w:rsidRPr="00010102">
      <w:rPr>
        <w:sz w:val="24"/>
        <w:szCs w:val="24"/>
      </w:rPr>
      <w:t>St-</w:t>
    </w:r>
    <w:r w:rsidR="00045435">
      <w:rPr>
        <w:sz w:val="24"/>
        <w:szCs w:val="24"/>
      </w:rPr>
      <w:t>8</w:t>
    </w:r>
    <w:r w:rsidR="00523D0A">
      <w:rPr>
        <w:sz w:val="24"/>
        <w:szCs w:val="24"/>
      </w:rPr>
      <w:t>663</w:t>
    </w:r>
    <w:r>
      <w:rPr>
        <w:sz w:val="24"/>
        <w:szCs w:val="24"/>
      </w:rPr>
      <w:t>/1</w:t>
    </w:r>
    <w:r w:rsidR="00045435">
      <w:rPr>
        <w:sz w:val="24"/>
        <w:szCs w:val="24"/>
      </w:rPr>
      <w:t>5</w:t>
    </w:r>
    <w:r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2"/>
  </w:num>
  <w:num w:numId="2">
    <w:abstractNumId w:val="0"/>
    <w:lvlOverride w:ilvl="0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6412"/>
    <w:rsid w:val="00010102"/>
    <w:rsid w:val="000144F3"/>
    <w:rsid w:val="000257EF"/>
    <w:rsid w:val="00026500"/>
    <w:rsid w:val="00026663"/>
    <w:rsid w:val="0003191E"/>
    <w:rsid w:val="00041DEA"/>
    <w:rsid w:val="00045435"/>
    <w:rsid w:val="000505CC"/>
    <w:rsid w:val="00061D14"/>
    <w:rsid w:val="00061EBF"/>
    <w:rsid w:val="0006290D"/>
    <w:rsid w:val="00065B44"/>
    <w:rsid w:val="00082B1E"/>
    <w:rsid w:val="00083088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334EB"/>
    <w:rsid w:val="00135BFD"/>
    <w:rsid w:val="001363F1"/>
    <w:rsid w:val="00140204"/>
    <w:rsid w:val="00141639"/>
    <w:rsid w:val="00144270"/>
    <w:rsid w:val="00145D95"/>
    <w:rsid w:val="0014739C"/>
    <w:rsid w:val="001474FA"/>
    <w:rsid w:val="001524DD"/>
    <w:rsid w:val="00152D25"/>
    <w:rsid w:val="00153551"/>
    <w:rsid w:val="001539BA"/>
    <w:rsid w:val="00154329"/>
    <w:rsid w:val="00155803"/>
    <w:rsid w:val="00161A1A"/>
    <w:rsid w:val="00161E62"/>
    <w:rsid w:val="0016207A"/>
    <w:rsid w:val="00163542"/>
    <w:rsid w:val="0016422E"/>
    <w:rsid w:val="00164C81"/>
    <w:rsid w:val="00165C6C"/>
    <w:rsid w:val="00167C07"/>
    <w:rsid w:val="00172DF9"/>
    <w:rsid w:val="0017712E"/>
    <w:rsid w:val="00180A02"/>
    <w:rsid w:val="001864B6"/>
    <w:rsid w:val="001A028B"/>
    <w:rsid w:val="001A3C39"/>
    <w:rsid w:val="001B0891"/>
    <w:rsid w:val="001B0CE2"/>
    <w:rsid w:val="001B3AD7"/>
    <w:rsid w:val="001B5C35"/>
    <w:rsid w:val="001B75E6"/>
    <w:rsid w:val="001C1529"/>
    <w:rsid w:val="001D00F9"/>
    <w:rsid w:val="001D1C82"/>
    <w:rsid w:val="001E6223"/>
    <w:rsid w:val="001E7C6D"/>
    <w:rsid w:val="001F57ED"/>
    <w:rsid w:val="002033C1"/>
    <w:rsid w:val="002037B7"/>
    <w:rsid w:val="0021224E"/>
    <w:rsid w:val="00213529"/>
    <w:rsid w:val="00214202"/>
    <w:rsid w:val="00222A40"/>
    <w:rsid w:val="00225694"/>
    <w:rsid w:val="00240FF3"/>
    <w:rsid w:val="00244430"/>
    <w:rsid w:val="00247D0E"/>
    <w:rsid w:val="00252DBB"/>
    <w:rsid w:val="00265870"/>
    <w:rsid w:val="00265BD6"/>
    <w:rsid w:val="00266C87"/>
    <w:rsid w:val="00271B4D"/>
    <w:rsid w:val="00272716"/>
    <w:rsid w:val="00272E59"/>
    <w:rsid w:val="00274679"/>
    <w:rsid w:val="00281447"/>
    <w:rsid w:val="00281580"/>
    <w:rsid w:val="002873E3"/>
    <w:rsid w:val="00290426"/>
    <w:rsid w:val="00295694"/>
    <w:rsid w:val="002A1E38"/>
    <w:rsid w:val="002A257B"/>
    <w:rsid w:val="002C1CF8"/>
    <w:rsid w:val="002C3D7B"/>
    <w:rsid w:val="002D22FB"/>
    <w:rsid w:val="002E00D6"/>
    <w:rsid w:val="002E20BA"/>
    <w:rsid w:val="002F1469"/>
    <w:rsid w:val="002F69E0"/>
    <w:rsid w:val="0030184A"/>
    <w:rsid w:val="00305FF2"/>
    <w:rsid w:val="0031304E"/>
    <w:rsid w:val="00317C2B"/>
    <w:rsid w:val="003200EB"/>
    <w:rsid w:val="00321158"/>
    <w:rsid w:val="00324A72"/>
    <w:rsid w:val="00355742"/>
    <w:rsid w:val="00357444"/>
    <w:rsid w:val="00360AA0"/>
    <w:rsid w:val="00367356"/>
    <w:rsid w:val="00367904"/>
    <w:rsid w:val="00377FD3"/>
    <w:rsid w:val="00381B70"/>
    <w:rsid w:val="0038418E"/>
    <w:rsid w:val="003941E8"/>
    <w:rsid w:val="003A3D20"/>
    <w:rsid w:val="003A6DCB"/>
    <w:rsid w:val="003B5F98"/>
    <w:rsid w:val="003C054B"/>
    <w:rsid w:val="003C28D7"/>
    <w:rsid w:val="003D114D"/>
    <w:rsid w:val="003D244E"/>
    <w:rsid w:val="003D4FAE"/>
    <w:rsid w:val="003E2C67"/>
    <w:rsid w:val="003F0F90"/>
    <w:rsid w:val="003F2065"/>
    <w:rsid w:val="003F513B"/>
    <w:rsid w:val="004022DD"/>
    <w:rsid w:val="00402741"/>
    <w:rsid w:val="00404F7B"/>
    <w:rsid w:val="00406012"/>
    <w:rsid w:val="00407EF4"/>
    <w:rsid w:val="00412337"/>
    <w:rsid w:val="00414A26"/>
    <w:rsid w:val="00415B4F"/>
    <w:rsid w:val="00425F5C"/>
    <w:rsid w:val="00430624"/>
    <w:rsid w:val="0043381E"/>
    <w:rsid w:val="00437FE0"/>
    <w:rsid w:val="00440F71"/>
    <w:rsid w:val="00441A85"/>
    <w:rsid w:val="0045260E"/>
    <w:rsid w:val="00453A62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4EDB"/>
    <w:rsid w:val="004C1980"/>
    <w:rsid w:val="004C351D"/>
    <w:rsid w:val="004C5B14"/>
    <w:rsid w:val="004D061D"/>
    <w:rsid w:val="004D679D"/>
    <w:rsid w:val="004E099E"/>
    <w:rsid w:val="004E24AE"/>
    <w:rsid w:val="004E38CB"/>
    <w:rsid w:val="004E5638"/>
    <w:rsid w:val="0050050B"/>
    <w:rsid w:val="00504337"/>
    <w:rsid w:val="005057FD"/>
    <w:rsid w:val="0050747A"/>
    <w:rsid w:val="0052291B"/>
    <w:rsid w:val="0052330E"/>
    <w:rsid w:val="00523599"/>
    <w:rsid w:val="00523D0A"/>
    <w:rsid w:val="005459AC"/>
    <w:rsid w:val="00546DDA"/>
    <w:rsid w:val="0055329A"/>
    <w:rsid w:val="0056105B"/>
    <w:rsid w:val="0056577E"/>
    <w:rsid w:val="00570A62"/>
    <w:rsid w:val="005723B3"/>
    <w:rsid w:val="005736FB"/>
    <w:rsid w:val="00580215"/>
    <w:rsid w:val="0058118F"/>
    <w:rsid w:val="005849B0"/>
    <w:rsid w:val="005903C5"/>
    <w:rsid w:val="00590AC2"/>
    <w:rsid w:val="00590C16"/>
    <w:rsid w:val="00591205"/>
    <w:rsid w:val="00596669"/>
    <w:rsid w:val="00596E20"/>
    <w:rsid w:val="005A62F4"/>
    <w:rsid w:val="005A7699"/>
    <w:rsid w:val="005A7C39"/>
    <w:rsid w:val="005B2755"/>
    <w:rsid w:val="005B740A"/>
    <w:rsid w:val="005C10F2"/>
    <w:rsid w:val="005C5A01"/>
    <w:rsid w:val="005E0162"/>
    <w:rsid w:val="005E372E"/>
    <w:rsid w:val="005E58B1"/>
    <w:rsid w:val="005F60B9"/>
    <w:rsid w:val="005F6F19"/>
    <w:rsid w:val="0060103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A470F"/>
    <w:rsid w:val="006B33A1"/>
    <w:rsid w:val="006B50D8"/>
    <w:rsid w:val="006B6249"/>
    <w:rsid w:val="006B6CB9"/>
    <w:rsid w:val="006D18BC"/>
    <w:rsid w:val="006D242B"/>
    <w:rsid w:val="006D29F6"/>
    <w:rsid w:val="006E00A2"/>
    <w:rsid w:val="006E45D2"/>
    <w:rsid w:val="006F504E"/>
    <w:rsid w:val="006F70FF"/>
    <w:rsid w:val="006F7DFB"/>
    <w:rsid w:val="007005D5"/>
    <w:rsid w:val="00700A97"/>
    <w:rsid w:val="00705F2E"/>
    <w:rsid w:val="00710A12"/>
    <w:rsid w:val="007125DA"/>
    <w:rsid w:val="007278E3"/>
    <w:rsid w:val="00727BC8"/>
    <w:rsid w:val="00730966"/>
    <w:rsid w:val="00733E79"/>
    <w:rsid w:val="00736564"/>
    <w:rsid w:val="00736C9F"/>
    <w:rsid w:val="007468B0"/>
    <w:rsid w:val="00746A6D"/>
    <w:rsid w:val="00756A16"/>
    <w:rsid w:val="0076081A"/>
    <w:rsid w:val="00765040"/>
    <w:rsid w:val="007736ED"/>
    <w:rsid w:val="00774C49"/>
    <w:rsid w:val="007753CA"/>
    <w:rsid w:val="0078193C"/>
    <w:rsid w:val="007872AF"/>
    <w:rsid w:val="0079139B"/>
    <w:rsid w:val="0079412D"/>
    <w:rsid w:val="007949A5"/>
    <w:rsid w:val="007A1BC8"/>
    <w:rsid w:val="007B010E"/>
    <w:rsid w:val="007D1CF5"/>
    <w:rsid w:val="007D1E44"/>
    <w:rsid w:val="007D7E1E"/>
    <w:rsid w:val="007E12F7"/>
    <w:rsid w:val="007E2C7B"/>
    <w:rsid w:val="007E39E4"/>
    <w:rsid w:val="007E3D49"/>
    <w:rsid w:val="007F5A6D"/>
    <w:rsid w:val="00800A4D"/>
    <w:rsid w:val="008221CA"/>
    <w:rsid w:val="0083015F"/>
    <w:rsid w:val="00830E53"/>
    <w:rsid w:val="00831CF1"/>
    <w:rsid w:val="00833B9B"/>
    <w:rsid w:val="0083471A"/>
    <w:rsid w:val="00843DC0"/>
    <w:rsid w:val="00851F8B"/>
    <w:rsid w:val="00854BDB"/>
    <w:rsid w:val="00857A13"/>
    <w:rsid w:val="00860796"/>
    <w:rsid w:val="00872255"/>
    <w:rsid w:val="0087348C"/>
    <w:rsid w:val="00877940"/>
    <w:rsid w:val="00883C53"/>
    <w:rsid w:val="00890C84"/>
    <w:rsid w:val="008935AC"/>
    <w:rsid w:val="008A093F"/>
    <w:rsid w:val="008B5163"/>
    <w:rsid w:val="008D07BB"/>
    <w:rsid w:val="008D17C5"/>
    <w:rsid w:val="008D2214"/>
    <w:rsid w:val="008D2B79"/>
    <w:rsid w:val="008E5021"/>
    <w:rsid w:val="0090567E"/>
    <w:rsid w:val="009072CC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62CB"/>
    <w:rsid w:val="00970703"/>
    <w:rsid w:val="00975F7A"/>
    <w:rsid w:val="00983351"/>
    <w:rsid w:val="00983A69"/>
    <w:rsid w:val="00984AF7"/>
    <w:rsid w:val="00985F50"/>
    <w:rsid w:val="0098602D"/>
    <w:rsid w:val="00987E8F"/>
    <w:rsid w:val="009A1429"/>
    <w:rsid w:val="009C4DE2"/>
    <w:rsid w:val="009C507F"/>
    <w:rsid w:val="009D0A10"/>
    <w:rsid w:val="009D3583"/>
    <w:rsid w:val="009D5805"/>
    <w:rsid w:val="009D69A3"/>
    <w:rsid w:val="009E1874"/>
    <w:rsid w:val="009F11D4"/>
    <w:rsid w:val="009F4ACC"/>
    <w:rsid w:val="009F4F4F"/>
    <w:rsid w:val="009F5D38"/>
    <w:rsid w:val="009F7800"/>
    <w:rsid w:val="00A05FB1"/>
    <w:rsid w:val="00A13997"/>
    <w:rsid w:val="00A15100"/>
    <w:rsid w:val="00A17588"/>
    <w:rsid w:val="00A21146"/>
    <w:rsid w:val="00A31D0E"/>
    <w:rsid w:val="00A32DEB"/>
    <w:rsid w:val="00A346FA"/>
    <w:rsid w:val="00A358C6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5FC"/>
    <w:rsid w:val="00A94E3E"/>
    <w:rsid w:val="00A97EA5"/>
    <w:rsid w:val="00AA62BD"/>
    <w:rsid w:val="00AC089E"/>
    <w:rsid w:val="00AC3B9B"/>
    <w:rsid w:val="00AC47DE"/>
    <w:rsid w:val="00AD1C60"/>
    <w:rsid w:val="00AD2293"/>
    <w:rsid w:val="00AD45D5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A7D83"/>
    <w:rsid w:val="00BB2313"/>
    <w:rsid w:val="00BB4764"/>
    <w:rsid w:val="00BB67AF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725A"/>
    <w:rsid w:val="00C279C5"/>
    <w:rsid w:val="00C279E0"/>
    <w:rsid w:val="00C32124"/>
    <w:rsid w:val="00C33BC2"/>
    <w:rsid w:val="00C367F4"/>
    <w:rsid w:val="00C40B37"/>
    <w:rsid w:val="00C43ADC"/>
    <w:rsid w:val="00C445D7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955"/>
    <w:rsid w:val="00CA7A54"/>
    <w:rsid w:val="00CA7CD6"/>
    <w:rsid w:val="00CC3BB6"/>
    <w:rsid w:val="00CC3DEF"/>
    <w:rsid w:val="00CC536D"/>
    <w:rsid w:val="00CC729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0483"/>
    <w:rsid w:val="00D82B57"/>
    <w:rsid w:val="00D85BA5"/>
    <w:rsid w:val="00D87DDC"/>
    <w:rsid w:val="00D91C60"/>
    <w:rsid w:val="00D93D8B"/>
    <w:rsid w:val="00DA05BA"/>
    <w:rsid w:val="00DA0776"/>
    <w:rsid w:val="00DA2782"/>
    <w:rsid w:val="00DA28CD"/>
    <w:rsid w:val="00DA2904"/>
    <w:rsid w:val="00DA75F7"/>
    <w:rsid w:val="00DB06A4"/>
    <w:rsid w:val="00DB1F61"/>
    <w:rsid w:val="00DC1538"/>
    <w:rsid w:val="00DC1E56"/>
    <w:rsid w:val="00DC3984"/>
    <w:rsid w:val="00DD0BAE"/>
    <w:rsid w:val="00DD1AFA"/>
    <w:rsid w:val="00DD2B2F"/>
    <w:rsid w:val="00DE2012"/>
    <w:rsid w:val="00DE38BC"/>
    <w:rsid w:val="00DE4439"/>
    <w:rsid w:val="00DE7639"/>
    <w:rsid w:val="00DE76CF"/>
    <w:rsid w:val="00DF0D3D"/>
    <w:rsid w:val="00DF357C"/>
    <w:rsid w:val="00E13958"/>
    <w:rsid w:val="00E13FBF"/>
    <w:rsid w:val="00E23EDB"/>
    <w:rsid w:val="00E24336"/>
    <w:rsid w:val="00E254E0"/>
    <w:rsid w:val="00E33E43"/>
    <w:rsid w:val="00E43476"/>
    <w:rsid w:val="00E47A19"/>
    <w:rsid w:val="00E50594"/>
    <w:rsid w:val="00E5450F"/>
    <w:rsid w:val="00E601B8"/>
    <w:rsid w:val="00E63F6E"/>
    <w:rsid w:val="00E65D5D"/>
    <w:rsid w:val="00E66F2E"/>
    <w:rsid w:val="00E6798E"/>
    <w:rsid w:val="00E77A0F"/>
    <w:rsid w:val="00E81EBC"/>
    <w:rsid w:val="00E91BC3"/>
    <w:rsid w:val="00E940F7"/>
    <w:rsid w:val="00EA206D"/>
    <w:rsid w:val="00EA221F"/>
    <w:rsid w:val="00EC6B71"/>
    <w:rsid w:val="00EC7CBC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3D8E"/>
    <w:rsid w:val="00F3554E"/>
    <w:rsid w:val="00F408C0"/>
    <w:rsid w:val="00F433D6"/>
    <w:rsid w:val="00F4409E"/>
    <w:rsid w:val="00F47302"/>
    <w:rsid w:val="00F60181"/>
    <w:rsid w:val="00F61ECB"/>
    <w:rsid w:val="00F67D2B"/>
    <w:rsid w:val="00F711D0"/>
    <w:rsid w:val="00F732FC"/>
    <w:rsid w:val="00F77D03"/>
    <w:rsid w:val="00F80EE4"/>
    <w:rsid w:val="00F86025"/>
    <w:rsid w:val="00F862D9"/>
    <w:rsid w:val="00F902F2"/>
    <w:rsid w:val="00FA3EBE"/>
    <w:rsid w:val="00FB4629"/>
    <w:rsid w:val="00FC18FC"/>
    <w:rsid w:val="00FC38F9"/>
    <w:rsid w:val="00FC3DFB"/>
    <w:rsid w:val="00FC3F59"/>
    <w:rsid w:val="00FC5F82"/>
    <w:rsid w:val="00FD0A63"/>
    <w:rsid w:val="00FD35AE"/>
    <w:rsid w:val="00FD612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Naglaeno" w:type="character">
    <w:name w:val="Strong"/>
    <w:qFormat/>
    <w:rsid w:val="0021352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83A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A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A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A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A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Naglaeno" w:type="character">
    <w:name w:val="Strong"/>
    <w:qFormat/>
    <w:rsid w:val="0021352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83A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A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A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A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A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8663</izvorni_sadrzaj>
    <derivirana_varijabla naziv="DomainObject.Predmet.Broj_1">8663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siječnja 2019.</izvorni_sadrzaj>
    <derivirana_varijabla naziv="DomainObject.Predmet.DatumRjesavanja_1">30.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St-8663/2015</izvorni_sadrzaj>
    <derivirana_varijabla naziv="DomainObject.Predmet.OznakaBroj_1">St-8663/2015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HEMATEKS d.o.o.</izvorni_sadrzaj>
    <derivirana_varijabla naziv="DomainObject.Predmet.ProtustrankaFormated_1">  HEMATEKS d.o.o.</derivirana_varijabla>
  </DomainObject.Predmet.ProtustrankaFormated>
  <DomainObject.Predmet.ProtustrankaFormatedOIB>
    <izvorni_sadrzaj>  HEMATEKS d.o.o., OIB 03911316661</izvorni_sadrzaj>
    <derivirana_varijabla naziv="DomainObject.Predmet.ProtustrankaFormatedOIB_1">  HEMATEKS d.o.o., OIB 03911316661</derivirana_varijabla>
  </DomainObject.Predmet.ProtustrankaFormatedOIB>
  <DomainObject.Predmet.ProtustrankaFormatedWithAdress>
    <izvorni_sadrzaj> HEMATEKS d.o.o., Ivanićgradska 75, 10000 Zagreb</izvorni_sadrzaj>
    <derivirana_varijabla naziv="DomainObject.Predmet.ProtustrankaFormatedWithAdress_1"> HEMATEKS d.o.o., Ivanićgradska 75, 10000 Zagreb</derivirana_varijabla>
  </DomainObject.Predmet.ProtustrankaFormatedWithAdress>
  <DomainObject.Predmet.ProtustrankaFormatedWithAdressOIB>
    <izvorni_sadrzaj> HEMATEKS d.o.o., OIB 03911316661, Ivanićgradska 75, 10000 Zagreb</izvorni_sadrzaj>
    <derivirana_varijabla naziv="DomainObject.Predmet.ProtustrankaFormatedWithAdressOIB_1"> HEMATEKS d.o.o., OIB 03911316661, Ivanićgradska 75, 10000 Zagreb</derivirana_varijabla>
  </DomainObject.Predmet.ProtustrankaFormatedWithAdressOIB>
  <DomainObject.Predmet.ProtustrankaWithAdress>
    <izvorni_sadrzaj>HEMATEKS d.o.o. Ivanićgradska 75, 10000 Zagreb</izvorni_sadrzaj>
    <derivirana_varijabla naziv="DomainObject.Predmet.ProtustrankaWithAdress_1">HEMATEKS d.o.o. Ivanićgradska 75, 10000 Zagreb</derivirana_varijabla>
  </DomainObject.Predmet.ProtustrankaWithAdress>
  <DomainObject.Predmet.ProtustrankaWithAdressOIB>
    <izvorni_sadrzaj>HEMATEKS d.o.o., OIB 03911316661, Ivanićgradska 75, 10000 Zagreb</izvorni_sadrzaj>
    <derivirana_varijabla naziv="DomainObject.Predmet.ProtustrankaWithAdressOIB_1">HEMATEKS d.o.o., OIB 03911316661, Ivanićgradska 75, 10000 Zagreb</derivirana_varijabla>
  </DomainObject.Predmet.ProtustrankaWithAdressOIB>
  <DomainObject.Predmet.ProtustrankaNazivFormated>
    <izvorni_sadrzaj>HEMATEKS d.o.o.</izvorni_sadrzaj>
    <derivirana_varijabla naziv="DomainObject.Predmet.ProtustrankaNazivFormated_1">HEMATEKS d.o.o.</derivirana_varijabla>
  </DomainObject.Predmet.ProtustrankaNazivFormated>
  <DomainObject.Predmet.ProtustrankaNazivFormatedOIB>
    <izvorni_sadrzaj>HEMATEKS d.o.o., OIB 03911316661</izvorni_sadrzaj>
    <derivirana_varijabla naziv="DomainObject.Predmet.ProtustrankaNazivFormatedOIB_1">HEMATEKS d.o.o., OIB 03911316661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HEMATEKS d.o.o.</item>
    </izvorni_sadrzaj>
    <derivirana_varijabla naziv="DomainObject.Predmet.ProtuStrankaListFormated_1">
      <item>HEMATEKS d.o.o.</item>
    </derivirana_varijabla>
  </DomainObject.Predmet.ProtuStrankaListFormated>
  <DomainObject.Predmet.ProtuStrankaListFormatedOIB>
    <izvorni_sadrzaj>
      <item>HEMATEKS d.o.o., OIB 03911316661</item>
    </izvorni_sadrzaj>
    <derivirana_varijabla naziv="DomainObject.Predmet.ProtuStrankaListFormatedOIB_1">
      <item>HEMATEKS d.o.o., OIB 03911316661</item>
    </derivirana_varijabla>
  </DomainObject.Predmet.ProtuStrankaListFormatedOIB>
  <DomainObject.Predmet.ProtuStrankaListFormatedWithAdress>
    <izvorni_sadrzaj>
      <item>HEMATEKS d.o.o., Ivanićgradska 75, 10000 Zagreb</item>
    </izvorni_sadrzaj>
    <derivirana_varijabla naziv="DomainObject.Predmet.ProtuStrankaListFormatedWithAdress_1">
      <item>HEMATEKS d.o.o., Ivanićgradska 75, 10000 Zagreb</item>
    </derivirana_varijabla>
  </DomainObject.Predmet.ProtuStrankaListFormatedWithAdress>
  <DomainObject.Predmet.ProtuStrankaListFormatedWithAdressOIB>
    <izvorni_sadrzaj>
      <item>HEMATEKS d.o.o., OIB 03911316661, Ivanićgradska 75, 10000 Zagreb</item>
    </izvorni_sadrzaj>
    <derivirana_varijabla naziv="DomainObject.Predmet.ProtuStrankaListFormatedWithAdressOIB_1">
      <item>HEMATEKS d.o.o., OIB 03911316661, Ivanićgradska 75, 10000 Zagreb</item>
    </derivirana_varijabla>
  </DomainObject.Predmet.ProtuStrankaListFormatedWithAdressOIB>
  <DomainObject.Predmet.ProtuStrankaListNazivFormated>
    <izvorni_sadrzaj>
      <item>HEMATEKS d.o.o.</item>
    </izvorni_sadrzaj>
    <derivirana_varijabla naziv="DomainObject.Predmet.ProtuStrankaListNazivFormated_1">
      <item>HEMATEKS d.o.o.</item>
    </derivirana_varijabla>
  </DomainObject.Predmet.ProtuStrankaListNazivFormated>
  <DomainObject.Predmet.ProtuStrankaListNazivFormatedOIB>
    <izvorni_sadrzaj>
      <item>HEMATEKS d.o.o., OIB 03911316661</item>
    </izvorni_sadrzaj>
    <derivirana_varijabla naziv="DomainObject.Predmet.ProtuStrankaListNazivFormatedOIB_1">
      <item>HEMATEKS d.o.o., OIB 03911316661</item>
    </derivirana_varijabla>
  </DomainObject.Predmet.ProtuStrankaListNazivFormatedOIB>
  <DomainObject.Predmet.OstaliListFormated>
    <izvorni_sadrzaj>
      <item>Katica Pavlaković</item>
    </izvorni_sadrzaj>
    <derivirana_varijabla naziv="DomainObject.Predmet.OstaliListFormated_1">
      <item>Katica Pavlaković</item>
    </derivirana_varijabla>
  </DomainObject.Predmet.OstaliListFormated>
  <DomainObject.Predmet.OstaliListFormatedOIB>
    <izvorni_sadrzaj>
      <item>Katica Pavlaković, OIB 02903428914</item>
    </izvorni_sadrzaj>
    <derivirana_varijabla naziv="DomainObject.Predmet.OstaliListFormatedOIB_1">
      <item>Katica Pavlaković, OIB 02903428914</item>
    </derivirana_varijabla>
  </DomainObject.Predmet.OstaliListFormatedOIB>
  <DomainObject.Predmet.OstaliListFormatedWithAdress>
    <izvorni_sadrzaj>
      <item>Katica Pavlaković, Zagrebačka 12, 44317 Velika Ludina</item>
    </izvorni_sadrzaj>
    <derivirana_varijabla naziv="DomainObject.Predmet.OstaliListFormatedWithAdress_1">
      <item>Katica Pavlaković, Zagrebačka 12, 44317 Velika Ludina</item>
    </derivirana_varijabla>
  </DomainObject.Predmet.OstaliListFormatedWithAdress>
  <DomainObject.Predmet.OstaliListFormatedWithAdressOIB>
    <izvorni_sadrzaj>
      <item>Katica Pavlaković, OIB 02903428914, Zagrebačka 12, 44317 Velika Ludina</item>
    </izvorni_sadrzaj>
    <derivirana_varijabla naziv="DomainObject.Predmet.OstaliListFormatedWithAdressOIB_1">
      <item>Katica Pavlaković, OIB 02903428914, Zagrebačka 12, 44317 Velika Ludina</item>
    </derivirana_varijabla>
  </DomainObject.Predmet.OstaliListFormatedWithAdressOIB>
  <DomainObject.Predmet.OstaliListNazivFormated>
    <izvorni_sadrzaj>
      <item>Katica Pavlaković</item>
    </izvorni_sadrzaj>
    <derivirana_varijabla naziv="DomainObject.Predmet.OstaliListNazivFormated_1">
      <item>Katica Pavlaković</item>
    </derivirana_varijabla>
  </DomainObject.Predmet.OstaliListNazivFormated>
  <DomainObject.Predmet.OstaliListNazivFormatedOIB>
    <izvorni_sadrzaj>
      <item>Katica Pavlaković, OIB 02903428914</item>
    </izvorni_sadrzaj>
    <derivirana_varijabla naziv="DomainObject.Predmet.OstaliListNazivFormatedOIB_1">
      <item>Katica Pavlaković, OIB 02903428914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HEMATEKS d.o.o.</izvorni_sadrzaj>
    <derivirana_varijabla naziv="DomainObject.Predmet.ProtustrankaIDrugi_1">HEMATEKS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HEMATEKS d.o.o., OIB 03911316661, Ivanićgradska 75, 10000 Zagreb</izvorni_sadrzaj>
    <derivirana_varijabla naziv="DomainObject.Predmet.ProtustrankaIDrugiAdressOIB_1">HEMATEKS d.o.o., OIB 03911316661, Ivanićgradska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siječnja 2019.</izvorni_sadrzaj>
    <derivirana_varijabla naziv="DomainObject.Predmet.OdlukaRjesenje.DatumDonosenjaOdluke_1">30.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St-8663/2015-23</izvorni_sadrzaj>
    <derivirana_varijabla naziv="DomainObject.Predmet.OdlukaRjesenje.Oznaka_1">St-8663/2015-23</derivirana_varijabla>
  </DomainObject.Predmet.OdlukaRjesenje.Oznaka>
  <DomainObject.Predmet.SudioniciListNaziv>
    <izvorni_sadrzaj>
      <item>FINA Regionalni centar Zagreb</item>
      <item>HEMATEKS d.o.o.</item>
      <item>Katica Pavlaković</item>
    </izvorni_sadrzaj>
    <derivirana_varijabla naziv="DomainObject.Predmet.SudioniciListNaziv_1">
      <item>FINA Regionalni centar Zagreb</item>
      <item>HEMATEKS d.o.o.</item>
      <item>Katica Pavlaković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HEMATEKS d.o.o., OIB 03911316661, Ivanićgradska 75,10000 Zagreb</item>
      <item>Katica Pavlaković, OIB 02903428914, Zagrebačka 12,44317 Velika Ludina</item>
    </izvorni_sadrzaj>
    <derivirana_varijabla naziv="DomainObject.Predmet.SudioniciListAdressOIB_1">
      <item>FINA Regionalni centar Zagreb, OIB 85821130368, Trg svibanjskih žrtava 1995. 1,10000 Zagreb</item>
      <item>HEMATEKS d.o.o., OIB 03911316661, Ivanićgradska 75,10000 Zagreb</item>
      <item>Katica Pavlaković, OIB 02903428914, Zagrebačka 12,44317 Velika Ludina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03911316661</item>
      <item>, OIB 02903428914</item>
    </izvorni_sadrzaj>
    <derivirana_varijabla naziv="DomainObject.Predmet.SudioniciListNazivOIB_1">
      <item>, OIB 85821130368</item>
      <item>, OIB 03911316661</item>
      <item>, OIB 02903428914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30. siječnja 2019.</izvorni_sadrzaj>
    <derivirana_varijabla naziv="DomainObject.PredzadnjaOdlukaIzPredmeta.DatumDonosenjaOdluke_1">30. siječnja 2019.</derivirana_varijabla>
  </DomainObject.PredzadnjaOdlukaIzPredmeta.DatumDonosenjaOdluke>
  <DomainObject.PredzadnjaOdlukaIzPredmeta.Oznaka>
    <izvorni_sadrzaj>St-8663/2015-23</izvorni_sadrzaj>
    <derivirana_varijabla naziv="DomainObject.PredzadnjaOdlukaIzPredmeta.Oznaka_1">St-8663/2015-23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E19368-4968-4EF1-AD1D-834F507D33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312</properties:Words>
  <properties:Characters>1666</properties:Characters>
  <properties:Lines>57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2019-03-26T07:38:00Z</dcterms:created>
  <dc:creator>Korisnik</dc:creator>
  <cp:lastModifiedBy>Valentina Delač</cp:lastModifiedBy>
  <cp:lastPrinted>2019-03-26T07:41:00Z</cp:lastPrinted>
  <dcterms:modified xmlns:xsi="http://www.w3.org/2001/XMLSchema-instance" xsi:type="dcterms:W3CDTF">2019-03-26T07:41:00Z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(Hemateks prijenos  uplata fond 111.docx)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