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78e9" w14:paraId="64878e9" w:rsidRDefault="00C90C94" w:rsidP="00C90C94" w:rsidR="00C90C94" w:rsidRPr="00FE6156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FE6156">
        <w:rPr>
          <w:rFonts w:hAnsi="Times New Roman" w:ascii="Times New Roman"/>
        </w:rPr>
        <w:t xml:space="preserve">          </w:t>
      </w:r>
      <w:r w:rsidRPr="00FE6156">
        <w:rPr>
          <w:rFonts w:eastAsia="Calibri" w:hAnsi="Times New Roman" w:ascii="Times New Roman"/>
        </w:rPr>
        <w:t xml:space="preserve">   </w:t>
      </w:r>
      <w:r w:rsidRPr="00FE6156">
        <w:rPr>
          <w:rFonts w:hAnsi="Times New Roman" w:ascii="Times New Roman"/>
          <w:bCs/>
        </w:rPr>
        <w:t xml:space="preserve">   </w:t>
      </w:r>
      <w:r w:rsidRPr="00FE615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C90C94" w:rsidRPr="00FE6156">
      <w:pPr>
        <w:rPr>
          <w:rFonts w:eastAsia="Calibri" w:hAnsi="Times New Roman" w:ascii="Times New Roman"/>
        </w:rPr>
      </w:pPr>
      <w:r w:rsidRPr="00FE6156">
        <w:rPr>
          <w:rFonts w:eastAsia="Calibri" w:hAnsi="Times New Roman" w:ascii="Times New Roman"/>
        </w:rPr>
        <w:t xml:space="preserve">   REPUBLIKA HRVATSKA</w:t>
      </w:r>
    </w:p>
    <w:p w:rsidRDefault="00C90C94" w:rsidP="00C90C94" w:rsidR="00C90C94" w:rsidRPr="00FE6156">
      <w:pPr>
        <w:rPr>
          <w:rFonts w:eastAsia="Calibri" w:hAnsi="Times New Roman" w:ascii="Times New Roman"/>
        </w:rPr>
      </w:pPr>
      <w:r w:rsidRPr="00FE6156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FE6156">
      <w:pPr>
        <w:rPr>
          <w:rFonts w:eastAsia="Calibri" w:hAnsi="Times New Roman" w:ascii="Times New Roman"/>
        </w:rPr>
      </w:pPr>
      <w:r w:rsidRPr="00FE6156">
        <w:rPr>
          <w:rFonts w:eastAsia="Calibri" w:hAnsi="Times New Roman" w:ascii="Times New Roman"/>
        </w:rPr>
        <w:t xml:space="preserve">        Rijeka, Zadarska 1-3 </w:t>
      </w:r>
    </w:p>
    <w:p w:rsidRDefault="00C90C94" w:rsidP="00C90C94" w:rsidR="00C90C94" w:rsidRPr="00FE6156">
      <w:pPr>
        <w:jc w:val="center"/>
        <w:rPr>
          <w:rFonts w:hAnsi="Times New Roman" w:ascii="Times New Roman"/>
        </w:rPr>
      </w:pPr>
    </w:p>
    <w:p w:rsidRDefault="00C90C94" w:rsidP="00C90C94" w:rsidR="00C90C94" w:rsidRPr="00FE6156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FE6156">
      <w:pPr>
        <w:jc w:val="center"/>
        <w:rPr>
          <w:rFonts w:hAnsi="Times New Roman" w:ascii="Times New Roman"/>
        </w:rPr>
      </w:pPr>
      <w:r w:rsidRPr="00FE6156">
        <w:rPr>
          <w:rFonts w:hAnsi="Times New Roman" w:ascii="Times New Roman"/>
        </w:rPr>
        <w:t>R E P U B L I K A   H R V A T S K A</w:t>
      </w:r>
    </w:p>
    <w:p w:rsidRDefault="00C90C94" w:rsidP="00C90C94" w:rsidR="00C90C94" w:rsidRPr="00FE6156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FE6156">
      <w:pPr>
        <w:jc w:val="center"/>
        <w:rPr>
          <w:rFonts w:hAnsi="Times New Roman" w:ascii="Times New Roman"/>
          <w:bCs/>
        </w:rPr>
      </w:pPr>
      <w:r w:rsidRPr="00FE6156">
        <w:rPr>
          <w:rFonts w:hAnsi="Times New Roman" w:ascii="Times New Roman"/>
          <w:bCs/>
        </w:rPr>
        <w:t>R J E Š E N J E</w:t>
      </w:r>
    </w:p>
    <w:p w:rsidRDefault="00C90C94" w:rsidP="00C90C94" w:rsidR="00C90C94" w:rsidRPr="00FE6156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FE6156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71696" w:rsidR="00C90C94" w:rsidRPr="00FE6156">
      <w:pPr>
        <w:pStyle w:val="Bezproreda"/>
        <w:ind w:firstLine="708"/>
        <w:jc w:val="both"/>
      </w:pPr>
      <w:r w:rsidRPr="00FE6156">
        <w:t>Trgovački sud u Rijeci, po sucu Liljani Ugrin, kao sucu pojedincu u stečajnom predmetu</w:t>
      </w:r>
      <w:r w:rsidR="005C4D85" w:rsidRPr="00FE6156">
        <w:t xml:space="preserve"> </w:t>
      </w:r>
      <w:r w:rsidR="00E7449A" w:rsidRPr="00FE6156">
        <w:t>Stečajna masa iza G. T. P. ŠIMIĆ d.o.o. za građenje, trgovinu i prijevoz u stečaju Buzet, Sportska 2/III (MBS 130079593 – OIB 64532265967)</w:t>
      </w:r>
      <w:r w:rsidR="00FE6156" w:rsidRPr="00FE6156">
        <w:t>,</w:t>
      </w:r>
      <w:r w:rsidR="005C4D85" w:rsidRPr="00FE6156">
        <w:t xml:space="preserve"> </w:t>
      </w:r>
      <w:r w:rsidRPr="00FE6156">
        <w:t xml:space="preserve">dana </w:t>
      </w:r>
      <w:r w:rsidR="00E7449A" w:rsidRPr="00FE6156">
        <w:t>30. listopada 2018</w:t>
      </w:r>
      <w:r w:rsidR="00C22625" w:rsidRPr="00FE6156">
        <w:t>.</w:t>
      </w:r>
      <w:r w:rsidRPr="00FE6156">
        <w:t xml:space="preserve">  </w:t>
      </w:r>
    </w:p>
    <w:p w:rsidRDefault="00DE4A67" w:rsidP="00DE4A67" w:rsidR="00DE4A67" w:rsidRPr="00FE6156">
      <w:pPr>
        <w:pStyle w:val="Bezproreda"/>
        <w:jc w:val="center"/>
      </w:pPr>
    </w:p>
    <w:p w:rsidRDefault="00C90C94" w:rsidP="00DE4A67" w:rsidR="00C90C94" w:rsidRPr="00FE6156">
      <w:pPr>
        <w:pStyle w:val="Bezproreda"/>
        <w:jc w:val="center"/>
      </w:pPr>
      <w:r w:rsidRPr="00FE6156">
        <w:t>r i j e š i o  j e</w:t>
      </w:r>
    </w:p>
    <w:p w:rsidRDefault="00E01717" w:rsidP="00DE4A67" w:rsidR="00E01717" w:rsidRPr="00FE6156">
      <w:pPr>
        <w:pStyle w:val="Bezproreda"/>
        <w:jc w:val="both"/>
      </w:pPr>
    </w:p>
    <w:p w:rsidRDefault="00F8286F" w:rsidP="00DE4A67" w:rsidR="00E013F9" w:rsidRPr="00FE6156">
      <w:pPr>
        <w:pStyle w:val="Bezproreda"/>
        <w:jc w:val="both"/>
      </w:pPr>
      <w:r w:rsidRPr="00FE6156">
        <w:t>I</w:t>
      </w:r>
      <w:r w:rsidRPr="00FE6156">
        <w:tab/>
        <w:t>Nekretnin</w:t>
      </w:r>
      <w:r w:rsidR="00E7449A" w:rsidRPr="00FE6156">
        <w:t>a</w:t>
      </w:r>
      <w:r w:rsidRPr="00FE6156">
        <w:t xml:space="preserve"> upisan</w:t>
      </w:r>
      <w:r w:rsidR="00E7449A" w:rsidRPr="00FE6156">
        <w:t>a</w:t>
      </w:r>
      <w:r w:rsidRPr="00FE6156">
        <w:t xml:space="preserve"> u zemljišnim knjigama </w:t>
      </w:r>
      <w:r w:rsidR="00C90C94" w:rsidRPr="00FE6156">
        <w:t>Općinsko</w:t>
      </w:r>
      <w:r w:rsidRPr="00FE6156">
        <w:t>g</w:t>
      </w:r>
      <w:r w:rsidR="00C90C94" w:rsidRPr="00FE6156">
        <w:t xml:space="preserve"> sud</w:t>
      </w:r>
      <w:r w:rsidRPr="00FE6156">
        <w:t>a</w:t>
      </w:r>
      <w:r w:rsidR="00C90C94" w:rsidRPr="00FE6156">
        <w:t xml:space="preserve"> u </w:t>
      </w:r>
      <w:r w:rsidR="00C22625" w:rsidRPr="00FE6156">
        <w:t xml:space="preserve">Puli-Pola </w:t>
      </w:r>
      <w:r w:rsidR="00C90C94" w:rsidRPr="00FE6156">
        <w:t>Zemljišnoknjižn</w:t>
      </w:r>
      <w:r w:rsidRPr="00FE6156">
        <w:t>i</w:t>
      </w:r>
      <w:r w:rsidR="00C90C94" w:rsidRPr="00FE6156">
        <w:t xml:space="preserve"> odjel</w:t>
      </w:r>
      <w:r w:rsidR="00E013F9" w:rsidRPr="00FE6156">
        <w:t xml:space="preserve"> </w:t>
      </w:r>
      <w:r w:rsidR="00E7449A" w:rsidRPr="00FE6156">
        <w:t xml:space="preserve">Buje </w:t>
      </w:r>
      <w:r w:rsidR="00A92B7D" w:rsidRPr="00FE6156">
        <w:t xml:space="preserve">u z.k.ul. </w:t>
      </w:r>
      <w:r w:rsidR="00C22625" w:rsidRPr="00FE6156">
        <w:t>1</w:t>
      </w:r>
      <w:r w:rsidR="00E7449A" w:rsidRPr="00FE6156">
        <w:t>030</w:t>
      </w:r>
      <w:r w:rsidR="00A92B7D" w:rsidRPr="00FE6156">
        <w:t xml:space="preserve"> k.o. </w:t>
      </w:r>
      <w:r w:rsidR="00E7449A" w:rsidRPr="00FE6156">
        <w:t xml:space="preserve">301956, </w:t>
      </w:r>
      <w:r w:rsidR="00C22625" w:rsidRPr="00FE6156">
        <w:t>Pe</w:t>
      </w:r>
      <w:r w:rsidR="00E7449A" w:rsidRPr="00FE6156">
        <w:t>trovija na</w:t>
      </w:r>
      <w:r w:rsidR="00C22625" w:rsidRPr="00FE6156">
        <w:t xml:space="preserve"> </w:t>
      </w:r>
      <w:r w:rsidR="00A92B7D" w:rsidRPr="00FE6156">
        <w:t xml:space="preserve">k.č. </w:t>
      </w:r>
      <w:r w:rsidR="00E7449A" w:rsidRPr="00FE6156">
        <w:t>591/1</w:t>
      </w:r>
      <w:r w:rsidR="00C22625" w:rsidRPr="00FE6156">
        <w:t xml:space="preserve"> PAŠNJAK površine </w:t>
      </w:r>
      <w:r w:rsidR="00E7449A" w:rsidRPr="00FE6156">
        <w:t xml:space="preserve">757 </w:t>
      </w:r>
      <w:r w:rsidR="00C22625" w:rsidRPr="00FE6156">
        <w:t xml:space="preserve">m2 </w:t>
      </w:r>
      <w:r w:rsidR="00E013F9" w:rsidRPr="00FE6156">
        <w:t>prodat će se u stečajnom postupku.</w:t>
      </w:r>
    </w:p>
    <w:p w:rsidRDefault="00E013F9" w:rsidP="00DE4A67" w:rsidR="00E013F9" w:rsidRPr="00FE6156">
      <w:pPr>
        <w:pStyle w:val="Bezproreda"/>
        <w:jc w:val="both"/>
      </w:pPr>
    </w:p>
    <w:p w:rsidRDefault="00F8286F" w:rsidP="00DE4A67" w:rsidR="00F8286F" w:rsidRPr="00FE6156">
      <w:pPr>
        <w:pStyle w:val="Bezproreda"/>
        <w:jc w:val="both"/>
        <w:rPr>
          <w:rFonts w:eastAsia="MS Mincho"/>
        </w:rPr>
      </w:pPr>
      <w:r w:rsidRPr="00FE6156">
        <w:t>II</w:t>
      </w:r>
      <w:r w:rsidRPr="00FE6156">
        <w:rPr>
          <w:rFonts w:eastAsia="MS Mincho"/>
        </w:rPr>
        <w:tab/>
        <w:t>Zabilježba prodaje nekretnina pobliže opisanih pod točkom I. izreke ovog rješenja  upisat će zemljišnim knjigama.</w:t>
      </w:r>
    </w:p>
    <w:p w:rsidRDefault="00E013F9" w:rsidP="00DE4A67" w:rsidR="00E013F9" w:rsidRPr="00FE6156">
      <w:pPr>
        <w:pStyle w:val="Bezproreda"/>
        <w:jc w:val="both"/>
        <w:rPr>
          <w:rFonts w:eastAsia="MS Mincho"/>
        </w:rPr>
      </w:pPr>
    </w:p>
    <w:p w:rsidRDefault="00C90C94" w:rsidP="00DE4A67" w:rsidR="00C90C94" w:rsidRPr="00FE6156">
      <w:pPr>
        <w:pStyle w:val="Bezproreda"/>
        <w:jc w:val="center"/>
      </w:pPr>
      <w:r w:rsidRPr="00FE6156">
        <w:t>Obrazloženje</w:t>
      </w:r>
    </w:p>
    <w:p w:rsidRDefault="00C90C94" w:rsidP="00DE4A67" w:rsidR="00C90C94" w:rsidRPr="00FE6156">
      <w:pPr>
        <w:pStyle w:val="Bezproreda"/>
        <w:jc w:val="both"/>
      </w:pPr>
      <w:r w:rsidRPr="00FE6156">
        <w:t xml:space="preserve"> </w:t>
      </w:r>
    </w:p>
    <w:p w:rsidRDefault="00F8286F" w:rsidP="00DE4A67" w:rsidR="00DE4A67" w:rsidRPr="00FE6156">
      <w:pPr>
        <w:pStyle w:val="Bezproreda"/>
        <w:ind w:firstLine="708"/>
        <w:jc w:val="both"/>
      </w:pPr>
      <w:r w:rsidRPr="00FE6156">
        <w:t xml:space="preserve">Stečajni upravitelj je </w:t>
      </w:r>
      <w:r w:rsidR="00DE4A67" w:rsidRPr="00FE6156">
        <w:t xml:space="preserve">u podnesku od </w:t>
      </w:r>
      <w:r w:rsidR="00E7449A" w:rsidRPr="00FE6156">
        <w:t xml:space="preserve">23. listopada </w:t>
      </w:r>
      <w:r w:rsidR="00ED3F57" w:rsidRPr="00FE6156">
        <w:t>20</w:t>
      </w:r>
      <w:r w:rsidR="00DE4A67" w:rsidRPr="00FE6156">
        <w:t xml:space="preserve">18. </w:t>
      </w:r>
      <w:r w:rsidRPr="00FE6156">
        <w:t>predložio da se</w:t>
      </w:r>
      <w:r w:rsidR="00ED3F57" w:rsidRPr="00FE6156">
        <w:t xml:space="preserve"> nekretnin</w:t>
      </w:r>
      <w:r w:rsidR="00E7449A" w:rsidRPr="00FE6156">
        <w:t>a</w:t>
      </w:r>
      <w:r w:rsidR="00ED3F57" w:rsidRPr="00FE6156">
        <w:t xml:space="preserve"> </w:t>
      </w:r>
      <w:r w:rsidR="00E7449A" w:rsidRPr="00FE6156">
        <w:t>upisana u zemljišnim knjigama Općinskog suda u Puli-Pola Zemljišnoknjižni odjel Buje u z.k.ul. 1030 k.o. 301956, Petrovija na k.č. 591/1 PAŠNJAK površine 757 m2</w:t>
      </w:r>
      <w:r w:rsidR="00ED3F57" w:rsidRPr="00FE6156">
        <w:t xml:space="preserve"> </w:t>
      </w:r>
      <w:r w:rsidR="00DE4A67" w:rsidRPr="00FE6156">
        <w:t>proda</w:t>
      </w:r>
      <w:r w:rsidR="00ED3F57" w:rsidRPr="00FE6156">
        <w:t xml:space="preserve"> </w:t>
      </w:r>
      <w:r w:rsidR="00DE4A67" w:rsidRPr="00FE6156">
        <w:t xml:space="preserve">u stečajnom postupku, budući </w:t>
      </w:r>
      <w:r w:rsidR="00E7449A" w:rsidRPr="00FE6156">
        <w:t xml:space="preserve">je </w:t>
      </w:r>
      <w:r w:rsidR="00DE4A67" w:rsidRPr="00FE6156">
        <w:t>opterećen</w:t>
      </w:r>
      <w:r w:rsidR="00E7449A" w:rsidRPr="00FE6156">
        <w:t>a</w:t>
      </w:r>
      <w:r w:rsidR="00DE4A67" w:rsidRPr="00FE6156">
        <w:t xml:space="preserve"> razlučnim prav</w:t>
      </w:r>
      <w:r w:rsidR="00E7449A" w:rsidRPr="00FE6156">
        <w:t>ima.</w:t>
      </w:r>
    </w:p>
    <w:p w:rsidRDefault="00F8286F" w:rsidP="00DE4A67" w:rsidR="00DE4A67" w:rsidRPr="00FE6156">
      <w:pPr>
        <w:pStyle w:val="Bezproreda"/>
        <w:ind w:firstLine="708"/>
        <w:jc w:val="both"/>
      </w:pPr>
      <w:r w:rsidRPr="00FE6156">
        <w:t>Uvidom u izvadak iz zemljišnih knjiga koji je stečajni upravitelji dostavio u</w:t>
      </w:r>
      <w:r w:rsidR="00DE4A67" w:rsidRPr="00FE6156">
        <w:t xml:space="preserve"> spis (list </w:t>
      </w:r>
      <w:r w:rsidR="00E7449A" w:rsidRPr="00FE6156">
        <w:t>66</w:t>
      </w:r>
      <w:r w:rsidR="00ED3F57" w:rsidRPr="00FE6156">
        <w:t xml:space="preserve"> </w:t>
      </w:r>
      <w:r w:rsidR="00E7449A" w:rsidRPr="00FE6156">
        <w:t xml:space="preserve">i 67 </w:t>
      </w:r>
      <w:r w:rsidR="00DE4A67" w:rsidRPr="00FE6156">
        <w:t xml:space="preserve">spisa) </w:t>
      </w:r>
      <w:r w:rsidRPr="00FE6156">
        <w:t xml:space="preserve">utvrđeno </w:t>
      </w:r>
      <w:r w:rsidR="00DE4A67" w:rsidRPr="00FE6156">
        <w:t>je da je prijedlog osnovan.</w:t>
      </w:r>
    </w:p>
    <w:p w:rsidRDefault="00F8286F" w:rsidP="00DE4A67" w:rsidR="00A522FE" w:rsidRPr="00FE6156">
      <w:pPr>
        <w:pStyle w:val="Bezproreda"/>
        <w:jc w:val="both"/>
      </w:pPr>
      <w:r w:rsidRPr="00FE6156">
        <w:tab/>
      </w:r>
      <w:r w:rsidR="00A522FE" w:rsidRPr="00FE6156">
        <w:t>Stoga je na osnovu o</w:t>
      </w:r>
      <w:r w:rsidRPr="00FE6156">
        <w:t>dredb</w:t>
      </w:r>
      <w:r w:rsidR="00A522FE" w:rsidRPr="00FE6156">
        <w:t>e</w:t>
      </w:r>
      <w:r w:rsidRPr="00FE6156">
        <w:t xml:space="preserve"> članka </w:t>
      </w:r>
      <w:r w:rsidR="00A522FE" w:rsidRPr="00FE6156">
        <w:t>247</w:t>
      </w:r>
      <w:r w:rsidRPr="00FE6156">
        <w:t xml:space="preserve">. </w:t>
      </w:r>
      <w:r w:rsidR="00A522FE" w:rsidRPr="00FE6156">
        <w:t>s</w:t>
      </w:r>
      <w:r w:rsidRPr="00FE6156">
        <w:t xml:space="preserve">tavak </w:t>
      </w:r>
      <w:r w:rsidR="00A522FE" w:rsidRPr="00FE6156">
        <w:t>2</w:t>
      </w:r>
      <w:r w:rsidRPr="00FE6156">
        <w:t>. S</w:t>
      </w:r>
      <w:r w:rsidR="00E01717" w:rsidRPr="00FE6156">
        <w:t xml:space="preserve">Z </w:t>
      </w:r>
      <w:r w:rsidR="00A522FE" w:rsidRPr="00FE6156">
        <w:t>kojim je propisano da sud o prodaji nekretnina iz stavka 1. tog članka odlučuje rješenjem protiv kojeg pravo na žalbu imaju stečajni upravitelj i razlučni vjerovnici, da će u rješenju o prodaji nekretnine odrediti da se nekretnina prodaje u stečajnom postupku i da će se u zemljišnoj knjizi upisati zabilježba rješenja o prodaji nekretnine</w:t>
      </w:r>
      <w:r w:rsidR="00E01717" w:rsidRPr="00FE6156">
        <w:t xml:space="preserve">, </w:t>
      </w:r>
      <w:r w:rsidR="00A522FE" w:rsidRPr="00FE6156">
        <w:t xml:space="preserve">valjalo odlučiti kao </w:t>
      </w:r>
      <w:r w:rsidR="00E01717" w:rsidRPr="00FE6156">
        <w:t>u izreci ovog rješenja.</w:t>
      </w:r>
    </w:p>
    <w:p w:rsidRDefault="00C90C94" w:rsidP="00DE4A67" w:rsidR="00C90C94" w:rsidRPr="00FE6156">
      <w:pPr>
        <w:pStyle w:val="Bezproreda"/>
        <w:jc w:val="both"/>
      </w:pPr>
    </w:p>
    <w:p w:rsidRDefault="008128E4" w:rsidP="00DE4A67" w:rsidR="00DE4A67">
      <w:pPr>
        <w:pStyle w:val="Bezproreda"/>
        <w:jc w:val="center"/>
      </w:pPr>
      <w:r w:rsidRPr="00FE6156">
        <w:t xml:space="preserve">U Rijeci, </w:t>
      </w:r>
      <w:r w:rsidR="00E7449A" w:rsidRPr="00FE6156">
        <w:t>30. listopada 2018</w:t>
      </w:r>
      <w:r w:rsidRPr="00FE6156">
        <w:t>.</w:t>
      </w:r>
    </w:p>
    <w:p w:rsidRDefault="00FE6156" w:rsidP="00DE4A67" w:rsidR="00FE6156" w:rsidRPr="00FE6156">
      <w:pPr>
        <w:pStyle w:val="Bezproreda"/>
        <w:jc w:val="center"/>
      </w:pPr>
    </w:p>
    <w:p w:rsidRDefault="00DE4A67" w:rsidP="00DE4A67" w:rsidR="008128E4" w:rsidRPr="00FE6156">
      <w:pPr>
        <w:pStyle w:val="Bezproreda"/>
        <w:ind w:left="7080"/>
        <w:jc w:val="both"/>
      </w:pPr>
      <w:r w:rsidRPr="00FE6156">
        <w:t xml:space="preserve">     S</w:t>
      </w:r>
      <w:r w:rsidR="008128E4" w:rsidRPr="00FE6156">
        <w:t xml:space="preserve">udac </w:t>
      </w:r>
    </w:p>
    <w:p w:rsidRDefault="00DE4A67" w:rsidP="00DE4A67" w:rsidR="008128E4" w:rsidRPr="00FE6156">
      <w:pPr>
        <w:pStyle w:val="Bezproreda"/>
        <w:ind w:left="7080"/>
        <w:jc w:val="both"/>
      </w:pPr>
      <w:r w:rsidRPr="00FE6156">
        <w:t>L</w:t>
      </w:r>
      <w:r w:rsidR="008128E4" w:rsidRPr="00FE6156">
        <w:t>iljana Ugrin</w:t>
      </w:r>
    </w:p>
    <w:p w:rsidRDefault="00E7449A" w:rsidP="00DE4A67" w:rsidR="00E7449A" w:rsidRPr="00FE6156">
      <w:pPr>
        <w:pStyle w:val="Bezproreda"/>
        <w:jc w:val="both"/>
      </w:pPr>
    </w:p>
    <w:p w:rsidRDefault="00E7449A" w:rsidP="00DE4A67" w:rsidR="00E7449A" w:rsidRPr="00FE6156">
      <w:pPr>
        <w:pStyle w:val="Bezproreda"/>
        <w:jc w:val="both"/>
      </w:pPr>
    </w:p>
    <w:p w:rsidRDefault="00C90C94" w:rsidP="00DE4A67" w:rsidR="00E01717" w:rsidRPr="00FE6156">
      <w:pPr>
        <w:pStyle w:val="Bezproreda"/>
        <w:jc w:val="both"/>
      </w:pPr>
      <w:r w:rsidRPr="00FE6156">
        <w:t>PRAVNA POUKA:</w:t>
      </w:r>
    </w:p>
    <w:p w:rsidRDefault="00C90C94" w:rsidP="00FE6156" w:rsidR="00477D66" w:rsidRPr="00FE6156">
      <w:pPr>
        <w:pStyle w:val="Bezproreda"/>
        <w:jc w:val="both"/>
      </w:pPr>
      <w:r w:rsidRPr="00FE6156">
        <w:t xml:space="preserve">Protiv ovog rješenja pravo na žalbu </w:t>
      </w:r>
      <w:r w:rsidR="00E01717" w:rsidRPr="00FE6156">
        <w:t>imaju stečajni upravitelj i razlučni vjerovnici (</w:t>
      </w:r>
      <w:r w:rsidRPr="00FE6156">
        <w:t>čl</w:t>
      </w:r>
      <w:r w:rsidR="008128E4" w:rsidRPr="00FE6156">
        <w:t>an</w:t>
      </w:r>
      <w:r w:rsidR="00E01717" w:rsidRPr="00FE6156">
        <w:t>a</w:t>
      </w:r>
      <w:r w:rsidR="008128E4" w:rsidRPr="00FE6156">
        <w:t xml:space="preserve">k </w:t>
      </w:r>
      <w:r w:rsidR="00E01717" w:rsidRPr="00FE6156">
        <w:t>247</w:t>
      </w:r>
      <w:r w:rsidRPr="00FE6156">
        <w:t>. st</w:t>
      </w:r>
      <w:r w:rsidR="008128E4" w:rsidRPr="00FE6156">
        <w:t xml:space="preserve">avak </w:t>
      </w:r>
      <w:r w:rsidR="00E01717" w:rsidRPr="00FE6156">
        <w:t>2</w:t>
      </w:r>
      <w:r w:rsidRPr="00FE6156">
        <w:t>. S</w:t>
      </w:r>
      <w:r w:rsidR="008128E4" w:rsidRPr="00FE6156">
        <w:t>Z</w:t>
      </w:r>
      <w:r w:rsidRPr="00FE6156">
        <w:t xml:space="preserve">). Žalba se podnosi pisano u dva primjerka Visokom trgovačkom sudu Republike Hrvatske, putem ovog suda u roku od 8 dana od dostave ovog rješenja. </w:t>
      </w:r>
      <w:r w:rsidR="00E01717" w:rsidRPr="00FE6156">
        <w:t xml:space="preserve"> </w:t>
      </w:r>
    </w:p>
    <w:sectPr w:rsidSect="00DE4A67" w:rsidR="00477D66" w:rsidRPr="00FE6156">
      <w:headerReference w:type="default" r:id="rId10"/>
      <w:footerReference w:type="default" r:id="rId11"/>
      <w:pgSz w:h="16838" w:w="11906"/>
      <w:pgMar w:gutter="0" w:footer="709" w:header="709" w:left="1418" w:bottom="1417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6E8" w:rsidP="00C90C94" w:rsidR="00BC16E8">
      <w:r>
        <w:separator/>
      </w:r>
    </w:p>
  </w:endnote>
  <w:endnote w:id="0" w:type="continuationSeparator">
    <w:p w:rsidRDefault="00BC16E8" w:rsidP="00C90C94" w:rsidR="00BC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1D3EEA">
          <w:rPr>
            <w:rFonts w:hAnsi="Times New Roman" w:ascii="Times New Roman"/>
            <w:noProof/>
          </w:rPr>
          <w:t>1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6E8" w:rsidP="00C90C94" w:rsidR="00BC16E8">
      <w:r>
        <w:separator/>
      </w:r>
    </w:p>
  </w:footnote>
  <w:footnote w:id="0" w:type="continuationSeparator">
    <w:p w:rsidRDefault="00BC16E8" w:rsidP="00C90C94" w:rsidR="00BC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7 St-</w:t>
    </w:r>
    <w:r w:rsidR="00E7449A">
      <w:rPr>
        <w:rFonts w:hAnsi="Times New Roman" w:ascii="Times New Roman"/>
      </w:rPr>
      <w:t>156</w:t>
    </w:r>
    <w:r w:rsidR="00A92B7D">
      <w:rPr>
        <w:rFonts w:hAnsi="Times New Roman" w:ascii="Times New Roman"/>
      </w:rPr>
      <w:t>/201</w:t>
    </w:r>
    <w:r w:rsidR="00E7449A">
      <w:rPr>
        <w:rFonts w:hAnsi="Times New Roman" w:ascii="Times New Roman"/>
      </w:rPr>
      <w:t>7</w:t>
    </w:r>
    <w:r w:rsidR="00A92B7D">
      <w:rPr>
        <w:rFonts w:hAnsi="Times New Roman" w:ascii="Times New Roman"/>
      </w:rPr>
      <w:t>-</w:t>
    </w:r>
    <w:r w:rsidR="00FE6156">
      <w:rPr>
        <w:rFonts w:hAnsi="Times New Roman" w:ascii="Times New Roman"/>
      </w:rPr>
      <w:t>18</w:t>
    </w:r>
  </w:p>
  <w:p w:rsidRDefault="00C90C94" w:rsidR="00C90C94" w:rsidRPr="00C90C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2D0E61"/>
    <w:multiLevelType w:val="hybridMultilevel"/>
    <w:tmpl w:val="01C095A2"/>
    <w:lvl w:tplc="4BB4AC0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43928"/>
    <w:rsid w:val="000650E8"/>
    <w:rsid w:val="0008104E"/>
    <w:rsid w:val="000A5CAD"/>
    <w:rsid w:val="00102EAD"/>
    <w:rsid w:val="0011700B"/>
    <w:rsid w:val="001D3EEA"/>
    <w:rsid w:val="00246B0D"/>
    <w:rsid w:val="00280EC1"/>
    <w:rsid w:val="0029541F"/>
    <w:rsid w:val="002A0A39"/>
    <w:rsid w:val="002B40E0"/>
    <w:rsid w:val="002D3368"/>
    <w:rsid w:val="00314A9C"/>
    <w:rsid w:val="003309C9"/>
    <w:rsid w:val="00371618"/>
    <w:rsid w:val="003B5246"/>
    <w:rsid w:val="004035E4"/>
    <w:rsid w:val="00413552"/>
    <w:rsid w:val="004624D4"/>
    <w:rsid w:val="00477D66"/>
    <w:rsid w:val="004B6DF4"/>
    <w:rsid w:val="00504A89"/>
    <w:rsid w:val="00525BBA"/>
    <w:rsid w:val="005C4D85"/>
    <w:rsid w:val="005C683A"/>
    <w:rsid w:val="005D5A84"/>
    <w:rsid w:val="00642B51"/>
    <w:rsid w:val="006440EA"/>
    <w:rsid w:val="006550A5"/>
    <w:rsid w:val="006D5BC2"/>
    <w:rsid w:val="007843C9"/>
    <w:rsid w:val="007C26B2"/>
    <w:rsid w:val="008128E4"/>
    <w:rsid w:val="008479E4"/>
    <w:rsid w:val="008E1B4D"/>
    <w:rsid w:val="0099790E"/>
    <w:rsid w:val="009D573E"/>
    <w:rsid w:val="009E02DB"/>
    <w:rsid w:val="009F3823"/>
    <w:rsid w:val="00A009B9"/>
    <w:rsid w:val="00A522FE"/>
    <w:rsid w:val="00A92B7D"/>
    <w:rsid w:val="00B2598A"/>
    <w:rsid w:val="00B5465E"/>
    <w:rsid w:val="00B77EB8"/>
    <w:rsid w:val="00BA278A"/>
    <w:rsid w:val="00BC16E8"/>
    <w:rsid w:val="00C21785"/>
    <w:rsid w:val="00C22625"/>
    <w:rsid w:val="00C71696"/>
    <w:rsid w:val="00C87B49"/>
    <w:rsid w:val="00C90208"/>
    <w:rsid w:val="00C90C94"/>
    <w:rsid w:val="00CD035E"/>
    <w:rsid w:val="00D74B55"/>
    <w:rsid w:val="00DA1473"/>
    <w:rsid w:val="00DE4A67"/>
    <w:rsid w:val="00E013F9"/>
    <w:rsid w:val="00E01717"/>
    <w:rsid w:val="00E71877"/>
    <w:rsid w:val="00E7449A"/>
    <w:rsid w:val="00ED3F57"/>
    <w:rsid w:val="00F018FC"/>
    <w:rsid w:val="00F04121"/>
    <w:rsid w:val="00F33E6A"/>
    <w:rsid w:val="00F8286F"/>
    <w:rsid w:val="00FE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Bezproreda" w:type="paragraph">
    <w:name w:val="No Spacing"/>
    <w:uiPriority w:val="1"/>
    <w:qFormat/>
    <w:rsid w:val="00F8286F"/>
    <w:pPr>
      <w:spacing w:lineRule="auto" w:line="240" w:after="0"/>
      <w:jc w:val="left"/>
    </w:pPr>
    <w:rPr>
      <w:bCs w:val="false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16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E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Bezproreda" w:type="paragraph">
    <w:name w:val="No Spacing"/>
    <w:uiPriority w:val="1"/>
    <w:qFormat/>
    <w:rsid w:val="00F8286F"/>
    <w:pPr>
      <w:spacing w:after="0" w:line="240" w:lineRule="auto"/>
      <w:jc w:val="left"/>
    </w:pPr>
    <w:rPr>
      <w:bCs w:val="0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16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E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St-365/15</izvorni_sadrzaj>
    <derivirana_varijabla naziv="DomainObject.Predmet.PrimjedbaSuca_1">Nastavak postupka radi naknadne diobe,
veza St-365/15</derivirana_varijabla>
  </DomainObject.Predmet.PrimjedbaSuca>
  <DomainObject.Predmet.ProtustrankaFormated>
    <izvorni_sadrzaj>  Stečajna masa iza G.T.P. ŠIMIĆ d.o.o.  Buje</izvorni_sadrzaj>
    <derivirana_varijabla naziv="DomainObject.Predmet.ProtustrankaFormated_1">  Stečajna masa iza G.T.P. ŠIMIĆ d.o.o.  Buje</derivirana_varijabla>
  </DomainObject.Predmet.ProtustrankaFormated>
  <DomainObject.Predmet.ProtustrankaFormatedOIB>
    <izvorni_sadrzaj>  Stečajna masa iza G.T.P. ŠIMIĆ d.o.o.  Buje, OIB 64532265967</izvorni_sadrzaj>
    <derivirana_varijabla naziv="DomainObject.Predmet.ProtustrankaFormatedOIB_1">  Stečajna masa iza G.T.P. ŠIMIĆ d.o.o.  Buje, OIB 64532265967</derivirana_varijabla>
  </DomainObject.Predmet.ProtustrankaFormatedOIB>
  <DomainObject.Predmet.ProtustrankaFormatedWithAdress>
    <izvorni_sadrzaj> Stečajna masa iza G.T.P. ŠIMIĆ d.o.o.  Buje, Dorina 51g, 52460 Buje</izvorni_sadrzaj>
    <derivirana_varijabla naziv="DomainObject.Predmet.ProtustrankaFormatedWithAdress_1"> Stečajna masa iza G.T.P. ŠIMIĆ d.o.o.  Buje, Dorina 51g, 52460 Buje</derivirana_varijabla>
  </DomainObject.Predmet.ProtustrankaFormatedWithAdress>
  <DomainObject.Predmet.ProtustrankaFormatedWithAdressOIB>
    <izvorni_sadrzaj> Stečajna masa iza G.T.P. ŠIMIĆ d.o.o.  Buje, OIB 64532265967, Dorina 51g, 52460 Buje</izvorni_sadrzaj>
    <derivirana_varijabla naziv="DomainObject.Predmet.ProtustrankaFormatedWithAdressOIB_1"> Stečajna masa iza G.T.P. ŠIMIĆ d.o.o.  Buje, OIB 64532265967, Dorina 51g, 52460 Buje</derivirana_varijabla>
  </DomainObject.Predmet.ProtustrankaFormatedWithAdressOIB>
  <DomainObject.Predmet.ProtustrankaWithAdress>
    <izvorni_sadrzaj>Stečajna masa iza G.T.P. ŠIMIĆ d.o.o.  Buje Dorina 51g, 52460 Buje</izvorni_sadrzaj>
    <derivirana_varijabla naziv="DomainObject.Predmet.ProtustrankaWithAdress_1">Stečajna masa iza G.T.P. ŠIMIĆ d.o.o.  Buje Dorina 51g, 52460 Buje</derivirana_varijabla>
  </DomainObject.Predmet.ProtustrankaWithAdress>
  <DomainObject.Predmet.ProtustrankaWithAdressOIB>
    <izvorni_sadrzaj>Stečajna masa iza G.T.P. ŠIMIĆ d.o.o.  Buje, OIB 64532265967, Dorina 51g, 52460 Buje</izvorni_sadrzaj>
    <derivirana_varijabla naziv="DomainObject.Predmet.ProtustrankaWithAdressOIB_1">Stečajna masa iza G.T.P. ŠIMIĆ d.o.o.  Buje, OIB 64532265967, Dorina 51g, 52460 Buje</derivirana_varijabla>
  </DomainObject.Predmet.ProtustrankaWithAdressOIB>
  <DomainObject.Predmet.ProtustrankaNazivFormated>
    <izvorni_sadrzaj>Stečajna masa iza G.T.P. ŠIMIĆ d.o.o.  Buje</izvorni_sadrzaj>
    <derivirana_varijabla naziv="DomainObject.Predmet.ProtustrankaNazivFormated_1">Stečajna masa iza G.T.P. ŠIMIĆ d.o.o.  Buje</derivirana_varijabla>
  </DomainObject.Predmet.ProtustrankaNazivFormated>
  <DomainObject.Predmet.ProtustrankaNazivFormatedOIB>
    <izvorni_sadrzaj>Stečajna masa iza G.T.P. ŠIMIĆ d.o.o.  Buje, OIB 64532265967</izvorni_sadrzaj>
    <derivirana_varijabla naziv="DomainObject.Predmet.ProtustrankaNazivFormatedOIB_1">Stečajna masa iza G.T.P. ŠIMIĆ d.o.o.  Buje, OIB 64532265967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G.T.P. ŠIMIĆ d.o.o.  Buje</item>
    </izvorni_sadrzaj>
    <derivirana_varijabla naziv="DomainObject.Predmet.ProtuStrankaListFormated_1">
      <item>Stečajna masa iza G.T.P. ŠIMIĆ d.o.o.  Buje</item>
    </derivirana_varijabla>
  </DomainObject.Predmet.ProtuStrankaListFormated>
  <DomainObject.Predmet.ProtuStrankaListFormatedOIB>
    <izvorni_sadrzaj>
      <item>Stečajna masa iza G.T.P. ŠIMIĆ d.o.o.  Buje, OIB 64532265967</item>
    </izvorni_sadrzaj>
    <derivirana_varijabla naziv="DomainObject.Predmet.ProtuStrankaListFormatedOIB_1">
      <item>Stečajna masa iza G.T.P. ŠIMIĆ d.o.o.  Buje, OIB 64532265967</item>
    </derivirana_varijabla>
  </DomainObject.Predmet.ProtuStrankaListFormatedOIB>
  <DomainObject.Predmet.ProtuStrankaListFormatedWithAdress>
    <izvorni_sadrzaj>
      <item>Stečajna masa iza G.T.P. ŠIMIĆ d.o.o.  Buje, Dorina 51g, 52460 Buje</item>
    </izvorni_sadrzaj>
    <derivirana_varijabla naziv="DomainObject.Predmet.ProtuStrankaListFormatedWithAdress_1">
      <item>Stečajna masa iza G.T.P. ŠIMIĆ d.o.o.  Buje, Dorina 51g, 52460 Buje</item>
    </derivirana_varijabla>
  </DomainObject.Predmet.ProtuStrankaListFormatedWithAdress>
  <DomainObject.Predmet.ProtuStrankaListFormatedWithAdressOIB>
    <izvorni_sadrzaj>
      <item>Stečajna masa iza G.T.P. ŠIMIĆ d.o.o.  Buje, OIB 64532265967, Dorina 51g, 52460 Buje</item>
    </izvorni_sadrzaj>
    <derivirana_varijabla naziv="DomainObject.Predmet.ProtuStrankaListFormatedWithAdressOIB_1">
      <item>Stečajna masa iza G.T.P. ŠIMIĆ d.o.o.  Buje, OIB 64532265967, Dorina 51g, 52460 Buje</item>
    </derivirana_varijabla>
  </DomainObject.Predmet.ProtuStrankaListFormatedWithAdressOIB>
  <DomainObject.Predmet.ProtuStrankaListNazivFormated>
    <izvorni_sadrzaj>
      <item>Stečajna masa iza G.T.P. ŠIMIĆ d.o.o.  Buje</item>
    </izvorni_sadrzaj>
    <derivirana_varijabla naziv="DomainObject.Predmet.ProtuStrankaListNazivFormated_1">
      <item>Stečajna masa iza G.T.P. ŠIMIĆ d.o.o.  Buje</item>
    </derivirana_varijabla>
  </DomainObject.Predmet.ProtuStrankaListNazivFormated>
  <DomainObject.Predmet.ProtuStrankaListNazivFormatedOIB>
    <izvorni_sadrzaj>
      <item>Stečajna masa iza G.T.P. ŠIMIĆ d.o.o.  Buje, OIB 64532265967</item>
    </izvorni_sadrzaj>
    <derivirana_varijabla naziv="DomainObject.Predmet.ProtuStrankaListNazivFormatedOIB_1">
      <item>Stečajna masa iza G.T.P. ŠIMIĆ d.o.o.  Buje, OIB 64532265967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Zelinska 4, 10000 Zagreb</item>
    </izvorni_sadrzaj>
    <derivirana_varijabla naziv="DomainObject.Predmet.OstaliListFormatedWithAdress_1">
      <item>MAĐARIĆ &amp; LUI - odvjetničko društvo d.o.o., Zelinska 4, 10000 Zagreb</item>
    </derivirana_varijabla>
  </DomainObject.Predmet.OstaliListFormatedWithAdress>
  <DomainObject.Predmet.OstaliListFormatedWithAdressOIB>
    <izvorni_sadrzaj>
      <item>MAĐARIĆ &amp; LUI - odvjetničko društvo d.o.o., OIB 27355904472, Zelinska 4, 10000 Zagreb</item>
    </izvorni_sadrzaj>
    <derivirana_varijabla naziv="DomainObject.Predmet.OstaliListFormatedWithAdressOIB_1"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G.T.P. ŠIMIĆ d.o.o.  Buje</izvorni_sadrzaj>
    <derivirana_varijabla naziv="DomainObject.Predmet.ProtustrankaIDrugi_1">Stečajna masa iza G.T.P. ŠIMIĆ d.o.o.  Buje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G.T.P. ŠIMIĆ d.o.o.  Buje, OIB 64532265967, Dorina 51g, 52460 Buje</izvorni_sadrzaj>
    <derivirana_varijabla naziv="DomainObject.Predmet.ProtustrankaIDrugiAdressOIB_1">Stečajna masa iza G.T.P. ŠIMIĆ d.o.o.  Buje, OIB 64532265967, Dorina 51g,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G.T.P. ŠIMIĆ d.o.o.  Buje</item>
      <item>MAĐARIĆ &amp; LUI - odvjetničko društvo d.o.o.</item>
    </izvorni_sadrzaj>
    <derivirana_varijabla naziv="DomainObject.Predmet.SudioniciListNaziv_1">
      <item>ZAGREBAČKA BANKA d.d.</item>
      <item>Stečajna masa iza G.T.P. ŠIMIĆ d.o.o.  Buje</item>
      <item>MAĐARIĆ &amp; LUI - odvjetničko društvo d.o.o.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G.T.P. ŠIMIĆ d.o.o.  Buje, OIB 64532265967, Dorina 51g,52460 Buje</item>
      <item>MAĐARIĆ &amp; LUI - odvjetničko društvo d.o.o., OIB 27355904472, Zelinska 4,10000 Zagreb</item>
    </izvorni_sadrzaj>
    <derivirana_varijabla naziv="DomainObject.Predmet.SudioniciListAdressOIB_1">
      <item>ZAGREBAČKA BANKA d.d., OIB 92963223473, Trg Bana Josipa Jelačića 10,10000 Zagreb</item>
      <item>Stečajna masa iza G.T.P. ŠIMIĆ d.o.o.  Buje, OIB 64532265967, Dorina 51g,52460 Buje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64532265967</item>
      <item>, OIB 27355904472</item>
    </izvorni_sadrzaj>
    <derivirana_varijabla naziv="DomainObject.Predmet.SudioniciListNazivOIB_1">
      <item>, OIB 92963223473</item>
      <item>, OIB 64532265967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St-156/2017-13</izvorni_sadrzaj>
    <derivirana_varijabla naziv="DomainObject.PredzadnjaOdlukaIzPredmeta.Oznaka_1">St-156/2017-13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1607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2018-10-30T13:05:00Z</dcterms:created>
  <dc:creator>Liljana Ugrin</dc:creator>
  <cp:lastModifiedBy>Elizabet Jovanović</cp:lastModifiedBy>
  <cp:lastPrinted>2018-10-30T13:04:00Z</cp:lastPrinted>
  <dcterms:modified xmlns:xsi="http://www.w3.org/2001/XMLSchema-instance" xsi:type="dcterms:W3CDTF">2018-10-30T13:07:00Z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(156 17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