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b369" w14:paraId="5a1b369" w:rsidRDefault="00871D16" w:rsidP="00871D16" w:rsidR="00871D16" w:rsidRPr="00903C04">
      <w:pPr>
        <w:jc w:val="both"/>
        <w15:collapsed w:val="false"/>
        <w:rPr>
          <w:b/>
        </w:rPr>
      </w:pPr>
      <w:bookmarkStart w:name="_GoBack" w:id="0"/>
      <w:bookmarkEnd w:id="0"/>
      <w:r w:rsidRPr="00903C04">
        <w:rPr>
          <w:b/>
        </w:rPr>
        <w:t xml:space="preserve">                                                                                                                                        </w:t>
      </w:r>
    </w:p>
    <w:p w:rsidRDefault="008E2CCE" w:rsidP="00CC2D67" w:rsidR="00871D16">
      <w:pPr>
        <w:ind w:left="6480"/>
        <w:jc w:val="right"/>
      </w:pPr>
      <w:r>
        <w:t xml:space="preserve">8. St- </w:t>
      </w:r>
      <w:r w:rsidR="00D16127">
        <w:t>68/13-</w:t>
      </w:r>
      <w:r w:rsidR="00846130">
        <w:t>91</w:t>
      </w:r>
    </w:p>
    <w:p w:rsidRDefault="00384899" w:rsidP="00384899" w:rsidR="00384899">
      <w:pPr>
        <w:ind w:firstLine="720" w:left="6480"/>
      </w:pPr>
    </w:p>
    <w:p w:rsidRDefault="00CC2D67" w:rsidP="00CC2D67" w:rsidR="00CC2D67">
      <w:pPr>
        <w:jc w:val="center"/>
        <w:rPr>
          <w:b/>
        </w:rPr>
      </w:pPr>
    </w:p>
    <w:p w:rsidRDefault="00CC2D67" w:rsidP="00CC2D67" w:rsidR="00384899" w:rsidRPr="00384899">
      <w:pPr>
        <w:jc w:val="center"/>
        <w:rPr>
          <w:b/>
        </w:rPr>
      </w:pPr>
      <w:r>
        <w:rPr>
          <w:b/>
        </w:rPr>
        <w:t>R</w:t>
      </w:r>
      <w:r w:rsidR="00384899" w:rsidRPr="00384899">
        <w:rPr>
          <w:b/>
        </w:rPr>
        <w:t xml:space="preserve"> E P U B L I K A   H R V A T S K A</w:t>
      </w:r>
    </w:p>
    <w:p w:rsidRDefault="00871D16" w:rsidP="00CC2D67" w:rsidR="00871D16" w:rsidRPr="00903C04">
      <w:pPr>
        <w:jc w:val="center"/>
        <w:rPr>
          <w:b/>
        </w:rPr>
      </w:pPr>
    </w:p>
    <w:p w:rsidRDefault="00871D16" w:rsidP="00CC2D67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</w:p>
    <w:p w:rsidRDefault="001547B4" w:rsidP="00CC2D67" w:rsidR="001547B4">
      <w:pPr>
        <w:jc w:val="both"/>
      </w:pPr>
      <w:r w:rsidRPr="001547B4">
        <w:t xml:space="preserve">          Trgovački sud u Rijeci, po stečajnoj sutkinji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>Violeta Peljušić iz Buzeta, Trg Fontan</w:t>
      </w:r>
      <w:r w:rsidR="00D16127">
        <w:t xml:space="preserve">a 2, </w:t>
      </w:r>
      <w:r w:rsidR="00846130">
        <w:t>3</w:t>
      </w:r>
      <w:r w:rsidR="00D16127">
        <w:t xml:space="preserve">. </w:t>
      </w:r>
      <w:r w:rsidR="00846130">
        <w:t xml:space="preserve">ožujka </w:t>
      </w:r>
      <w:r w:rsidR="00D16127">
        <w:t>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CC2D67" w:rsidR="00F86943">
      <w:pPr>
        <w:jc w:val="center"/>
        <w:rPr>
          <w:b/>
        </w:rPr>
      </w:pPr>
      <w:r>
        <w:rPr>
          <w:b/>
        </w:rPr>
        <w:t>z a k l j u č i o</w:t>
      </w:r>
      <w:r w:rsidR="00CC2D67">
        <w:rPr>
          <w:b/>
        </w:rPr>
        <w:t xml:space="preserve"> </w:t>
      </w:r>
      <w:r>
        <w:rPr>
          <w:b/>
        </w:rPr>
        <w:t xml:space="preserve">  </w:t>
      </w:r>
      <w:r w:rsidRPr="006D4DB7">
        <w:rPr>
          <w:b/>
        </w:rPr>
        <w:t>j e</w:t>
      </w:r>
    </w:p>
    <w:p w:rsidRDefault="00CC2D67" w:rsidP="00CC2D67" w:rsidR="00CC2D67">
      <w:pPr>
        <w:jc w:val="center"/>
        <w:rPr>
          <w:b/>
        </w:rPr>
      </w:pPr>
    </w:p>
    <w:p w:rsidRDefault="00846130" w:rsidP="00846130" w:rsidR="00846130">
      <w:pPr>
        <w:ind w:firstLine="720"/>
        <w:jc w:val="both"/>
      </w:pPr>
      <w:r w:rsidRPr="00846130">
        <w:t>Ročište za dražbu</w:t>
      </w:r>
      <w:r>
        <w:t xml:space="preserve"> </w:t>
      </w:r>
      <w:r w:rsidR="00F95A07">
        <w:t>nekretnin</w:t>
      </w:r>
      <w:r>
        <w:t>a</w:t>
      </w:r>
      <w:r w:rsidR="00F95A07">
        <w:t xml:space="preserve"> upisan</w:t>
      </w:r>
      <w:r>
        <w:t>ih</w:t>
      </w:r>
      <w:r w:rsidR="00F95A07">
        <w:t xml:space="preserve"> u zemljišnim knjigama Općinskog suda u Pazinu, zemljišno – knjižna služba u Buzetu, zemljišno knjižni odjel Buzet, zk. ul. 252, poduložak 2 k.o. Buzet – Stari grad (u osnivanju) na k.č. br. 1330, 2. ETAŽA: 10/20, 10/20 dijela kat. čest. broj 1330 zgrada sa 1548 mč, upisane u zk. ul. broj 252E (ETAŽNO VLASNIŠTVO) k.o. Buzet-Stari grad, sa kojim je povezan POSEBNI DIO U PLANU POSEBNIH DIJELOVA GRAĐEVINE EL. BROJ: 10/96 OD 1.10.1996. OZNAČEN SLOVOM "B" ZELENOM BOJOM: 25. stubište sa 54,00 mč; 26. vjetrobran sa 14,21 mč;  27. poslovni prostor sa 943,00 mč; 28. poslovni prostor sa 139,20 mč; 29. ured sa 3,30 mč; 30. skladište sa 18,62 mč; 31. skladište sa 17,48 mč; 32. hall sa 7,59 mč; 33. garderoba sa 4,00 mč; 34. garderoba sa 4,00 mč; 35. skladište sa 13,20 mč; 36. WC sa 1,70 mč; 37. garderoba sa 6,76 mč; 38. stubište sa 1,20 mč; 39. gospodarski ulaz sa 100,25 mč; 40. hodnik sa 14,40 mč; 41. hall sa 9,24 mč; 42. buffet sa 42,34 mč; 43. hodnik sa 5,00 mč; 44. predprostor sa 1,60 mč; 45. WC sa 1,60 mč; 46. skladište sa 4,75 mč; 47. predprostor sa 1,60 mč; 48. WC sa 1,26 mč: 49. skladište sa 7,48 mč; 50. terasa sa 62,92 mč; 51. hodnik sa 2,85 mč; 52. WC sa 1,53 mč; 53. WC sa 1,53 mč; 54. balkon sa 150,76 mč; 56. nadsterešnica iznad gosp. ulaza sa 104,26 mč; 57. krovište iznad terase sa 70,00 mč; 58. nadstreš</w:t>
      </w:r>
      <w:r w:rsidR="00952639">
        <w:t xml:space="preserve">nica iznad balkona sa 170,56 mč, </w:t>
      </w:r>
      <w:r w:rsidR="00952639" w:rsidRPr="00952639">
        <w:rPr>
          <w:b/>
        </w:rPr>
        <w:t xml:space="preserve">u iznosu od </w:t>
      </w:r>
      <w:r w:rsidR="00D16127">
        <w:rPr>
          <w:b/>
        </w:rPr>
        <w:t xml:space="preserve">4.392.063,00 </w:t>
      </w:r>
      <w:r w:rsidR="009A5FCF">
        <w:rPr>
          <w:b/>
        </w:rPr>
        <w:t xml:space="preserve"> </w:t>
      </w:r>
      <w:r w:rsidR="00952639" w:rsidRPr="00952639">
        <w:rPr>
          <w:b/>
        </w:rPr>
        <w:t>kn</w:t>
      </w:r>
      <w:r>
        <w:rPr>
          <w:b/>
        </w:rPr>
        <w:t>,</w:t>
      </w:r>
      <w:r>
        <w:t xml:space="preserve"> </w:t>
      </w:r>
    </w:p>
    <w:p w:rsidRDefault="00846130" w:rsidP="00F95A07" w:rsidR="00846130">
      <w:pPr>
        <w:jc w:val="both"/>
      </w:pPr>
    </w:p>
    <w:p w:rsidRDefault="00846130" w:rsidP="00F95A07" w:rsidR="00F95A07">
      <w:pPr>
        <w:jc w:val="both"/>
      </w:pPr>
      <w:r>
        <w:t>zakazano za 14. ožujka 2016. u 9,30 sati neće se održati</w:t>
      </w:r>
    </w:p>
    <w:p w:rsidRDefault="00F86943" w:rsidP="00384899" w:rsidR="00384899">
      <w:pPr>
        <w:jc w:val="both"/>
      </w:pPr>
      <w:r w:rsidRPr="002048C5">
        <w:tab/>
      </w:r>
    </w:p>
    <w:p w:rsidRDefault="00871D16" w:rsidP="00F86943" w:rsidR="00F86943">
      <w:pPr>
        <w:jc w:val="center"/>
      </w:pPr>
      <w:r>
        <w:t xml:space="preserve">U </w:t>
      </w:r>
      <w:r w:rsidR="00D16127">
        <w:t xml:space="preserve">Rijeci </w:t>
      </w:r>
      <w:r w:rsidR="00846130">
        <w:t>3</w:t>
      </w:r>
      <w:r w:rsidR="009A6B8C">
        <w:t xml:space="preserve">. </w:t>
      </w:r>
      <w:r w:rsidR="00846130">
        <w:t xml:space="preserve">ožujka </w:t>
      </w:r>
      <w:r w:rsidR="00D16127">
        <w:t>2016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C2D67">
        <w:tab/>
      </w:r>
      <w:r w:rsidR="00CC2D67">
        <w:tab/>
      </w:r>
      <w:r w:rsidR="00CC2D67">
        <w:tab/>
      </w:r>
      <w:r>
        <w:t>S</w:t>
      </w:r>
      <w:r w:rsidR="00CC2D67"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C2D67">
        <w:t xml:space="preserve">                                      </w:t>
      </w:r>
      <w:r>
        <w:t>E</w:t>
      </w:r>
      <w:r w:rsidR="00CC2D67">
        <w:t>ma</w:t>
      </w:r>
      <w:r>
        <w:t xml:space="preserve"> B</w:t>
      </w:r>
      <w:r w:rsidR="00CC2D67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CC2D67" w:rsidP="00F86943" w:rsidR="00CC2D67">
      <w:pPr>
        <w:jc w:val="both"/>
      </w:pPr>
    </w:p>
    <w:p w:rsidRDefault="00CC2D67" w:rsidP="00F86943" w:rsidR="00CC2D67">
      <w:pPr>
        <w:jc w:val="both"/>
      </w:pPr>
    </w:p>
    <w:p w:rsidRDefault="00CC2D67" w:rsidP="00F86943" w:rsidR="00CC2D67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CC2D67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F47127">
        <w:t>zlučno</w:t>
      </w:r>
      <w:r w:rsidR="00F86943">
        <w:t>m vjerovn</w:t>
      </w:r>
      <w:r w:rsidR="00F47127">
        <w:t>iku-IKB d.d. Umag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oglasna ploča </w:t>
      </w:r>
      <w:r w:rsidR="00F47127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CC2D67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733" w:rsidR="005D0733">
      <w:r>
        <w:separator/>
      </w:r>
    </w:p>
  </w:endnote>
  <w:endnote w:id="0" w:type="continuationSeparator">
    <w:p w:rsidRDefault="005D0733" w:rsidR="005D07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7" w:rsidR="00CC2D6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75982">
      <w:rPr>
        <w:noProof/>
      </w:rPr>
      <w:t>2</w:t>
    </w:r>
    <w:r>
      <w:fldChar w:fldCharType="end"/>
    </w:r>
  </w:p>
  <w:p w:rsidRDefault="00CC2D67" w:rsidR="00CC2D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733" w:rsidR="005D0733">
      <w:r>
        <w:separator/>
      </w:r>
    </w:p>
  </w:footnote>
  <w:footnote w:id="0" w:type="continuationSeparator">
    <w:p w:rsidRDefault="005D0733" w:rsidR="005D07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67" w:rsidP="00CC2D67" w:rsidR="00CC2D67">
    <w:pPr>
      <w:framePr w:y="1" w:xAlign="right" w:vAnchor="text" w:hAnchor="margin" w:wrap="around"/>
      <w:ind w:left="6480"/>
      <w:jc w:val="right"/>
    </w:pPr>
    <w:r>
      <w:t>8. St- 68/13-84</w:t>
    </w:r>
  </w:p>
  <w:p w:rsidRDefault="00BD4D2C" w:rsidP="00CC2D67" w:rsidR="00BD4D2C">
    <w:pPr>
      <w:pStyle w:val="Zaglavlje"/>
      <w:framePr w:y="1" w:xAlign="right" w:vAnchor="text" w:hAnchor="margin" w:wrap="around"/>
      <w:jc w:val="right"/>
      <w:rPr>
        <w:rStyle w:val="Brojstranice"/>
      </w:rPr>
    </w:pP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783" w:rsidP="00A45EAD" w:rsidR="00C82783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82783" w:rsidP="00210E4E" w:rsidR="00C82783" w:rsidRPr="00C82783">
    <w:pPr>
      <w:rPr>
        <w:sz w:val="20"/>
        <w:szCs w:val="20"/>
      </w:rPr>
    </w:pPr>
    <w:r w:rsidRPr="00C82783">
      <w:rPr>
        <w:rFonts w:eastAsia="MS Mincho"/>
        <w:sz w:val="20"/>
        <w:szCs w:val="20"/>
      </w:rPr>
      <w:t>REPUBLIKA HRVATSKA</w:t>
    </w:r>
  </w:p>
  <w:p w:rsidRDefault="00C82783" w:rsidP="00210E4E" w:rsidR="00C82783" w:rsidRPr="00C82783">
    <w:pPr>
      <w:rPr>
        <w:sz w:val="20"/>
        <w:szCs w:val="20"/>
      </w:rPr>
    </w:pPr>
    <w:r w:rsidRPr="00C82783">
      <w:rPr>
        <w:rFonts w:eastAsia="MS Mincho"/>
        <w:sz w:val="20"/>
        <w:szCs w:val="20"/>
      </w:rPr>
      <w:t>TRGOVAČKI SUD U RIJECI</w:t>
    </w:r>
  </w:p>
  <w:p w:rsidRDefault="00C82783" w:rsidP="00A45EAD" w:rsidR="00C82783" w:rsidRPr="00C82783">
    <w:pPr>
      <w:rPr>
        <w:rFonts w:eastAsia="MS Mincho"/>
        <w:sz w:val="20"/>
        <w:szCs w:val="20"/>
      </w:rPr>
    </w:pPr>
    <w:r w:rsidRPr="00C8278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2686C"/>
    <w:rsid w:val="001547B4"/>
    <w:rsid w:val="00255C20"/>
    <w:rsid w:val="00384899"/>
    <w:rsid w:val="003D3F2B"/>
    <w:rsid w:val="00410A48"/>
    <w:rsid w:val="00473184"/>
    <w:rsid w:val="004975E8"/>
    <w:rsid w:val="004A3918"/>
    <w:rsid w:val="004B27BB"/>
    <w:rsid w:val="004B7F3F"/>
    <w:rsid w:val="004E5469"/>
    <w:rsid w:val="004F022B"/>
    <w:rsid w:val="005C7F65"/>
    <w:rsid w:val="005D0733"/>
    <w:rsid w:val="00673B32"/>
    <w:rsid w:val="0071396B"/>
    <w:rsid w:val="00716CA2"/>
    <w:rsid w:val="00775982"/>
    <w:rsid w:val="0079604E"/>
    <w:rsid w:val="007A6843"/>
    <w:rsid w:val="007B3F07"/>
    <w:rsid w:val="00846130"/>
    <w:rsid w:val="00871D16"/>
    <w:rsid w:val="008B05F8"/>
    <w:rsid w:val="008D33D3"/>
    <w:rsid w:val="008E2CCE"/>
    <w:rsid w:val="00924EE7"/>
    <w:rsid w:val="0093197C"/>
    <w:rsid w:val="00952639"/>
    <w:rsid w:val="009A5FCF"/>
    <w:rsid w:val="009A6B8C"/>
    <w:rsid w:val="00B639DE"/>
    <w:rsid w:val="00BD4D2C"/>
    <w:rsid w:val="00C82783"/>
    <w:rsid w:val="00CC2D67"/>
    <w:rsid w:val="00D16127"/>
    <w:rsid w:val="00D51706"/>
    <w:rsid w:val="00DB06B8"/>
    <w:rsid w:val="00DE6DFF"/>
    <w:rsid w:val="00E74317"/>
    <w:rsid w:val="00F034E6"/>
    <w:rsid w:val="00F47127"/>
    <w:rsid w:val="00F86943"/>
    <w:rsid w:val="00F95A07"/>
    <w:rsid w:val="00FD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CC2D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C2D67"/>
    <w:rPr>
      <w:sz w:val="24"/>
      <w:szCs w:val="24"/>
    </w:rPr>
  </w:style>
  <w:style w:styleId="Tekstbalonia" w:type="paragraph">
    <w:name w:val="Balloon Text"/>
    <w:basedOn w:val="Normal"/>
    <w:link w:val="TekstbaloniaChar"/>
    <w:rsid w:val="00C82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27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5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9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9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9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9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uiPriority w:val="99"/>
    <w:rsid w:val="00CC2D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C2D67"/>
    <w:rPr>
      <w:sz w:val="24"/>
      <w:szCs w:val="24"/>
    </w:rPr>
  </w:style>
  <w:style w:styleId="Tekstbalonia" w:type="paragraph">
    <w:name w:val="Balloon Text"/>
    <w:basedOn w:val="Normal"/>
    <w:link w:val="TekstbaloniaChar"/>
    <w:rsid w:val="00C82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27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5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9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9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9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9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St-68/2013-91</izvorni_sadrzaj>
    <derivirana_varijabla naziv="DomainObject.Oznaka_1">St-68/2013-91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St-68/2013-91</izvorni_sadrzaj>
    <derivirana_varijabla naziv="DomainObject.PoslovniBrojDokumenta_1">St-68/2013-91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1679</properties:Characters>
  <properties:Lines>59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2016-01-22T12:45:00Z</dcterms:created>
  <dc:creator>nmarkovic</dc:creator>
  <cp:lastModifiedBy>Renata Valić</cp:lastModifiedBy>
  <dcterms:modified xmlns:xsi="http://www.w3.org/2001/XMLSchema-instance" xsi:type="dcterms:W3CDTF">2016-03-03T12:36:00Z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St-68/2013-91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