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BE3" w:rsidR="00D720FB" w:rsidRPr="00FA672B">
        <w:tc>
          <w:tcPr>
            <w:tcW w:type="dxa" w:w="4253"/>
          </w:tcPr>
          <w:p w:rsidRDefault="00D720FB" w:rsidP="00FA6BE3" w:rsidR="00D720F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720FB" w:rsidP="00FA6BE3" w:rsidR="00D720FB" w:rsidRPr="00C16336">
            <w:pPr>
              <w:rPr>
                <w:sz w:val="24"/>
                <w:szCs w:val="24"/>
              </w:rPr>
            </w:pPr>
            <w:r>
              <w:t xml:space="preserve">    </w:t>
            </w:r>
            <w:r w:rsidRPr="00C16336">
              <w:rPr>
                <w:sz w:val="24"/>
                <w:szCs w:val="24"/>
              </w:rPr>
              <w:t>Republika Hrvatska</w:t>
            </w:r>
          </w:p>
          <w:p w:rsidRDefault="00D720FB" w:rsidP="00FA6BE3" w:rsidR="00D720FB" w:rsidRPr="00C16336">
            <w:pPr>
              <w:rPr>
                <w:sz w:val="24"/>
                <w:szCs w:val="24"/>
              </w:rPr>
            </w:pPr>
            <w:r w:rsidRPr="00C16336">
              <w:rPr>
                <w:sz w:val="24"/>
                <w:szCs w:val="24"/>
              </w:rPr>
              <w:t>Trgovački sud u Zagrebu</w:t>
            </w:r>
          </w:p>
          <w:p w:rsidRDefault="00D720FB" w:rsidP="00FA6BE3" w:rsidR="00D720FB" w:rsidRPr="00C16336">
            <w:pPr>
              <w:tabs>
                <w:tab w:pos="2340" w:val="center"/>
                <w:tab w:pos="6480" w:val="left"/>
              </w:tabs>
              <w:jc w:val="both"/>
              <w:rPr>
                <w:sz w:val="24"/>
                <w:szCs w:val="24"/>
              </w:rPr>
            </w:pPr>
            <w:r w:rsidRPr="00C16336">
              <w:rPr>
                <w:sz w:val="24"/>
                <w:szCs w:val="24"/>
              </w:rPr>
              <w:t xml:space="preserve">  Zagreb, Amruševa 2/II</w:t>
            </w:r>
          </w:p>
          <w:p w:rsidRDefault="00D720FB" w:rsidP="00FA6BE3" w:rsidR="00D720FB" w:rsidRPr="00FA672B">
            <w:pPr>
              <w:spacing w:lineRule="atLeast" w:line="240"/>
              <w:jc w:val="both"/>
              <w:rPr>
                <w:sz w:val="24"/>
                <w:szCs w:val="24"/>
              </w:rPr>
            </w:pPr>
          </w:p>
        </w:tc>
      </w:tr>
    </w:tbl>
    <w:p w14:textId="c91bfa2" w14:paraId="c91bfa2" w:rsidRDefault="00D720FB" w:rsidP="00D720FB" w:rsidR="00D720F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67733C">
        <w:rPr>
          <w:sz w:val="24"/>
        </w:rPr>
        <w:t>1921</w:t>
      </w:r>
      <w:r>
        <w:rPr>
          <w:sz w:val="24"/>
        </w:rPr>
        <w:t>/15</w:t>
      </w:r>
    </w:p>
    <w:p w:rsidRDefault="00D720FB" w:rsidP="00D720FB" w:rsidR="00D720FB" w:rsidRPr="00FA672B">
      <w:pPr>
        <w:spacing w:lineRule="atLeast" w:line="240"/>
        <w:jc w:val="both"/>
        <w:rPr>
          <w:sz w:val="24"/>
        </w:rPr>
      </w:pPr>
    </w:p>
    <w:p w:rsidRDefault="00D720FB" w:rsidP="00D720FB" w:rsidR="00D720FB">
      <w:pPr>
        <w:spacing w:lineRule="atLeast" w:line="240"/>
        <w:jc w:val="center"/>
        <w:rPr>
          <w:sz w:val="24"/>
        </w:rPr>
      </w:pPr>
      <w:r w:rsidRPr="00FA672B">
        <w:rPr>
          <w:sz w:val="24"/>
        </w:rPr>
        <w:t>R E P U B L I K A   H R V A T S K A</w:t>
      </w:r>
    </w:p>
    <w:p w:rsidRDefault="00D720FB" w:rsidP="00D720FB" w:rsidR="00D720FB" w:rsidRPr="00FA672B">
      <w:pPr>
        <w:spacing w:lineRule="atLeast" w:line="240"/>
        <w:ind w:hanging="2880" w:left="2880"/>
        <w:jc w:val="center"/>
        <w:rPr>
          <w:sz w:val="24"/>
          <w:szCs w:val="24"/>
        </w:rPr>
      </w:pPr>
      <w:r w:rsidRPr="00FA672B">
        <w:rPr>
          <w:sz w:val="24"/>
          <w:szCs w:val="24"/>
        </w:rPr>
        <w:t>Z A K LJ U Č A K</w:t>
      </w:r>
    </w:p>
    <w:p w:rsidRDefault="00D720FB" w:rsidP="00D720FB" w:rsidR="00D720FB">
      <w:pPr>
        <w:spacing w:lineRule="atLeast" w:line="240"/>
        <w:jc w:val="both"/>
        <w:rPr>
          <w:sz w:val="24"/>
          <w:szCs w:val="24"/>
        </w:rPr>
      </w:pPr>
      <w:r w:rsidRPr="00FA672B">
        <w:rPr>
          <w:sz w:val="24"/>
          <w:szCs w:val="24"/>
        </w:rPr>
        <w:tab/>
      </w:r>
    </w:p>
    <w:p w:rsidRDefault="00D720FB" w:rsidP="00D720FB" w:rsidR="00D720F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7733C" w:rsidRPr="0067733C">
        <w:rPr>
          <w:sz w:val="24"/>
          <w:szCs w:val="24"/>
        </w:rPr>
        <w:t>DNB NAUTIKA d.o.o., Domagojeva 14, OIB:  28321119959</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720FB" w:rsidP="00D720FB" w:rsidR="00D720FB" w:rsidRPr="00807C4F">
      <w:pPr>
        <w:spacing w:lineRule="atLeast" w:line="240"/>
        <w:ind w:firstLine="708"/>
        <w:jc w:val="both"/>
        <w:rPr>
          <w:sz w:val="24"/>
          <w:szCs w:val="24"/>
        </w:rPr>
      </w:pPr>
    </w:p>
    <w:p w:rsidRDefault="00D720FB" w:rsidP="00D720FB" w:rsidR="00D720FB" w:rsidRPr="00FA672B">
      <w:pPr>
        <w:spacing w:lineRule="atLeast" w:line="240"/>
        <w:jc w:val="center"/>
        <w:rPr>
          <w:sz w:val="24"/>
          <w:szCs w:val="24"/>
        </w:rPr>
      </w:pPr>
      <w:r w:rsidRPr="00FA672B">
        <w:rPr>
          <w:sz w:val="24"/>
          <w:szCs w:val="24"/>
        </w:rPr>
        <w:t>z a k l j u č i o   j e</w:t>
      </w:r>
    </w:p>
    <w:p w:rsidRDefault="00D720FB" w:rsidP="00D720FB" w:rsidR="00D720FB" w:rsidRPr="00FA672B">
      <w:pPr>
        <w:spacing w:lineRule="atLeast" w:line="240"/>
        <w:jc w:val="both"/>
        <w:rPr>
          <w:sz w:val="24"/>
          <w:szCs w:val="24"/>
        </w:rPr>
      </w:pPr>
    </w:p>
    <w:p w:rsidRDefault="00D720FB" w:rsidP="00D720FB" w:rsidR="00D720F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720FB" w:rsidP="00D720FB" w:rsidR="00D720FB" w:rsidRPr="00FA672B">
      <w:pPr>
        <w:spacing w:lineRule="atLeast" w:line="240"/>
        <w:jc w:val="both"/>
        <w:rPr>
          <w:sz w:val="24"/>
          <w:szCs w:val="24"/>
        </w:rPr>
      </w:pPr>
    </w:p>
    <w:p w:rsidRDefault="00D720FB" w:rsidP="00D720FB" w:rsidR="00D720FB">
      <w:pPr>
        <w:spacing w:lineRule="atLeast" w:line="240"/>
        <w:jc w:val="center"/>
        <w:rPr>
          <w:sz w:val="24"/>
          <w:szCs w:val="24"/>
        </w:rPr>
      </w:pPr>
    </w:p>
    <w:p w:rsidRDefault="00D720FB" w:rsidP="00D720FB" w:rsidR="00D720FB">
      <w:pPr>
        <w:spacing w:lineRule="atLeast" w:line="240"/>
        <w:jc w:val="center"/>
        <w:rPr>
          <w:sz w:val="24"/>
          <w:szCs w:val="24"/>
        </w:rPr>
      </w:pPr>
      <w:r w:rsidRPr="00FA672B">
        <w:rPr>
          <w:sz w:val="24"/>
          <w:szCs w:val="24"/>
        </w:rPr>
        <w:t>Obrazloženje</w:t>
      </w:r>
    </w:p>
    <w:p w:rsidRDefault="00D720FB" w:rsidP="00D720FB" w:rsidR="00D720FB">
      <w:pPr>
        <w:spacing w:lineRule="atLeast" w:line="240"/>
        <w:jc w:val="center"/>
        <w:rPr>
          <w:sz w:val="24"/>
          <w:szCs w:val="24"/>
        </w:rPr>
      </w:pPr>
    </w:p>
    <w:p w:rsidRDefault="00D720FB" w:rsidP="00D720FB" w:rsidR="00D720F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720FB" w:rsidP="00D720FB" w:rsidR="00D720F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720FB" w:rsidP="00D720FB" w:rsidR="00D720F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720FB" w:rsidP="00D720FB" w:rsidR="00D720F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720FB" w:rsidP="00D720FB" w:rsidR="00D720F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720FB" w:rsidP="00D720FB" w:rsidR="00D720F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720FB" w:rsidP="00D720FB" w:rsidR="00D720F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720FB" w:rsidP="00D720FB" w:rsidR="00D720F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720FB" w:rsidP="00D720FB" w:rsidR="00D720FB" w:rsidRPr="00087821">
      <w:pPr>
        <w:spacing w:lineRule="atLeast" w:line="240"/>
        <w:jc w:val="both"/>
        <w:rPr>
          <w:sz w:val="24"/>
          <w:szCs w:val="24"/>
        </w:rPr>
      </w:pPr>
      <w:r w:rsidRPr="00087821">
        <w:rPr>
          <w:sz w:val="24"/>
          <w:szCs w:val="24"/>
        </w:rPr>
        <w:tab/>
      </w:r>
    </w:p>
    <w:p w:rsidRDefault="00D720FB" w:rsidP="00D720FB" w:rsidR="00D720FB" w:rsidRPr="00087821">
      <w:pPr>
        <w:spacing w:lineRule="atLeast" w:line="240"/>
        <w:jc w:val="both"/>
        <w:rPr>
          <w:sz w:val="24"/>
          <w:szCs w:val="24"/>
        </w:rPr>
      </w:pPr>
    </w:p>
    <w:p w:rsidRDefault="00D720FB" w:rsidP="00D720FB" w:rsidR="00D720F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720FB" w:rsidP="00D720FB" w:rsidR="00D720FB">
      <w:pPr>
        <w:spacing w:lineRule="atLeast" w:line="240"/>
        <w:jc w:val="center"/>
        <w:rPr>
          <w:sz w:val="24"/>
          <w:szCs w:val="24"/>
        </w:rPr>
      </w:pPr>
    </w:p>
    <w:p w:rsidRDefault="00D720FB" w:rsidP="00D720FB" w:rsidR="00D720F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D720FB" w:rsidP="00D720FB" w:rsidR="00D720FB" w:rsidRPr="00FA672B">
      <w:pPr>
        <w:spacing w:lineRule="atLeast" w:line="240"/>
        <w:jc w:val="center"/>
        <w:rPr>
          <w:sz w:val="24"/>
          <w:szCs w:val="24"/>
        </w:rPr>
      </w:pPr>
    </w:p>
    <w:p w:rsidRDefault="00D720FB" w:rsidP="00D720FB" w:rsidR="00D720FB">
      <w:pPr>
        <w:ind w:left="4956"/>
        <w:jc w:val="center"/>
        <w:rPr>
          <w:sz w:val="24"/>
          <w:szCs w:val="24"/>
        </w:rPr>
      </w:pPr>
      <w:r>
        <w:rPr>
          <w:sz w:val="24"/>
          <w:szCs w:val="24"/>
        </w:rPr>
        <w:t xml:space="preserve">    </w:t>
      </w:r>
    </w:p>
    <w:p w:rsidRDefault="00D720FB" w:rsidP="00D720FB" w:rsidR="00D720FB">
      <w:pPr>
        <w:ind w:left="4956"/>
        <w:jc w:val="center"/>
        <w:rPr>
          <w:sz w:val="24"/>
          <w:szCs w:val="24"/>
        </w:rPr>
      </w:pPr>
    </w:p>
    <w:p w:rsidRDefault="00D720FB" w:rsidP="00D720FB" w:rsidR="00D720FB" w:rsidRPr="00816CBB">
      <w:pPr>
        <w:ind w:left="4956"/>
        <w:jc w:val="center"/>
        <w:rPr>
          <w:sz w:val="24"/>
          <w:szCs w:val="24"/>
        </w:rPr>
      </w:pPr>
      <w:r>
        <w:rPr>
          <w:sz w:val="24"/>
          <w:szCs w:val="24"/>
        </w:rPr>
        <w:t xml:space="preserve">                       Viša sudska savjetnica</w:t>
      </w:r>
      <w:r w:rsidRPr="00816CBB">
        <w:rPr>
          <w:sz w:val="24"/>
          <w:szCs w:val="24"/>
        </w:rPr>
        <w:t>:</w:t>
      </w:r>
    </w:p>
    <w:p w:rsidRDefault="00D720FB" w:rsidP="00D720FB" w:rsidR="00D720FB" w:rsidRPr="008317CC">
      <w:pPr>
        <w:jc w:val="right"/>
        <w:rPr>
          <w:sz w:val="24"/>
          <w:szCs w:val="24"/>
        </w:rPr>
      </w:pPr>
      <w:r w:rsidRPr="00816CBB">
        <w:rPr>
          <w:sz w:val="24"/>
          <w:szCs w:val="24"/>
        </w:rPr>
        <w:tab/>
        <w:t xml:space="preserve">          </w:t>
      </w:r>
      <w:r>
        <w:rPr>
          <w:sz w:val="24"/>
          <w:szCs w:val="24"/>
        </w:rPr>
        <w:t>Jelena Vučemilo Manojlovski</w:t>
      </w:r>
    </w:p>
    <w:p w:rsidRDefault="00D720FB" w:rsidP="00D720FB" w:rsidR="00D720FB">
      <w:pPr>
        <w:spacing w:lineRule="atLeast" w:line="240"/>
        <w:jc w:val="both"/>
        <w:rPr>
          <w:sz w:val="24"/>
          <w:szCs w:val="24"/>
        </w:rPr>
      </w:pPr>
    </w:p>
    <w:p w:rsidRDefault="00D720FB" w:rsidP="00D720FB" w:rsidR="00D720FB">
      <w:pPr>
        <w:spacing w:lineRule="atLeast" w:line="240"/>
        <w:jc w:val="both"/>
        <w:rPr>
          <w:sz w:val="24"/>
          <w:szCs w:val="24"/>
        </w:rPr>
      </w:pPr>
    </w:p>
    <w:p w:rsidRDefault="00D720FB" w:rsidP="00D720FB" w:rsidR="00D720FB" w:rsidRPr="00FA672B">
      <w:pPr>
        <w:spacing w:lineRule="atLeast" w:line="240"/>
        <w:jc w:val="both"/>
        <w:rPr>
          <w:sz w:val="24"/>
          <w:szCs w:val="24"/>
        </w:rPr>
      </w:pPr>
      <w:r w:rsidRPr="00FA672B">
        <w:rPr>
          <w:sz w:val="24"/>
          <w:szCs w:val="24"/>
        </w:rPr>
        <w:t>Uputa o pravnom lijeku:</w:t>
      </w:r>
    </w:p>
    <w:p w:rsidRDefault="00D720FB" w:rsidP="00D720FB" w:rsidR="00D720FB" w:rsidRPr="00FA672B">
      <w:pPr>
        <w:spacing w:lineRule="atLeast" w:line="240"/>
        <w:jc w:val="both"/>
        <w:rPr>
          <w:sz w:val="24"/>
        </w:rPr>
      </w:pPr>
      <w:r w:rsidRPr="00FA672B">
        <w:rPr>
          <w:sz w:val="24"/>
        </w:rPr>
        <w:t xml:space="preserve">Protiv ovog zaključka  žalba nije dopuštena (čl. 19.stavak 7. SZ-a). </w:t>
      </w:r>
    </w:p>
    <w:p w:rsidRDefault="00D720FB" w:rsidP="00D720FB" w:rsidR="00D720FB">
      <w:pPr>
        <w:spacing w:lineRule="atLeast" w:line="240"/>
        <w:jc w:val="both"/>
        <w:rPr>
          <w:sz w:val="24"/>
          <w:szCs w:val="24"/>
        </w:rPr>
      </w:pPr>
    </w:p>
    <w:p w:rsidRDefault="00D720FB" w:rsidP="00D720FB" w:rsidR="00D720FB">
      <w:pPr>
        <w:spacing w:lineRule="atLeast" w:line="240"/>
        <w:jc w:val="both"/>
        <w:rPr>
          <w:sz w:val="24"/>
          <w:szCs w:val="24"/>
        </w:rPr>
      </w:pPr>
    </w:p>
    <w:p w:rsidRDefault="00D720FB" w:rsidP="00D720FB" w:rsidR="00D720FB" w:rsidRPr="00FA672B">
      <w:pPr>
        <w:spacing w:lineRule="atLeast" w:line="240"/>
        <w:jc w:val="both"/>
        <w:rPr>
          <w:sz w:val="24"/>
          <w:szCs w:val="24"/>
        </w:rPr>
      </w:pPr>
      <w:r w:rsidRPr="00FA672B">
        <w:rPr>
          <w:sz w:val="24"/>
          <w:szCs w:val="24"/>
        </w:rPr>
        <w:t>DNA:</w:t>
      </w:r>
    </w:p>
    <w:p w:rsidRDefault="00D720FB" w:rsidP="00D720FB" w:rsidR="00D720FB">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D720FB" w:rsidP="00D720FB" w:rsidR="00D720FB"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D720FB" w:rsidP="00D720FB" w:rsidR="00D720F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733C" w:rsidP="0067733C" w:rsidR="0067733C">
      <w:r>
        <w:separator/>
      </w:r>
    </w:p>
  </w:endnote>
  <w:endnote w:id="0" w:type="continuationSeparator">
    <w:p w:rsidRDefault="0067733C" w:rsidP="0067733C" w:rsidR="006773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733C" w:rsidP="0067733C" w:rsidR="0067733C">
      <w:r>
        <w:separator/>
      </w:r>
    </w:p>
  </w:footnote>
  <w:footnote w:id="0" w:type="continuationSeparator">
    <w:p w:rsidRDefault="0067733C" w:rsidP="0067733C" w:rsidR="006773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33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264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7733C"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B2646">
          <w:rPr>
            <w:noProof/>
            <w:sz w:val="24"/>
            <w:szCs w:val="24"/>
          </w:rPr>
          <w:t>2</w:t>
        </w:r>
        <w:r w:rsidRPr="00970647">
          <w:rPr>
            <w:sz w:val="24"/>
            <w:szCs w:val="24"/>
          </w:rPr>
          <w:fldChar w:fldCharType="end"/>
        </w:r>
        <w:r>
          <w:rPr>
            <w:sz w:val="24"/>
            <w:szCs w:val="24"/>
          </w:rPr>
          <w:t xml:space="preserve">                                                     </w:t>
        </w:r>
        <w:r>
          <w:rPr>
            <w:sz w:val="24"/>
          </w:rPr>
          <w:t>60. St-1921/15</w:t>
        </w:r>
      </w:p>
    </w:sdtContent>
  </w:sdt>
  <w:p w:rsidRDefault="00BB264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FB"/>
    <w:rsid w:val="0067733C"/>
    <w:rsid w:val="00BB2646"/>
    <w:rsid w:val="00D720F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20F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720F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720FB"/>
    <w:rPr>
      <w:rFonts w:cs="Times New Roman" w:eastAsia="Times New Roman"/>
      <w:b/>
      <w:bCs/>
      <w:sz w:val="28"/>
      <w:szCs w:val="24"/>
      <w:lang w:eastAsia="hr-HR"/>
    </w:rPr>
  </w:style>
  <w:style w:styleId="Zaglavlje" w:type="paragraph">
    <w:name w:val="header"/>
    <w:basedOn w:val="Normal"/>
    <w:link w:val="ZaglavljeChar"/>
    <w:uiPriority w:val="99"/>
    <w:rsid w:val="00D720FB"/>
    <w:pPr>
      <w:tabs>
        <w:tab w:pos="4536" w:val="center"/>
        <w:tab w:pos="9072" w:val="right"/>
      </w:tabs>
    </w:pPr>
  </w:style>
  <w:style w:customStyle="true" w:styleId="ZaglavljeChar" w:type="character">
    <w:name w:val="Zaglavlje Char"/>
    <w:basedOn w:val="Zadanifontodlomka"/>
    <w:link w:val="Zaglavlje"/>
    <w:uiPriority w:val="99"/>
    <w:rsid w:val="00D720FB"/>
    <w:rPr>
      <w:rFonts w:cs="Times New Roman" w:eastAsia="Times New Roman"/>
      <w:sz w:val="20"/>
      <w:szCs w:val="20"/>
      <w:lang w:eastAsia="hr-HR"/>
    </w:rPr>
  </w:style>
  <w:style w:styleId="Brojstranice" w:type="character">
    <w:name w:val="page number"/>
    <w:basedOn w:val="Zadanifontodlomka"/>
    <w:rsid w:val="00D720FB"/>
  </w:style>
  <w:style w:styleId="Odlomakpopisa" w:type="paragraph">
    <w:name w:val="List Paragraph"/>
    <w:basedOn w:val="Normal"/>
    <w:uiPriority w:val="34"/>
    <w:qFormat/>
    <w:rsid w:val="00D720F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72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0FB"/>
    <w:rPr>
      <w:rFonts w:cs="Tahoma" w:eastAsia="Times New Roman" w:hAnsi="Tahoma" w:ascii="Tahoma"/>
      <w:sz w:val="16"/>
      <w:szCs w:val="16"/>
      <w:lang w:eastAsia="hr-HR"/>
    </w:rPr>
  </w:style>
  <w:style w:styleId="Podnoje" w:type="paragraph">
    <w:name w:val="footer"/>
    <w:basedOn w:val="Normal"/>
    <w:link w:val="PodnojeChar"/>
    <w:uiPriority w:val="99"/>
    <w:unhideWhenUsed/>
    <w:rsid w:val="0067733C"/>
    <w:pPr>
      <w:tabs>
        <w:tab w:pos="4536" w:val="center"/>
        <w:tab w:pos="9072" w:val="right"/>
      </w:tabs>
    </w:pPr>
  </w:style>
  <w:style w:customStyle="true" w:styleId="PodnojeChar" w:type="character">
    <w:name w:val="Podnožje Char"/>
    <w:basedOn w:val="Zadanifontodlomka"/>
    <w:link w:val="Podnoje"/>
    <w:uiPriority w:val="99"/>
    <w:rsid w:val="0067733C"/>
    <w:rPr>
      <w:rFonts w:cs="Times New Roman" w:eastAsia="Times New Roman"/>
      <w:sz w:val="20"/>
      <w:szCs w:val="20"/>
      <w:lang w:eastAsia="hr-HR"/>
    </w:rPr>
  </w:style>
  <w:style w:styleId="Tekstrezerviranogmjesta" w:type="character">
    <w:name w:val="Placeholder Text"/>
    <w:basedOn w:val="Zadanifontodlomka"/>
    <w:uiPriority w:val="99"/>
    <w:semiHidden/>
    <w:rsid w:val="00BB2646"/>
    <w:rPr>
      <w:color w:val="808080"/>
      <w:bdr w:space="0" w:sz="0" w:color="auto" w:val="none"/>
      <w:shd w:fill="auto" w:color="auto" w:val="clear"/>
    </w:rPr>
  </w:style>
  <w:style w:customStyle="true" w:styleId="eSPISCCParagraphDefaultFont" w:type="character">
    <w:name w:val="eSPIS_CC_Paragraph Default Font"/>
    <w:basedOn w:val="Zadanifontodlomka"/>
    <w:rsid w:val="00BB264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B2646"/>
    <w:rPr>
      <w:noProof/>
      <w:bdr w:space="0" w:sz="0" w:color="auto" w:val="none"/>
      <w:shd w:fill="FFFFCC" w:color="auto" w:val="clear"/>
      <w:lang w:val="hr-HR"/>
    </w:rPr>
  </w:style>
  <w:style w:customStyle="true" w:styleId="PozadinaSvijetloCrvena" w:type="character">
    <w:name w:val="Pozadina_SvijetloCrvena"/>
    <w:basedOn w:val="eSPISCCParagraphDefaultFont"/>
    <w:rsid w:val="00BB264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B264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20F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720F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720FB"/>
    <w:rPr>
      <w:rFonts w:cs="Times New Roman" w:eastAsia="Times New Roman"/>
      <w:b/>
      <w:bCs/>
      <w:sz w:val="28"/>
      <w:szCs w:val="24"/>
      <w:lang w:eastAsia="hr-HR"/>
    </w:rPr>
  </w:style>
  <w:style w:styleId="Zaglavlje" w:type="paragraph">
    <w:name w:val="header"/>
    <w:basedOn w:val="Normal"/>
    <w:link w:val="ZaglavljeChar"/>
    <w:uiPriority w:val="99"/>
    <w:rsid w:val="00D720FB"/>
    <w:pPr>
      <w:tabs>
        <w:tab w:pos="4536" w:val="center"/>
        <w:tab w:pos="9072" w:val="right"/>
      </w:tabs>
    </w:pPr>
  </w:style>
  <w:style w:customStyle="1" w:styleId="ZaglavljeChar" w:type="character">
    <w:name w:val="Zaglavlje Char"/>
    <w:basedOn w:val="Zadanifontodlomka"/>
    <w:link w:val="Zaglavlje"/>
    <w:uiPriority w:val="99"/>
    <w:rsid w:val="00D720FB"/>
    <w:rPr>
      <w:rFonts w:cs="Times New Roman" w:eastAsia="Times New Roman"/>
      <w:sz w:val="20"/>
      <w:szCs w:val="20"/>
      <w:lang w:eastAsia="hr-HR"/>
    </w:rPr>
  </w:style>
  <w:style w:styleId="Brojstranice" w:type="character">
    <w:name w:val="page number"/>
    <w:basedOn w:val="Zadanifontodlomka"/>
    <w:rsid w:val="00D720FB"/>
  </w:style>
  <w:style w:styleId="Odlomakpopisa" w:type="paragraph">
    <w:name w:val="List Paragraph"/>
    <w:basedOn w:val="Normal"/>
    <w:uiPriority w:val="34"/>
    <w:qFormat/>
    <w:rsid w:val="00D720F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72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0FB"/>
    <w:rPr>
      <w:rFonts w:ascii="Tahoma" w:cs="Tahoma" w:eastAsia="Times New Roman" w:hAnsi="Tahoma"/>
      <w:sz w:val="16"/>
      <w:szCs w:val="16"/>
      <w:lang w:eastAsia="hr-HR"/>
    </w:rPr>
  </w:style>
  <w:style w:styleId="Podnoje" w:type="paragraph">
    <w:name w:val="footer"/>
    <w:basedOn w:val="Normal"/>
    <w:link w:val="PodnojeChar"/>
    <w:uiPriority w:val="99"/>
    <w:unhideWhenUsed/>
    <w:rsid w:val="0067733C"/>
    <w:pPr>
      <w:tabs>
        <w:tab w:pos="4536" w:val="center"/>
        <w:tab w:pos="9072" w:val="right"/>
      </w:tabs>
    </w:pPr>
  </w:style>
  <w:style w:customStyle="1" w:styleId="PodnojeChar" w:type="character">
    <w:name w:val="Podnožje Char"/>
    <w:basedOn w:val="Zadanifontodlomka"/>
    <w:link w:val="Podnoje"/>
    <w:uiPriority w:val="99"/>
    <w:rsid w:val="0067733C"/>
    <w:rPr>
      <w:rFonts w:cs="Times New Roman" w:eastAsia="Times New Roman"/>
      <w:sz w:val="20"/>
      <w:szCs w:val="20"/>
      <w:lang w:eastAsia="hr-HR"/>
    </w:rPr>
  </w:style>
  <w:style w:styleId="Tekstrezerviranogmjesta" w:type="character">
    <w:name w:val="Placeholder Text"/>
    <w:basedOn w:val="Zadanifontodlomka"/>
    <w:uiPriority w:val="99"/>
    <w:semiHidden/>
    <w:rsid w:val="00BB2646"/>
    <w:rPr>
      <w:color w:val="808080"/>
      <w:bdr w:color="auto" w:space="0" w:sz="0" w:val="none"/>
      <w:shd w:color="auto" w:fill="auto" w:val="clear"/>
    </w:rPr>
  </w:style>
  <w:style w:customStyle="1" w:styleId="eSPISCCParagraphDefaultFont" w:type="character">
    <w:name w:val="eSPIS_CC_Paragraph Default Font"/>
    <w:basedOn w:val="Zadanifontodlomka"/>
    <w:rsid w:val="00BB264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B2646"/>
    <w:rPr>
      <w:noProof/>
      <w:bdr w:color="auto" w:space="0" w:sz="0" w:val="none"/>
      <w:shd w:color="auto" w:fill="FFFFCC" w:val="clear"/>
      <w:lang w:val="hr-HR"/>
    </w:rPr>
  </w:style>
  <w:style w:customStyle="1" w:styleId="PozadinaSvijetloCrvena" w:type="character">
    <w:name w:val="Pozadina_SvijetloCrvena"/>
    <w:basedOn w:val="eSPISCCParagraphDefaultFont"/>
    <w:rsid w:val="00BB264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B264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1921</izvorni_sadrzaj>
    <derivirana_varijabla naziv="DomainObject.Predmet.Broj_1">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St-1921/2015</izvorni_sadrzaj>
    <derivirana_varijabla naziv="DomainObject.Predmet.OznakaBroj_1">St-1921/2015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DNB NAUTIKA d.o.o.</izvorni_sadrzaj>
    <derivirana_varijabla naziv="DomainObject.Predmet.ProtustrankaFormated_1">  DNB NAUTIKA d.o.o.</derivirana_varijabla>
  </DomainObject.Predmet.ProtustrankaFormated>
  <DomainObject.Predmet.ProtustrankaFormatedOIB>
    <izvorni_sadrzaj>  DNB NAUTIKA d.o.o., OIB 28321119959</izvorni_sadrzaj>
    <derivirana_varijabla naziv="DomainObject.Predmet.ProtustrankaFormatedOIB_1">  DNB NAUTIKA d.o.o., OIB 28321119959</derivirana_varijabla>
  </DomainObject.Predmet.ProtustrankaFormatedOIB>
  <DomainObject.Predmet.ProtustrankaFormatedWithAdress>
    <izvorni_sadrzaj> DNB NAUTIKA d.o.o., Domagojeva 14, 10000 Zagreb</izvorni_sadrzaj>
    <derivirana_varijabla naziv="DomainObject.Predmet.ProtustrankaFormatedWithAdress_1"> DNB NAUTIKA d.o.o., Domagojeva 14, 10000 Zagreb</derivirana_varijabla>
  </DomainObject.Predmet.ProtustrankaFormatedWithAdress>
  <DomainObject.Predmet.ProtustrankaFormatedWithAdressOIB>
    <izvorni_sadrzaj> DNB NAUTIKA d.o.o., OIB 28321119959, Domagojeva 14, 10000 Zagreb</izvorni_sadrzaj>
    <derivirana_varijabla naziv="DomainObject.Predmet.ProtustrankaFormatedWithAdressOIB_1"> DNB NAUTIKA d.o.o., OIB 28321119959, Domagojeva 14, 10000 Zagreb</derivirana_varijabla>
  </DomainObject.Predmet.ProtustrankaFormatedWithAdressOIB>
  <DomainObject.Predmet.ProtustrankaWithAdress>
    <izvorni_sadrzaj>DNB NAUTIKA d.o.o. Domagojeva 14, 10000 Zagreb</izvorni_sadrzaj>
    <derivirana_varijabla naziv="DomainObject.Predmet.ProtustrankaWithAdress_1">DNB NAUTIKA d.o.o. Domagojeva 14, 10000 Zagreb</derivirana_varijabla>
  </DomainObject.Predmet.ProtustrankaWithAdress>
  <DomainObject.Predmet.ProtustrankaWithAdressOIB>
    <izvorni_sadrzaj>DNB NAUTIKA d.o.o., OIB 28321119959, Domagojeva 14, 10000 Zagreb</izvorni_sadrzaj>
    <derivirana_varijabla naziv="DomainObject.Predmet.ProtustrankaWithAdressOIB_1">DNB NAUTIKA d.o.o., OIB 28321119959, Domagojeva 14, 10000 Zagreb</derivirana_varijabla>
  </DomainObject.Predmet.ProtustrankaWithAdressOIB>
  <DomainObject.Predmet.ProtustrankaNazivFormated>
    <izvorni_sadrzaj>DNB NAUTIKA d.o.o.</izvorni_sadrzaj>
    <derivirana_varijabla naziv="DomainObject.Predmet.ProtustrankaNazivFormated_1">DNB NAUTIKA d.o.o.</derivirana_varijabla>
  </DomainObject.Predmet.ProtustrankaNazivFormated>
  <DomainObject.Predmet.ProtustrankaNazivFormatedOIB>
    <izvorni_sadrzaj>DNB NAUTIKA d.o.o., OIB 28321119959</izvorni_sadrzaj>
    <derivirana_varijabla naziv="DomainObject.Predmet.ProtustrankaNazivFormatedOIB_1">DNB NAUTIKA d.o.o., OIB 28321119959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DNB NAUTIKA d.o.o.</item>
    </izvorni_sadrzaj>
    <derivirana_varijabla naziv="DomainObject.Predmet.ProtuStrankaListFormated_1">
      <item>DNB NAUTIKA d.o.o.</item>
    </derivirana_varijabla>
  </DomainObject.Predmet.ProtuStrankaListFormated>
  <DomainObject.Predmet.ProtuStrankaListFormatedOIB>
    <izvorni_sadrzaj>
      <item>DNB NAUTIKA d.o.o., OIB 28321119959</item>
    </izvorni_sadrzaj>
    <derivirana_varijabla naziv="DomainObject.Predmet.ProtuStrankaListFormatedOIB_1">
      <item>DNB NAUTIKA d.o.o., OIB 28321119959</item>
    </derivirana_varijabla>
  </DomainObject.Predmet.ProtuStrankaListFormatedOIB>
  <DomainObject.Predmet.ProtuStrankaListFormatedWithAdress>
    <izvorni_sadrzaj>
      <item>DNB NAUTIKA d.o.o., Domagojeva 14, 10000 Zagreb</item>
    </izvorni_sadrzaj>
    <derivirana_varijabla naziv="DomainObject.Predmet.ProtuStrankaListFormatedWithAdress_1">
      <item>DNB NAUTIKA d.o.o., Domagojeva 14, 10000 Zagreb</item>
    </derivirana_varijabla>
  </DomainObject.Predmet.ProtuStrankaListFormatedWithAdress>
  <DomainObject.Predmet.ProtuStrankaListFormatedWithAdressOIB>
    <izvorni_sadrzaj>
      <item>DNB NAUTIKA d.o.o., OIB 28321119959, Domagojeva 14, 10000 Zagreb</item>
    </izvorni_sadrzaj>
    <derivirana_varijabla naziv="DomainObject.Predmet.ProtuStrankaListFormatedWithAdressOIB_1">
      <item>DNB NAUTIKA d.o.o., OIB 28321119959, Domagojeva 14, 10000 Zagreb</item>
    </derivirana_varijabla>
  </DomainObject.Predmet.ProtuStrankaListFormatedWithAdressOIB>
  <DomainObject.Predmet.ProtuStrankaListNazivFormated>
    <izvorni_sadrzaj>
      <item>DNB NAUTIKA d.o.o.</item>
    </izvorni_sadrzaj>
    <derivirana_varijabla naziv="DomainObject.Predmet.ProtuStrankaListNazivFormated_1">
      <item>DNB NAUTIKA d.o.o.</item>
    </derivirana_varijabla>
  </DomainObject.Predmet.ProtuStrankaListNazivFormated>
  <DomainObject.Predmet.ProtuStrankaListNazivFormatedOIB>
    <izvorni_sadrzaj>
      <item>DNB NAUTIKA d.o.o., OIB 28321119959</item>
    </izvorni_sadrzaj>
    <derivirana_varijabla naziv="DomainObject.Predmet.ProtuStrankaListNazivFormatedOIB_1">
      <item>DNB NAUTIKA d.o.o., OIB 28321119959</item>
    </derivirana_varijabla>
  </DomainObject.Predmet.ProtuStrankaListNazivFormatedOIB>
  <DomainObject.Predmet.OstaliListFormated>
    <izvorni_sadrzaj>
      <item>Neven Visković</item>
      <item>Boris Vrhovac</item>
      <item>Damir Čepelja</item>
    </izvorni_sadrzaj>
    <derivirana_varijabla naziv="DomainObject.Predmet.OstaliListFormated_1">
      <item>Neven Visković</item>
      <item>Boris Vrhovac</item>
      <item>Damir Čepelja</item>
    </derivirana_varijabla>
  </DomainObject.Predmet.OstaliListFormated>
  <DomainObject.Predmet.OstaliListFormatedOIB>
    <izvorni_sadrzaj>
      <item>Neven Visković, OIB 28647114022</item>
      <item>Boris Vrhovac, OIB 62101249866</item>
      <item>Damir Čepelja, OIB 59809853801</item>
    </izvorni_sadrzaj>
    <derivirana_varijabla naziv="DomainObject.Predmet.OstaliListFormatedOIB_1">
      <item>Neven Visković, OIB 28647114022</item>
      <item>Boris Vrhovac, OIB 62101249866</item>
      <item>Damir Čepelja, OIB 59809853801</item>
    </derivirana_varijabla>
  </DomainObject.Predmet.OstaliListFormatedOIB>
  <DomainObject.Predmet.OstaliListFormatedWithAdress>
    <izvorni_sadrzaj>
      <item>Neven Visković, ULICA IVE ROIĆA 49 (ranije: HVAR, HVAR, 0), 21450 Hvar</item>
      <item>Boris Vrhovac, Ulica Kneza Domagoja 14, Zagreb</item>
      <item>Damir Čepelja, Iločka 53, 43000 Bjelovar</item>
    </izvorni_sadrzaj>
    <derivirana_varijabla naziv="DomainObject.Predmet.OstaliListFormatedWithAdress_1">
      <item>Neven Visković, ULICA IVE ROIĆA 49 (ranije: HVAR, HVAR, 0), 21450 Hvar</item>
      <item>Boris Vrhovac, Ulica Kneza Domagoja 14, Zagreb</item>
      <item>Damir Čepelja, Iločka 53, 43000 Bjelovar</item>
    </derivirana_varijabla>
  </DomainObject.Predmet.OstaliListFormatedWithAdress>
  <DomainObject.Predmet.OstaliListFormatedWithAdressOIB>
    <izvorni_sadrzaj>
      <item>Neven Visković, OIB 28647114022, ULICA IVE ROIĆA 49 (ranije: HVAR, HVAR, 0), 21450 Hvar</item>
      <item>Boris Vrhovac, OIB 62101249866, Ulica Kneza Domagoja 14, Zagreb</item>
      <item>Damir Čepelja, OIB 59809853801, Iločka 53, 43000 Bjelovar</item>
    </izvorni_sadrzaj>
    <derivirana_varijabla naziv="DomainObject.Predmet.OstaliListFormatedWithAdressOIB_1">
      <item>Neven Visković, OIB 28647114022, ULICA IVE ROIĆA 49 (ranije: HVAR, HVAR, 0), 21450 Hvar</item>
      <item>Boris Vrhovac, OIB 62101249866, Ulica Kneza Domagoja 14, Zagreb</item>
      <item>Damir Čepelja, OIB 59809853801, Iločka 53, 43000 Bjelovar</item>
    </derivirana_varijabla>
  </DomainObject.Predmet.OstaliListFormatedWithAdressOIB>
  <DomainObject.Predmet.OstaliListNazivFormated>
    <izvorni_sadrzaj>
      <item>Neven Visković</item>
      <item>Boris Vrhovac</item>
      <item>Damir Čepelja</item>
    </izvorni_sadrzaj>
    <derivirana_varijabla naziv="DomainObject.Predmet.OstaliListNazivFormated_1">
      <item>Neven Visković</item>
      <item>Boris Vrhovac</item>
      <item>Damir Čepelja</item>
    </derivirana_varijabla>
  </DomainObject.Predmet.OstaliListNazivFormated>
  <DomainObject.Predmet.OstaliListNazivFormatedOIB>
    <izvorni_sadrzaj>
      <item>Neven Visković, OIB 28647114022</item>
      <item>Boris Vrhovac, OIB 62101249866</item>
      <item>Damir Čepelja, OIB 59809853801</item>
    </izvorni_sadrzaj>
    <derivirana_varijabla naziv="DomainObject.Predmet.OstaliListNazivFormatedOIB_1">
      <item>Neven Visković, OIB 28647114022</item>
      <item>Boris Vrhovac, OIB 62101249866</item>
      <item>Damir Čepelja, OIB 59809853801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DNB NAUTIKA d.o.o.</izvorni_sadrzaj>
    <derivirana_varijabla naziv="DomainObject.Predmet.ProtustrankaIDrugi_1">DNB NAUTIKA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DNB NAUTIKA d.o.o., OIB 28321119959, Domagojeva 14, 10000 Zagreb</izvorni_sadrzaj>
    <derivirana_varijabla naziv="DomainObject.Predmet.ProtustrankaIDrugiAdressOIB_1">DNB NAUTIKA d.o.o., OIB 28321119959, Domagojeva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DNB NAUTIKA d.o.o.</item>
      <item>FINA Regionalni centar Zagreb</item>
      <item>Neven Visković</item>
      <item>Boris Vrhovac</item>
      <item>Damir Čepelja</item>
    </izvorni_sadrzaj>
    <derivirana_varijabla naziv="DomainObject.Predmet.SudioniciListNaziv_1">
      <item>DNB NAUTIKA d.o.o.</item>
      <item>FINA Regionalni centar Zagreb</item>
      <item>Neven Visković</item>
      <item>Boris Vrhovac</item>
      <item>Damir Čepelja</item>
    </derivirana_varijabla>
  </DomainObject.Predmet.SudioniciListNaziv>
  <DomainObject.Predmet.SudioniciListAdressOIB>
    <izvorni_sadrzaj>
      <item>DNB NAUTIKA d.o.o., OIB 28321119959, Domagojeva 14,10000 Zagreb</item>
      <item>FINA Regionalni centar Zagreb, OIB 85821130368, Trg Svibanjskih žrtava 1995. br. 1,10000 Zagreb</item>
      <item>Neven Visković, OIB 28647114022, ULICA IVE ROIĆA 49 (ranije: HVAR, HVAR, 0),21450 Hvar</item>
      <item>Boris Vrhovac, OIB 62101249866, Ulica Kneza Domagoja 14,Zagreb</item>
      <item>Damir Čepelja, OIB 59809853801, Iločka 53,43000 Bjelovar</item>
    </izvorni_sadrzaj>
    <derivirana_varijabla naziv="DomainObject.Predmet.SudioniciListAdressOIB_1">
      <item>DNB NAUTIKA d.o.o., OIB 28321119959, Domagojeva 14,10000 Zagreb</item>
      <item>FINA Regionalni centar Zagreb, OIB 85821130368, Trg Svibanjskih žrtava 1995. br. 1,10000 Zagreb</item>
      <item>Neven Visković, OIB 28647114022, ULICA IVE ROIĆA 49 (ranije: HVAR, HVAR, 0),21450 Hvar</item>
      <item>Boris Vrhovac, OIB 62101249866, Ulica Kneza Domagoja 14,Zagreb</item>
      <item>Damir Čepelja, OIB 59809853801, Iločka 53,43000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28321119959</item>
      <item>, OIB 85821130368</item>
      <item>, OIB 28647114022</item>
      <item>, OIB 62101249866</item>
      <item>, OIB 59809853801</item>
    </izvorni_sadrzaj>
    <derivirana_varijabla naziv="DomainObject.Predmet.SudioniciListNazivOIB_1">
      <item>, OIB 28321119959</item>
      <item>, OIB 85821130368</item>
      <item>, OIB 28647114022</item>
      <item>, OIB 62101249866</item>
      <item>, OIB 59809853801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2015-11-23T12:07:00Z</dcterms:created>
  <dc:creator>Jelena Vučemilo Manojlovski</dc:creator>
  <cp:lastModifiedBy>Jelena Vučemilo Manojlovski</cp:lastModifiedBy>
  <dcterms:modified xmlns:xsi="http://www.w3.org/2001/XMLSchema-instance" xsi:type="dcterms:W3CDTF">2015-11-23T12:13:00Z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