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338c" w14:paraId="51c338c" w:rsidRDefault="004401CF" w:rsidP="00910611" w:rsidR="004401CF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01CF" w:rsidP="00910611" w:rsidR="004401CF">
      <w:r>
        <w:rPr>
          <w:rFonts w:eastAsia="MS Mincho"/>
        </w:rPr>
        <w:t>REPUBLIKA HRVATSKA</w:t>
      </w:r>
    </w:p>
    <w:p w:rsidRDefault="004401CF" w:rsidP="00910611" w:rsidR="004401CF">
      <w:r>
        <w:rPr>
          <w:rFonts w:eastAsia="MS Mincho"/>
        </w:rPr>
        <w:t>TRGOVAČKI SUD U RIJECI</w:t>
      </w:r>
    </w:p>
    <w:p w:rsidRDefault="004401CF" w:rsidR="004401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6F4E48" w:rsidP="006F4E48" w:rsidR="006F4E48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>
        <w:rPr>
          <w:rFonts w:hAnsi="Times New Roman" w:ascii="Times New Roman"/>
          <w:b w:val="false"/>
        </w:rPr>
        <w:tab/>
        <w:t>Trgovački sud u Rijeci, po sucu Veri Jelenović, u nastavljanju postupka zbog naknadne diobe Stečajne mase iza EUROPAMETALI trgovačko društvo za proizvodnju, promet i trgovinu, društvo s ograničenom odgovornošću u stečaju Zagreb (Grad Zagreb), Preradovićeva 13, OIB: 98307841215, dana 12. srpnja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</w:t>
      </w:r>
      <w:r w:rsidR="00F36091" w:rsidRPr="00F36091">
        <w:rPr>
          <w:rFonts w:hAnsi="Times New Roman" w:ascii="Times New Roman"/>
          <w:b w:val="false"/>
        </w:rPr>
        <w:t>Općinskog suda u Rijeci, zemljišnoknjižni odjel Rijeka, k.č.br. 1574/127 u naravi gospodarska zgrada, nadstrešnica i ind. dvorište površine 1895 m2,  upisano u ZK ul.2139,  Katastarska općina: 324655, Kukuljanovo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A0528E" w:rsidP="006F4E48" w:rsidR="00BC4FFC" w:rsidRPr="006F4E48">
      <w:pPr>
        <w:pStyle w:val="Odlomakpopisa"/>
        <w:numPr>
          <w:ilvl w:val="0"/>
          <w:numId w:val="5"/>
        </w:numPr>
        <w:jc w:val="center"/>
        <w:rPr>
          <w:rFonts w:hAnsi="Times New Roman" w:ascii="Times New Roman"/>
          <w:b w:val="false"/>
        </w:rPr>
      </w:pPr>
      <w:r w:rsidRPr="006F4E48">
        <w:rPr>
          <w:rFonts w:hAnsi="Times New Roman" w:ascii="Times New Roman"/>
          <w:b w:val="false"/>
        </w:rPr>
        <w:t xml:space="preserve">listopada </w:t>
      </w:r>
      <w:r w:rsidR="00296556" w:rsidRPr="006F4E48">
        <w:rPr>
          <w:rFonts w:hAnsi="Times New Roman" w:ascii="Times New Roman"/>
          <w:b w:val="false"/>
        </w:rPr>
        <w:t>2018</w:t>
      </w:r>
      <w:r w:rsidR="00BC4FFC" w:rsidRPr="006F4E48">
        <w:rPr>
          <w:rFonts w:hAnsi="Times New Roman" w:ascii="Times New Roman"/>
          <w:b w:val="false"/>
        </w:rPr>
        <w:t xml:space="preserve">. </w:t>
      </w:r>
      <w:r w:rsidR="00A32C89" w:rsidRPr="006F4E48">
        <w:rPr>
          <w:rFonts w:hAnsi="Times New Roman" w:ascii="Times New Roman"/>
          <w:b w:val="false"/>
        </w:rPr>
        <w:t xml:space="preserve"> </w:t>
      </w:r>
      <w:r w:rsidR="00BC4FFC" w:rsidRPr="006F4E48">
        <w:rPr>
          <w:rFonts w:hAnsi="Times New Roman" w:ascii="Times New Roman"/>
          <w:b w:val="false"/>
        </w:rPr>
        <w:t xml:space="preserve">u </w:t>
      </w:r>
      <w:r w:rsidR="00B60B97" w:rsidRPr="006F4E48">
        <w:rPr>
          <w:rFonts w:hAnsi="Times New Roman" w:ascii="Times New Roman"/>
          <w:b w:val="false"/>
        </w:rPr>
        <w:t>9</w:t>
      </w:r>
      <w:r w:rsidR="004F2356" w:rsidRPr="006F4E48">
        <w:rPr>
          <w:rFonts w:hAnsi="Times New Roman" w:ascii="Times New Roman"/>
          <w:b w:val="false"/>
        </w:rPr>
        <w:t>,</w:t>
      </w:r>
      <w:r w:rsidR="00F36091">
        <w:rPr>
          <w:rFonts w:hAnsi="Times New Roman" w:ascii="Times New Roman"/>
          <w:b w:val="false"/>
        </w:rPr>
        <w:t>3</w:t>
      </w:r>
      <w:r w:rsidR="00B60B97" w:rsidRPr="006F4E48">
        <w:rPr>
          <w:rFonts w:hAnsi="Times New Roman" w:ascii="Times New Roman"/>
          <w:b w:val="false"/>
        </w:rPr>
        <w:t>0</w:t>
      </w:r>
      <w:r w:rsidR="00BC4FFC" w:rsidRPr="006F4E48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F36091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>II. Na ročište iz točke I. izreke ovog zaključka pozivaju se stečajni upravitelj  i razlučni vjerovni</w:t>
      </w:r>
      <w:r w:rsidR="00A0528E">
        <w:rPr>
          <w:rFonts w:hAnsi="Times New Roman" w:ascii="Times New Roman"/>
          <w:b w:val="false"/>
        </w:rPr>
        <w:t>k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6F4E48" w:rsidRPr="006F4E48">
        <w:rPr>
          <w:rFonts w:hAnsi="Times New Roman" w:ascii="Times New Roman"/>
          <w:b w:val="false"/>
        </w:rPr>
        <w:t>CROATIA BANKA D.D., OIB: 32247795989, ZAGREB, ROBERTA FRANGEŠA MIHANOVIĆA 9, PODRUŽNICA RIJEKA, RIVA BODULI BR. 1</w:t>
      </w:r>
      <w:r w:rsidR="00F36091">
        <w:rPr>
          <w:rFonts w:hAnsi="Times New Roman" w:ascii="Times New Roman"/>
          <w:b w:val="false"/>
        </w:rPr>
        <w:t xml:space="preserve"> i </w:t>
      </w:r>
      <w:r w:rsidR="00F36091" w:rsidRPr="00F36091">
        <w:rPr>
          <w:rFonts w:hAnsi="Times New Roman" w:ascii="Times New Roman"/>
          <w:b w:val="false"/>
          <w:bCs/>
          <w:color w:val="000000"/>
          <w:shd w:fill="FFFFFF" w:color="auto" w:val="clear"/>
        </w:rPr>
        <w:t>CROATIA BANKA D.D. ZAGREB, OIB: 32247795989, ZAGREB, KVATERNIKOV TRG 9</w:t>
      </w:r>
      <w:r w:rsidR="00DE1026" w:rsidRPr="00F36091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A0528E">
        <w:rPr>
          <w:rFonts w:hAnsi="Times New Roman" w:ascii="Times New Roman"/>
          <w:b w:val="false"/>
        </w:rPr>
        <w:t>1</w:t>
      </w:r>
      <w:r w:rsidR="006F4E48">
        <w:rPr>
          <w:rFonts w:hAnsi="Times New Roman" w:ascii="Times New Roman"/>
          <w:b w:val="false"/>
        </w:rPr>
        <w:t>2</w:t>
      </w:r>
      <w:r w:rsidR="00A0528E">
        <w:rPr>
          <w:rFonts w:hAnsi="Times New Roman" w:ascii="Times New Roman"/>
          <w:b w:val="false"/>
        </w:rPr>
        <w:t>. srpnja</w:t>
      </w:r>
      <w:r w:rsidR="005B1AC9">
        <w:rPr>
          <w:rFonts w:hAnsi="Times New Roman" w:ascii="Times New Roman"/>
          <w:b w:val="false"/>
        </w:rPr>
        <w:t xml:space="preserve"> 201</w:t>
      </w:r>
      <w:r w:rsidR="00A0528E">
        <w:rPr>
          <w:rFonts w:hAnsi="Times New Roman" w:ascii="Times New Roman"/>
          <w:b w:val="false"/>
        </w:rPr>
        <w:t>8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CFE" w:rsidP="00BC4FFC" w:rsidR="00444CFE">
      <w:r>
        <w:separator/>
      </w:r>
    </w:p>
  </w:endnote>
  <w:endnote w:id="0" w:type="continuationSeparator">
    <w:p w:rsidRDefault="00444CFE" w:rsidP="00BC4FFC" w:rsidR="0044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CFE" w:rsidP="00BC4FFC" w:rsidR="00444CFE">
      <w:r>
        <w:separator/>
      </w:r>
    </w:p>
  </w:footnote>
  <w:footnote w:id="0" w:type="continuationSeparator">
    <w:p w:rsidRDefault="00444CFE" w:rsidP="00BC4FFC" w:rsidR="00444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6F4E48">
      <w:rPr>
        <w:rFonts w:hAnsi="Times New Roman" w:ascii="Times New Roman"/>
        <w:b w:val="false"/>
      </w:rPr>
      <w:t>581/2017</w:t>
    </w:r>
    <w:r w:rsidR="004401CF">
      <w:rPr>
        <w:rFonts w:hAnsi="Times New Roman" w:ascii="Times New Roman"/>
        <w:b w:val="false"/>
      </w:rPr>
      <w:t>-23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DA4468"/>
    <w:multiLevelType w:val="hybridMultilevel"/>
    <w:tmpl w:val="686EDE94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B20AAF"/>
    <w:multiLevelType w:val="hybridMultilevel"/>
    <w:tmpl w:val="FCD2A9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265D45"/>
    <w:rsid w:val="00267BBB"/>
    <w:rsid w:val="00296556"/>
    <w:rsid w:val="003541B1"/>
    <w:rsid w:val="00373F27"/>
    <w:rsid w:val="00375C6B"/>
    <w:rsid w:val="00397AF5"/>
    <w:rsid w:val="004401CF"/>
    <w:rsid w:val="00444CFE"/>
    <w:rsid w:val="00451B32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E55BD"/>
    <w:rsid w:val="006F4E48"/>
    <w:rsid w:val="006F6B20"/>
    <w:rsid w:val="00741DD4"/>
    <w:rsid w:val="0076139A"/>
    <w:rsid w:val="007B6D04"/>
    <w:rsid w:val="007D260E"/>
    <w:rsid w:val="00814381"/>
    <w:rsid w:val="00836506"/>
    <w:rsid w:val="008E1171"/>
    <w:rsid w:val="0092029E"/>
    <w:rsid w:val="00941093"/>
    <w:rsid w:val="00942A0F"/>
    <w:rsid w:val="00970B5C"/>
    <w:rsid w:val="00A0528E"/>
    <w:rsid w:val="00A32C89"/>
    <w:rsid w:val="00A96D54"/>
    <w:rsid w:val="00AA43BC"/>
    <w:rsid w:val="00AD5CCA"/>
    <w:rsid w:val="00AF0A5D"/>
    <w:rsid w:val="00AF5B7A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36091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AD5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C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AD5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C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062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St-326/16</izvorni_sadrzaj>
    <derivirana_varijabla naziv="DomainObject.Predmet.PrimjedbaSuca_1">Nastavak postupka radi naknadne diobe,
veza St-326/16</derivirana_varijabla>
  </DomainObject.Predmet.PrimjedbaSuca>
  <DomainObject.Predmet.ProtustrankaFormated>
    <izvorni_sadrzaj>  Stečajna masa iza EUROPAMETALI d.o.o.</izvorni_sadrzaj>
    <derivirana_varijabla naziv="DomainObject.Predmet.ProtustrankaFormated_1">  Stečajna masa iza EUROPAMETALI d.o.o.</derivirana_varijabla>
  </DomainObject.Predmet.ProtustrankaFormated>
  <DomainObject.Predmet.ProtustrankaFormatedOIB>
    <izvorni_sadrzaj>  Stečajna masa iza EUROPAMETALI d.o.o., OIB 77433113516</izvorni_sadrzaj>
    <derivirana_varijabla naziv="DomainObject.Predmet.ProtustrankaFormatedOIB_1">  Stečajna masa iza EUROPAMETALI d.o.o., OIB 77433113516</derivirana_varijabla>
  </DomainObject.Predmet.ProtustrankaFormatedOIB>
  <DomainObject.Predmet.ProtustrankaFormatedWithAdress>
    <izvorni_sadrzaj> Stečajna masa iza EUROPAMETALI d.o.o., Kukuljanovo bb, 51223 Škrljevo</izvorni_sadrzaj>
    <derivirana_varijabla naziv="DomainObject.Predmet.ProtustrankaFormatedWithAdress_1"> Stečajna masa iza EUROPAMETALI d.o.o., Kukuljanovo bb, 51223 Škrljevo</derivirana_varijabla>
  </DomainObject.Predmet.ProtustrankaFormatedWithAdress>
  <DomainObject.Predmet.ProtustrankaFormatedWithAdressOIB>
    <izvorni_sadrzaj> Stečajna masa iza EUROPAMETALI d.o.o., OIB 77433113516, Kukuljanovo bb, 51223 Škrljevo</izvorni_sadrzaj>
    <derivirana_varijabla naziv="DomainObject.Predmet.ProtustrankaFormatedWithAdressOIB_1"> Stečajna masa iza EUROPAMETALI d.o.o., OIB 77433113516, Kukuljanovo bb, 51223 Škrljevo</derivirana_varijabla>
  </DomainObject.Predmet.ProtustrankaFormatedWithAdressOIB>
  <DomainObject.Predmet.ProtustrankaWithAdress>
    <izvorni_sadrzaj>Stečajna masa iza EUROPAMETALI d.o.o. Kukuljanovo bb, 51223 Škrljevo</izvorni_sadrzaj>
    <derivirana_varijabla naziv="DomainObject.Predmet.ProtustrankaWithAdress_1">Stečajna masa iza EUROPAMETALI d.o.o. Kukuljanovo bb, 51223 Škrljevo</derivirana_varijabla>
  </DomainObject.Predmet.ProtustrankaWithAdress>
  <DomainObject.Predmet.ProtustrankaWithAdressOIB>
    <izvorni_sadrzaj>Stečajna masa iza EUROPAMETALI d.o.o., OIB 77433113516, Kukuljanovo bb, 51223 Škrljevo</izvorni_sadrzaj>
    <derivirana_varijabla naziv="DomainObject.Predmet.ProtustrankaWithAdressOIB_1">Stečajna masa iza EUROPAMETALI d.o.o., OIB 77433113516, Kukuljanovo bb, 51223 Škrljevo</derivirana_varijabla>
  </DomainObject.Predmet.ProtustrankaWithAdressOIB>
  <DomainObject.Predmet.ProtustrankaNazivFormated>
    <izvorni_sadrzaj>Stečajna masa iza EUROPAMETALI d.o.o.</izvorni_sadrzaj>
    <derivirana_varijabla naziv="DomainObject.Predmet.ProtustrankaNazivFormated_1">Stečajna masa iza EUROPAMETALI d.o.o.</derivirana_varijabla>
  </DomainObject.Predmet.ProtustrankaNazivFormated>
  <DomainObject.Predmet.ProtustrankaNazivFormatedOIB>
    <izvorni_sadrzaj>Stečajna masa iza EUROPAMETALI d.o.o., OIB 77433113516</izvorni_sadrzaj>
    <derivirana_varijabla naziv="DomainObject.Predmet.ProtustrankaNazivFormatedOIB_1">Stečajna masa iza EUROPAMETALI d.o.o., OIB 77433113516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LOVIĆ stečajni upravitelj</izvorni_sadrzaj>
    <derivirana_varijabla naziv="DomainObject.Predmet.StrankaFormated_1">  STJEPAN LOVIĆ stečajni upravitelj</derivirana_varijabla>
  </DomainObject.Predmet.StrankaFormated>
  <DomainObject.Predmet.StrankaFormatedOIB>
    <izvorni_sadrzaj>  STJEPAN LOVIĆ stečajni upravitelj, OIB 25964288839</izvorni_sadrzaj>
    <derivirana_varijabla naziv="DomainObject.Predmet.StrankaFormatedOIB_1">  STJEPAN LOVIĆ stečajni upravitelj, OIB 25964288839</derivirana_varijabla>
  </DomainObject.Predmet.StrankaFormatedOIB>
  <DomainObject.Predmet.StrankaFormatedWithAdress>
    <izvorni_sadrzaj> STJEPAN LOVIĆ stečajni upravitelj, Preradovićeva 13, 10000 Zagreb</izvorni_sadrzaj>
    <derivirana_varijabla naziv="DomainObject.Predmet.StrankaFormatedWithAdress_1"> STJEPAN LOVIĆ stečajni upravitelj, Preradovićeva 13, 10000 Zagreb</derivirana_varijabla>
  </DomainObject.Predmet.StrankaFormatedWithAdress>
  <DomainObject.Predmet.StrankaFormatedWithAdressOIB>
    <izvorni_sadrzaj> STJEPAN LOVIĆ stečajni upravitelj, OIB 25964288839, Preradovićeva 13, 10000 Zagreb</izvorni_sadrzaj>
    <derivirana_varijabla naziv="DomainObject.Predmet.StrankaFormatedWithAdressOIB_1"> STJEPAN LOVIĆ stečajni upravitelj, OIB 25964288839, Preradovićeva 13, 10000 Zagreb</derivirana_varijabla>
  </DomainObject.Predmet.StrankaFormatedWithAdressOIB>
  <DomainObject.Predmet.StrankaWithAdress>
    <izvorni_sadrzaj>STJEPAN LOVIĆ stečajni upravitelj Preradovićeva 13,10000 Zagreb</izvorni_sadrzaj>
    <derivirana_varijabla naziv="DomainObject.Predmet.StrankaWithAdress_1">STJEPAN LOVIĆ stečajni upravitelj Preradovićeva 13,10000 Zagreb</derivirana_varijabla>
  </DomainObject.Predmet.StrankaWithAdress>
  <DomainObject.Predmet.StrankaWithAdressOIB>
    <izvorni_sadrzaj>STJEPAN LOVIĆ stečajni upravitelj, OIB 25964288839, Preradovićeva 13,10000 Zagreb</izvorni_sadrzaj>
    <derivirana_varijabla naziv="DomainObject.Predmet.StrankaWithAdressOIB_1">STJEPAN LOVIĆ stečajni upravitelj, OIB 25964288839, Preradovićeva 13,10000 Zagreb</derivirana_varijabla>
  </DomainObject.Predmet.StrankaWithAdressOIB>
  <DomainObject.Predmet.StrankaNazivFormated>
    <izvorni_sadrzaj>STJEPAN LOVIĆ stečajni upravitelj</izvorni_sadrzaj>
    <derivirana_varijabla naziv="DomainObject.Predmet.StrankaNazivFormated_1">STJEPAN LOVIĆ stečajni upravitelj</derivirana_varijabla>
  </DomainObject.Predmet.StrankaNazivFormated>
  <DomainObject.Predmet.StrankaNazivFormatedOIB>
    <izvorni_sadrzaj>STJEPAN LOVIĆ stečajni upravitelj, OIB 25964288839</izvorni_sadrzaj>
    <derivirana_varijabla naziv="DomainObject.Predmet.StrankaNazivFormatedOIB_1">STJEPAN LOVIĆ stečajni upravitelj, OIB 25964288839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STJEPAN LOVIĆ stečajni upravitelj</item>
    </izvorni_sadrzaj>
    <derivirana_varijabla naziv="DomainObject.Predmet.StrankaListFormated_1">
      <item>STJEPAN LOVIĆ stečajni upravitelj</item>
    </derivirana_varijabla>
  </DomainObject.Predmet.StrankaListFormated>
  <DomainObject.Predmet.StrankaListFormatedOIB>
    <izvorni_sadrzaj>
      <item>STJEPAN LOVIĆ stečajni upravitelj, OIB 25964288839</item>
    </izvorni_sadrzaj>
    <derivirana_varijabla naziv="DomainObject.Predmet.StrankaListFormatedOIB_1">
      <item>STJEPAN LOVIĆ stečajni upravitelj, OIB 25964288839</item>
    </derivirana_varijabla>
  </DomainObject.Predmet.StrankaListFormatedOIB>
  <DomainObject.Predmet.StrankaListFormatedWithAdress>
    <izvorni_sadrzaj>
      <item>STJEPAN LOVIĆ stečajni upravitelj, Preradovićeva 13, 10000 Zagreb</item>
    </izvorni_sadrzaj>
    <derivirana_varijabla naziv="DomainObject.Predmet.StrankaListFormatedWithAdress_1">
      <item>STJEPAN LOVIĆ stečajni upravitelj, Preradovićeva 13, 10000 Zagreb</item>
    </derivirana_varijabla>
  </DomainObject.Predmet.StrankaListFormatedWithAdress>
  <DomainObject.Predmet.StrankaListFormatedWithAdressOIB>
    <izvorni_sadrzaj>
      <item>STJEPAN LOVIĆ stečajni upravitelj, OIB 25964288839, Preradovićeva 13, 10000 Zagreb</item>
    </izvorni_sadrzaj>
    <derivirana_varijabla naziv="DomainObject.Predmet.StrankaListFormatedWithAdressOIB_1">
      <item>STJEPAN LOVIĆ stečajni upravitelj, OIB 25964288839, Preradovićeva 13, 10000 Zagreb</item>
    </derivirana_varijabla>
  </DomainObject.Predmet.StrankaListFormatedWithAdressOIB>
  <DomainObject.Predmet.StrankaListNazivFormated>
    <izvorni_sadrzaj>
      <item>STJEPAN LOVIĆ stečajni upravitelj</item>
    </izvorni_sadrzaj>
    <derivirana_varijabla naziv="DomainObject.Predmet.StrankaListNazivFormated_1">
      <item>STJEPAN LOVIĆ stečajni upravitelj</item>
    </derivirana_varijabla>
  </DomainObject.Predmet.StrankaListNazivFormated>
  <DomainObject.Predmet.StrankaListNazivFormatedOIB>
    <izvorni_sadrzaj>
      <item>STJEPAN LOVIĆ stečajni upravitelj, OIB 25964288839</item>
    </izvorni_sadrzaj>
    <derivirana_varijabla naziv="DomainObject.Predmet.StrankaListNazivFormatedOIB_1">
      <item>STJEPAN LOVIĆ stečajni upravitelj, OIB 25964288839</item>
    </derivirana_varijabla>
  </DomainObject.Predmet.StrankaListNazivFormatedOIB>
  <DomainObject.Predmet.ProtuStrankaListFormated>
    <izvorni_sadrzaj>
      <item>Stečajna masa iza EUROPAMETALI d.o.o.</item>
    </izvorni_sadrzaj>
    <derivirana_varijabla naziv="DomainObject.Predmet.ProtuStrankaListFormated_1">
      <item>Stečajna masa iza EUROPAMETALI d.o.o.</item>
    </derivirana_varijabla>
  </DomainObject.Predmet.ProtuStrankaListFormated>
  <DomainObject.Predmet.ProtuStrankaListFormatedOIB>
    <izvorni_sadrzaj>
      <item>Stečajna masa iza EUROPAMETALI d.o.o., OIB 77433113516</item>
    </izvorni_sadrzaj>
    <derivirana_varijabla naziv="DomainObject.Predmet.ProtuStrankaListFormatedOIB_1">
      <item>Stečajna masa iza EUROPAMETALI d.o.o., OIB 77433113516</item>
    </derivirana_varijabla>
  </DomainObject.Predmet.ProtuStrankaListFormatedOIB>
  <DomainObject.Predmet.ProtuStrankaListFormatedWithAdress>
    <izvorni_sadrzaj>
      <item>Stečajna masa iza EUROPAMETALI d.o.o., Kukuljanovo bb, 51223 Škrljevo</item>
    </izvorni_sadrzaj>
    <derivirana_varijabla naziv="DomainObject.Predmet.ProtuStrankaListFormatedWithAdress_1">
      <item>Stečajna masa iza EUROPAMETALI d.o.o., Kukuljanovo bb, 51223 Škrljevo</item>
    </derivirana_varijabla>
  </DomainObject.Predmet.ProtuStrankaListFormatedWithAdress>
  <DomainObject.Predmet.ProtuStrankaListFormatedWithAdressOIB>
    <izvorni_sadrzaj>
      <item>Stečajna masa iza EUROPAMETALI d.o.o., OIB 77433113516, Kukuljanovo bb, 51223 Škrljevo</item>
    </izvorni_sadrzaj>
    <derivirana_varijabla naziv="DomainObject.Predmet.ProtuStrankaListFormatedWithAdressOIB_1">
      <item>Stečajna masa iza EUROPAMETALI d.o.o., OIB 77433113516, Kukuljanovo bb, 51223 Škrljevo</item>
    </derivirana_varijabla>
  </DomainObject.Predmet.ProtuStrankaListFormatedWithAdressOIB>
  <DomainObject.Predmet.ProtuStrankaListNazivFormated>
    <izvorni_sadrzaj>
      <item>Stečajna masa iza EUROPAMETALI d.o.o.</item>
    </izvorni_sadrzaj>
    <derivirana_varijabla naziv="DomainObject.Predmet.ProtuStrankaListNazivFormated_1">
      <item>Stečajna masa iza EUROPAMETALI d.o.o.</item>
    </derivirana_varijabla>
  </DomainObject.Predmet.ProtuStrankaListNazivFormated>
  <DomainObject.Predmet.ProtuStrankaListNazivFormatedOIB>
    <izvorni_sadrzaj>
      <item>Stečajna masa iza EUROPAMETALI d.o.o., OIB 77433113516</item>
    </izvorni_sadrzaj>
    <derivirana_varijabla naziv="DomainObject.Predmet.ProtuStrankaListNazivFormatedOIB_1">
      <item>Stečajna masa iza EUROPAMETALI d.o.o., OIB 77433113516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LOVIĆ stečajni upravitelj</izvorni_sadrzaj>
    <derivirana_varijabla naziv="DomainObject.Predmet.StrankaIDrugi_1">STJEPAN LOVIĆ stečajni upravitelj</derivirana_varijabla>
  </DomainObject.Predmet.StrankaIDrugi>
  <DomainObject.Predmet.ProtustrankaIDrugi>
    <izvorni_sadrzaj>Stečajna masa iza EUROPAMETALI d.o.o.</izvorni_sadrzaj>
    <derivirana_varijabla naziv="DomainObject.Predmet.ProtustrankaIDrugi_1">Stečajna masa iza EUROPAMETALI d.o.o.</derivirana_varijabla>
  </DomainObject.Predmet.ProtustrankaIDrugi>
  <DomainObject.Predmet.StrankaIDrugiAdressOIB>
    <izvorni_sadrzaj>STJEPAN LOVIĆ stečajni upravitelj, OIB 25964288839, Preradovićeva 13, 10000 Zagreb</izvorni_sadrzaj>
    <derivirana_varijabla naziv="DomainObject.Predmet.StrankaIDrugiAdressOIB_1">STJEPAN LOVIĆ stečajni upravitelj, OIB 25964288839, Preradovićeva 13, 10000 Zagreb</derivirana_varijabla>
  </DomainObject.Predmet.StrankaIDrugiAdressOIB>
  <DomainObject.Predmet.ProtustrankaIDrugiAdressOIB>
    <izvorni_sadrzaj>Stečajna masa iza EUROPAMETALI d.o.o., OIB 77433113516, Kukuljanovo bb, 51223 Škrljevo</izvorni_sadrzaj>
    <derivirana_varijabla naziv="DomainObject.Predmet.ProtustrankaIDrugiAdressOIB_1">Stečajna masa iza EUROPAMETALI d.o.o., OIB 77433113516, Kukuljanovo bb,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LOVIĆ stečajni upravitelj</item>
      <item>Stečajna masa iza EUROPAMETALI d.o.o.</item>
    </izvorni_sadrzaj>
    <derivirana_varijabla naziv="DomainObject.Predmet.SudioniciListNaziv_1">
      <item>STJEPAN LOVIĆ stečajni upravitelj</item>
      <item>Stečajna masa iza EUROPAMETALI d.o.o.</item>
    </derivirana_varijabla>
  </DomainObject.Predmet.SudioniciListNaziv>
  <DomainObject.Predmet.SudioniciListAdressOIB>
    <izvorni_sadrzaj>
      <item>STJEPAN LOVIĆ stečajni upravitelj, OIB 25964288839, Preradovićeva 13,10000 Zagreb</item>
      <item>Stečajna masa iza EUROPAMETALI d.o.o., OIB 77433113516, Kukuljanovo bb,51223 Škrljevo</item>
    </izvorni_sadrzaj>
    <derivirana_varijabla naziv="DomainObject.Predmet.SudioniciListAdressOIB_1">
      <item>STJEPAN LOVIĆ stečajni upravitelj, OIB 25964288839, Preradovićeva 13,10000 Zagreb</item>
      <item>Stečajna masa iza EUROPAMETALI d.o.o., OIB 77433113516, Kukuljanovo bb,51223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25964288839</item>
      <item>, OIB 77433113516</item>
    </izvorni_sadrzaj>
    <derivirana_varijabla naziv="DomainObject.Predmet.SudioniciListNazivOIB_1">
      <item>, OIB 25964288839</item>
      <item>, OIB 77433113516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1113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2018-07-12T09:10:00Z</dcterms:created>
  <dc:creator>Vera Jelenović</dc:creator>
  <cp:lastModifiedBy>Danijela Fumić</cp:lastModifiedBy>
  <dcterms:modified xmlns:xsi="http://www.w3.org/2001/XMLSchema-instance" xsi:type="dcterms:W3CDTF">2018-07-12T09:12:00Z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(581 17 poziv izjašnjenje razlučnih2.docx)</vt:lpwstr>
  </prop:property>
  <prop:property name="CC_coloring" pid="5" fmtid="{D5CDD505-2E9C-101B-9397-08002B2CF9AE}">
    <vt:bool>false</vt:bool>
  </prop:property>
</prop:Properties>
</file>