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5bf45" w14:paraId="745bf45" w:rsidRDefault="00F62427" w:rsidP="00C70BBD" w:rsidR="004F5931" w:rsidRPr="000C30B3">
      <w:pPr>
        <w:pStyle w:val="Tijeloteksta"/>
        <w:jc w:val="both"/>
        <w:outlineLvl w:val="0"/>
        <w15:collapsed w:val="false"/>
        <w:rPr>
          <w:rFonts w:cs="Times New Roman" w:hAnsi="Times New Roman" w:ascii="Times New Roman"/>
          <w:sz w:val="24"/>
        </w:rPr>
      </w:pPr>
      <w:bookmarkStart w:name="_GoBack" w:id="0"/>
      <w:bookmarkEnd w:id="0"/>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p>
    <w:p w:rsidRDefault="002F6188" w:rsidP="00C70BBD" w:rsidR="002F6188" w:rsidRPr="000C30B3">
      <w:pPr>
        <w:jc w:val="center"/>
      </w:pPr>
      <w:r w:rsidRPr="000C30B3">
        <w:t>R E P U B L I K A   H R V A T S K A</w:t>
      </w:r>
    </w:p>
    <w:p w:rsidRDefault="009D7ACC" w:rsidP="00C70BBD" w:rsidR="009D7ACC" w:rsidRPr="000C30B3">
      <w:pPr>
        <w:jc w:val="center"/>
      </w:pPr>
    </w:p>
    <w:p w:rsidRDefault="002F6188" w:rsidP="00C70BBD" w:rsidR="002F6188" w:rsidRPr="000C30B3">
      <w:pPr>
        <w:jc w:val="center"/>
      </w:pPr>
      <w:r w:rsidRPr="000C30B3">
        <w:t>R J E Š E N J E</w:t>
      </w:r>
      <w:r w:rsidR="009D2C79" w:rsidRPr="000C30B3">
        <w:t xml:space="preserve">   O   D O S U D I</w:t>
      </w:r>
    </w:p>
    <w:p w:rsidRDefault="002F6188" w:rsidP="00C70BBD" w:rsidR="002F6188" w:rsidRPr="000C30B3">
      <w:pPr>
        <w:jc w:val="both"/>
      </w:pPr>
    </w:p>
    <w:p w:rsidRDefault="002F6188" w:rsidP="00C70BBD" w:rsidR="004F5931" w:rsidRPr="000C30B3">
      <w:pPr>
        <w:jc w:val="both"/>
      </w:pPr>
      <w:r w:rsidRPr="000C30B3">
        <w:tab/>
      </w:r>
      <w:r w:rsidR="00B06BF4" w:rsidRPr="000C30B3">
        <w:t>Tr</w:t>
      </w:r>
      <w:r w:rsidR="005D4E24" w:rsidRPr="000C30B3">
        <w:t>govački sud u Zagrebu po sucu</w:t>
      </w:r>
      <w:r w:rsidR="001F1838" w:rsidRPr="000C30B3">
        <w:t xml:space="preserve"> pojedincu</w:t>
      </w:r>
      <w:r w:rsidR="005D4E24" w:rsidRPr="000C30B3">
        <w:t xml:space="preserve"> </w:t>
      </w:r>
      <w:r w:rsidR="00B06BF4" w:rsidRPr="000C30B3">
        <w:t xml:space="preserve">Nevenki Siladi Rstić u stečajnom postupku nad stečajnim dužnikom </w:t>
      </w:r>
      <w:r w:rsidR="002B4300" w:rsidRPr="000C30B3">
        <w:t>PETRAKOM trgovina i usluge d.o.o. - u stečaju, Marija Bistrica (Marija Bistrica), Stubička 3</w:t>
      </w:r>
      <w:r w:rsidR="009D409C" w:rsidRPr="000C30B3">
        <w:t xml:space="preserve">, </w:t>
      </w:r>
      <w:r w:rsidR="002B4300" w:rsidRPr="000C30B3">
        <w:t xml:space="preserve">OIB: 78552160310, </w:t>
      </w:r>
      <w:r w:rsidR="009D409C" w:rsidRPr="000C30B3">
        <w:t xml:space="preserve">dana </w:t>
      </w:r>
      <w:r w:rsidR="00193C4F" w:rsidRPr="000C30B3">
        <w:t>17. siječnja 2019.</w:t>
      </w:r>
      <w:r w:rsidR="009D409C" w:rsidRPr="000C30B3">
        <w:t xml:space="preserve"> godine</w:t>
      </w:r>
    </w:p>
    <w:p w:rsidRDefault="008022C9" w:rsidP="00C70BBD" w:rsidR="008022C9" w:rsidRPr="000C30B3">
      <w:pPr>
        <w:jc w:val="both"/>
      </w:pPr>
    </w:p>
    <w:p w:rsidRDefault="002F6188" w:rsidP="00C70BBD" w:rsidR="002F6188" w:rsidRPr="000C30B3">
      <w:pPr>
        <w:pStyle w:val="Tijeloteksta"/>
        <w:jc w:val="center"/>
        <w:rPr>
          <w:rFonts w:cs="Times New Roman" w:hAnsi="Times New Roman" w:ascii="Times New Roman"/>
          <w:sz w:val="24"/>
        </w:rPr>
      </w:pPr>
      <w:r w:rsidRPr="000C30B3">
        <w:rPr>
          <w:rFonts w:cs="Times New Roman" w:hAnsi="Times New Roman" w:ascii="Times New Roman"/>
          <w:sz w:val="24"/>
        </w:rPr>
        <w:t>r i j e š i o    j e</w:t>
      </w:r>
    </w:p>
    <w:p w:rsidRDefault="002F6188" w:rsidP="00C70BBD" w:rsidR="002F6188" w:rsidRPr="000C30B3">
      <w:pPr>
        <w:pStyle w:val="Tijeloteksta"/>
        <w:jc w:val="both"/>
        <w:rPr>
          <w:rFonts w:cs="Times New Roman" w:hAnsi="Times New Roman" w:ascii="Times New Roman"/>
          <w:sz w:val="24"/>
        </w:rPr>
      </w:pPr>
    </w:p>
    <w:p w:rsidRDefault="00AE5F56" w:rsidP="002B4300" w:rsidR="005B4E2E" w:rsidRPr="000C30B3">
      <w:pPr>
        <w:pStyle w:val="Tijeloteksta"/>
        <w:numPr>
          <w:ilvl w:val="0"/>
          <w:numId w:val="24"/>
        </w:numPr>
        <w:jc w:val="both"/>
        <w:outlineLvl w:val="0"/>
        <w:rPr>
          <w:rFonts w:cs="Times New Roman" w:hAnsi="Times New Roman" w:ascii="Times New Roman"/>
          <w:sz w:val="24"/>
        </w:rPr>
      </w:pPr>
      <w:r w:rsidRPr="000C30B3">
        <w:rPr>
          <w:rFonts w:cs="Times New Roman" w:hAnsi="Times New Roman" w:ascii="Times New Roman"/>
          <w:sz w:val="24"/>
        </w:rPr>
        <w:t>Kupcu</w:t>
      </w:r>
      <w:r w:rsidR="00B06BF4" w:rsidRPr="000C30B3">
        <w:rPr>
          <w:rFonts w:cs="Times New Roman" w:hAnsi="Times New Roman" w:ascii="Times New Roman"/>
          <w:sz w:val="24"/>
        </w:rPr>
        <w:t xml:space="preserve"> </w:t>
      </w:r>
      <w:r w:rsidR="002B4300" w:rsidRPr="000C30B3">
        <w:rPr>
          <w:rFonts w:cs="Times New Roman" w:hAnsi="Times New Roman" w:ascii="Times New Roman"/>
          <w:sz w:val="24"/>
        </w:rPr>
        <w:t xml:space="preserve">Daliboru Tomašković, Veliko Trgovišće, Ulica Stjepana Radića  17, OIB: 24438900800 </w:t>
      </w:r>
      <w:r w:rsidR="004F5931" w:rsidRPr="000C30B3">
        <w:rPr>
          <w:rFonts w:cs="Times New Roman" w:hAnsi="Times New Roman" w:ascii="Times New Roman"/>
          <w:sz w:val="24"/>
        </w:rPr>
        <w:t>dosuđu</w:t>
      </w:r>
      <w:r w:rsidR="00004E3A">
        <w:rPr>
          <w:rFonts w:cs="Times New Roman" w:hAnsi="Times New Roman" w:ascii="Times New Roman"/>
          <w:sz w:val="24"/>
        </w:rPr>
        <w:t>ju</w:t>
      </w:r>
      <w:r w:rsidR="006950A2" w:rsidRPr="000C30B3">
        <w:rPr>
          <w:rFonts w:cs="Times New Roman" w:hAnsi="Times New Roman" w:ascii="Times New Roman"/>
          <w:sz w:val="24"/>
        </w:rPr>
        <w:t xml:space="preserve"> </w:t>
      </w:r>
      <w:r w:rsidR="00B06BF4" w:rsidRPr="000C30B3">
        <w:rPr>
          <w:rFonts w:cs="Times New Roman" w:hAnsi="Times New Roman" w:ascii="Times New Roman"/>
          <w:sz w:val="24"/>
        </w:rPr>
        <w:t>se</w:t>
      </w:r>
      <w:r w:rsidR="006B59DB" w:rsidRPr="000C30B3">
        <w:rPr>
          <w:rFonts w:cs="Times New Roman" w:hAnsi="Times New Roman" w:ascii="Times New Roman"/>
          <w:sz w:val="24"/>
        </w:rPr>
        <w:t xml:space="preserve"> </w:t>
      </w:r>
      <w:r w:rsidR="00462519">
        <w:rPr>
          <w:rFonts w:cs="Times New Roman" w:hAnsi="Times New Roman" w:ascii="Times New Roman"/>
          <w:sz w:val="24"/>
        </w:rPr>
        <w:t xml:space="preserve">slijedeće </w:t>
      </w:r>
      <w:r w:rsidR="006B59DB" w:rsidRPr="000C30B3">
        <w:rPr>
          <w:rFonts w:cs="Times New Roman" w:hAnsi="Times New Roman" w:ascii="Times New Roman"/>
          <w:sz w:val="24"/>
        </w:rPr>
        <w:t>nekretnin</w:t>
      </w:r>
      <w:r w:rsidR="00004E3A">
        <w:rPr>
          <w:rFonts w:cs="Times New Roman" w:hAnsi="Times New Roman" w:ascii="Times New Roman"/>
          <w:sz w:val="24"/>
        </w:rPr>
        <w:t xml:space="preserve">e </w:t>
      </w:r>
      <w:r w:rsidR="002F6188" w:rsidRPr="000C30B3">
        <w:rPr>
          <w:rFonts w:cs="Times New Roman" w:hAnsi="Times New Roman" w:ascii="Times New Roman"/>
          <w:sz w:val="24"/>
        </w:rPr>
        <w:t>stečajnog dužnika</w:t>
      </w:r>
      <w:r w:rsidR="00462519">
        <w:rPr>
          <w:rFonts w:cs="Times New Roman" w:hAnsi="Times New Roman" w:ascii="Times New Roman"/>
          <w:sz w:val="24"/>
        </w:rPr>
        <w:t xml:space="preserve"> upisane u zemljišnim knjigama Općinskog suda u Zlataru, zemljišnoknjižni odjel Donja Stubica i </w:t>
      </w:r>
      <w:r w:rsidR="00004E3A">
        <w:rPr>
          <w:rFonts w:cs="Times New Roman" w:hAnsi="Times New Roman" w:ascii="Times New Roman"/>
          <w:sz w:val="24"/>
        </w:rPr>
        <w:t xml:space="preserve"> to: </w:t>
      </w:r>
      <w:r w:rsidR="005B4E2E" w:rsidRPr="000C30B3">
        <w:rPr>
          <w:rFonts w:cs="Times New Roman" w:hAnsi="Times New Roman" w:ascii="Times New Roman"/>
          <w:sz w:val="24"/>
        </w:rPr>
        <w:t xml:space="preserve"> </w:t>
      </w:r>
    </w:p>
    <w:p w:rsidRDefault="002F6188" w:rsidP="005B4E2E" w:rsidR="00A8541D">
      <w:pPr>
        <w:pStyle w:val="Tijeloteksta"/>
        <w:numPr>
          <w:ilvl w:val="0"/>
          <w:numId w:val="31"/>
        </w:numPr>
        <w:jc w:val="both"/>
        <w:outlineLvl w:val="0"/>
        <w:rPr>
          <w:rFonts w:cs="Times New Roman" w:hAnsi="Times New Roman" w:ascii="Times New Roman"/>
          <w:sz w:val="24"/>
        </w:rPr>
      </w:pPr>
      <w:r w:rsidRPr="000C30B3">
        <w:rPr>
          <w:rFonts w:cs="Times New Roman" w:hAnsi="Times New Roman" w:ascii="Times New Roman"/>
          <w:sz w:val="24"/>
        </w:rPr>
        <w:t xml:space="preserve"> </w:t>
      </w:r>
      <w:r w:rsidR="003B339D">
        <w:rPr>
          <w:rFonts w:cs="Times New Roman" w:hAnsi="Times New Roman" w:ascii="Times New Roman"/>
          <w:sz w:val="24"/>
        </w:rPr>
        <w:t xml:space="preserve">nekretnina </w:t>
      </w:r>
      <w:r w:rsidR="005B4E2E" w:rsidRPr="000C30B3">
        <w:rPr>
          <w:rFonts w:cs="Times New Roman" w:hAnsi="Times New Roman" w:ascii="Times New Roman"/>
          <w:sz w:val="24"/>
        </w:rPr>
        <w:t xml:space="preserve">upisana u </w:t>
      </w:r>
      <w:r w:rsidR="005B4E2E" w:rsidRPr="000C30B3">
        <w:rPr>
          <w:rFonts w:cs="Times New Roman" w:hAnsi="Times New Roman" w:ascii="Times New Roman"/>
          <w:b/>
          <w:sz w:val="24"/>
        </w:rPr>
        <w:t>zk ul. 2510</w:t>
      </w:r>
      <w:r w:rsidR="005B4E2E" w:rsidRPr="000C30B3">
        <w:rPr>
          <w:rFonts w:cs="Times New Roman" w:hAnsi="Times New Roman" w:ascii="Times New Roman"/>
          <w:sz w:val="24"/>
        </w:rPr>
        <w:t xml:space="preserve"> k.o. Marija Bistrica, kat.čest. br. 623/1 PARKIRALIŠTE STUBIČKA CESTA br. 3, U M. BISTRICI, površine 1635 čhv </w:t>
      </w:r>
      <w:r w:rsidR="00F73EBD" w:rsidRPr="000C30B3">
        <w:rPr>
          <w:rFonts w:cs="Times New Roman" w:hAnsi="Times New Roman" w:ascii="Times New Roman"/>
          <w:sz w:val="24"/>
        </w:rPr>
        <w:t>z</w:t>
      </w:r>
      <w:r w:rsidR="001F1838" w:rsidRPr="000C30B3">
        <w:rPr>
          <w:rFonts w:cs="Times New Roman" w:hAnsi="Times New Roman" w:ascii="Times New Roman"/>
          <w:sz w:val="24"/>
        </w:rPr>
        <w:t xml:space="preserve">a iznos kupoprodajne cijene od </w:t>
      </w:r>
      <w:r w:rsidR="000C30B3" w:rsidRPr="000C30B3">
        <w:rPr>
          <w:rFonts w:cs="Times New Roman" w:hAnsi="Times New Roman" w:ascii="Times New Roman"/>
          <w:sz w:val="24"/>
          <w:u w:val="single"/>
        </w:rPr>
        <w:t>193.900,00 kuna (stodevedesettritisućedevetsto kuna)</w:t>
      </w:r>
      <w:r w:rsidR="00394AB5" w:rsidRPr="000C30B3">
        <w:rPr>
          <w:rFonts w:cs="Times New Roman" w:hAnsi="Times New Roman" w:ascii="Times New Roman"/>
          <w:sz w:val="24"/>
        </w:rPr>
        <w:t>.</w:t>
      </w:r>
      <w:r w:rsidR="00F61726" w:rsidRPr="000C30B3">
        <w:rPr>
          <w:rFonts w:cs="Times New Roman" w:hAnsi="Times New Roman" w:ascii="Times New Roman"/>
          <w:sz w:val="24"/>
        </w:rPr>
        <w:t xml:space="preserve"> </w:t>
      </w:r>
    </w:p>
    <w:p w:rsidRDefault="003B339D" w:rsidP="005B4E2E" w:rsidR="000C30B3" w:rsidRPr="00621567">
      <w:pPr>
        <w:pStyle w:val="Tijeloteksta"/>
        <w:numPr>
          <w:ilvl w:val="0"/>
          <w:numId w:val="31"/>
        </w:numPr>
        <w:jc w:val="both"/>
        <w:outlineLvl w:val="0"/>
        <w:rPr>
          <w:rFonts w:cs="Times New Roman" w:hAnsi="Times New Roman" w:ascii="Times New Roman"/>
          <w:sz w:val="24"/>
        </w:rPr>
      </w:pPr>
      <w:r>
        <w:rPr>
          <w:rFonts w:cs="Times New Roman" w:hAnsi="Times New Roman" w:ascii="Times New Roman"/>
          <w:sz w:val="24"/>
        </w:rPr>
        <w:t xml:space="preserve">nekretnina </w:t>
      </w:r>
      <w:r w:rsidR="00621567" w:rsidRPr="00621567">
        <w:rPr>
          <w:rFonts w:cs="Times New Roman" w:hAnsi="Times New Roman" w:ascii="Times New Roman"/>
          <w:sz w:val="24"/>
        </w:rPr>
        <w:t xml:space="preserve">upisana u </w:t>
      </w:r>
      <w:r w:rsidR="00621567" w:rsidRPr="00004E3A">
        <w:rPr>
          <w:rFonts w:cs="Times New Roman" w:hAnsi="Times New Roman" w:ascii="Times New Roman"/>
          <w:b/>
          <w:sz w:val="24"/>
        </w:rPr>
        <w:t>zk ul. 2509</w:t>
      </w:r>
      <w:r w:rsidR="00621567" w:rsidRPr="00621567">
        <w:rPr>
          <w:rFonts w:cs="Times New Roman" w:hAnsi="Times New Roman" w:ascii="Times New Roman"/>
          <w:sz w:val="24"/>
        </w:rPr>
        <w:t xml:space="preserve"> k.o. Marija Bistrica, ½ dijela kat.čest. br. 623/2 PUT STUBIČKA CESTA br. 3, U MARIJI BISTRICI, površine 996 m2</w:t>
      </w:r>
      <w:r w:rsidR="00621567">
        <w:rPr>
          <w:rFonts w:cs="Times New Roman" w:hAnsi="Times New Roman" w:ascii="Times New Roman"/>
          <w:sz w:val="24"/>
        </w:rPr>
        <w:t xml:space="preserve"> za iznos kupoprodajne cijene od </w:t>
      </w:r>
      <w:r w:rsidR="00621567" w:rsidRPr="00621567">
        <w:rPr>
          <w:rFonts w:cs="Times New Roman" w:hAnsi="Times New Roman" w:ascii="Times New Roman"/>
          <w:sz w:val="24"/>
        </w:rPr>
        <w:t>3.332,00 kn (tritisućetristotridesetdvije kune).</w:t>
      </w:r>
    </w:p>
    <w:p w:rsidRDefault="00834D44" w:rsidP="00004E3A" w:rsidR="00316B35" w:rsidRPr="000C30B3">
      <w:pPr>
        <w:pStyle w:val="Tijeloteksta"/>
        <w:numPr>
          <w:ilvl w:val="0"/>
          <w:numId w:val="24"/>
        </w:numPr>
        <w:jc w:val="both"/>
        <w:outlineLvl w:val="0"/>
        <w:rPr>
          <w:rFonts w:cs="Times New Roman" w:hAnsi="Times New Roman" w:ascii="Times New Roman"/>
          <w:b/>
          <w:i/>
          <w:sz w:val="24"/>
        </w:rPr>
      </w:pPr>
      <w:r w:rsidRPr="000C30B3">
        <w:rPr>
          <w:rFonts w:cs="Times New Roman" w:hAnsi="Times New Roman" w:ascii="Times New Roman"/>
          <w:sz w:val="24"/>
        </w:rPr>
        <w:t xml:space="preserve">Kupac </w:t>
      </w:r>
      <w:r w:rsidR="00004E3A" w:rsidRPr="000C30B3">
        <w:rPr>
          <w:rFonts w:cs="Times New Roman" w:hAnsi="Times New Roman" w:ascii="Times New Roman"/>
          <w:sz w:val="24"/>
        </w:rPr>
        <w:t xml:space="preserve">Dalibor Tomašković, Veliko Trgovišće, Ulica Stjepana Radića  17, OIB: 24438900800 </w:t>
      </w:r>
      <w:r w:rsidR="00976F72" w:rsidRPr="000C30B3">
        <w:rPr>
          <w:rFonts w:cs="Times New Roman" w:hAnsi="Times New Roman" w:ascii="Times New Roman"/>
          <w:sz w:val="24"/>
        </w:rPr>
        <w:t xml:space="preserve">dužan je u roku od 30 dana od dana </w:t>
      </w:r>
      <w:r w:rsidR="006950A2" w:rsidRPr="000C30B3">
        <w:rPr>
          <w:rFonts w:cs="Times New Roman" w:hAnsi="Times New Roman" w:ascii="Times New Roman"/>
          <w:sz w:val="24"/>
        </w:rPr>
        <w:t>pravomoćnosti r</w:t>
      </w:r>
      <w:r w:rsidR="003B339D">
        <w:rPr>
          <w:rFonts w:cs="Times New Roman" w:hAnsi="Times New Roman" w:ascii="Times New Roman"/>
          <w:sz w:val="24"/>
        </w:rPr>
        <w:t>ješenja o dosudi, za nekretninu navedenu</w:t>
      </w:r>
      <w:r w:rsidR="00B46FDC" w:rsidRPr="000C30B3">
        <w:rPr>
          <w:rFonts w:cs="Times New Roman" w:hAnsi="Times New Roman" w:ascii="Times New Roman"/>
          <w:sz w:val="24"/>
        </w:rPr>
        <w:t xml:space="preserve"> pod točkom I</w:t>
      </w:r>
      <w:r w:rsidR="00EE5F1E">
        <w:rPr>
          <w:rFonts w:cs="Times New Roman" w:hAnsi="Times New Roman" w:ascii="Times New Roman"/>
          <w:sz w:val="24"/>
        </w:rPr>
        <w:t>a</w:t>
      </w:r>
      <w:r w:rsidR="00976F72" w:rsidRPr="000C30B3">
        <w:rPr>
          <w:rFonts w:cs="Times New Roman" w:hAnsi="Times New Roman" w:ascii="Times New Roman"/>
          <w:sz w:val="24"/>
        </w:rPr>
        <w:t xml:space="preserve">) izreke ovog rješenja uplatiti kupovninu umanjenu za uplaćenu jamčevinu, dakle uplatiti kupovninu u iznosu od </w:t>
      </w:r>
      <w:r w:rsidR="00EE5F1E" w:rsidRPr="00A13810">
        <w:rPr>
          <w:rFonts w:cs="Times New Roman" w:hAnsi="Times New Roman" w:ascii="Times New Roman"/>
          <w:b/>
          <w:sz w:val="24"/>
        </w:rPr>
        <w:t>193.900,00</w:t>
      </w:r>
      <w:r w:rsidR="00EE5F1E">
        <w:t xml:space="preserve"> </w:t>
      </w:r>
      <w:r w:rsidR="009D409C" w:rsidRPr="000C30B3">
        <w:rPr>
          <w:rFonts w:cs="Times New Roman" w:hAnsi="Times New Roman" w:ascii="Times New Roman"/>
          <w:b/>
          <w:sz w:val="24"/>
        </w:rPr>
        <w:t>kuna</w:t>
      </w:r>
      <w:r w:rsidR="009D409C" w:rsidRPr="000C30B3">
        <w:rPr>
          <w:rFonts w:cs="Times New Roman" w:hAnsi="Times New Roman" w:ascii="Times New Roman"/>
          <w:b/>
          <w:i/>
          <w:sz w:val="24"/>
        </w:rPr>
        <w:t xml:space="preserve"> </w:t>
      </w:r>
      <w:r w:rsidR="00976F72" w:rsidRPr="000C30B3">
        <w:rPr>
          <w:rFonts w:cs="Times New Roman" w:hAnsi="Times New Roman" w:ascii="Times New Roman"/>
          <w:sz w:val="24"/>
        </w:rPr>
        <w:t xml:space="preserve">umanjenu za </w:t>
      </w:r>
      <w:r w:rsidR="00EE5F1E">
        <w:rPr>
          <w:rFonts w:cs="Times New Roman" w:hAnsi="Times New Roman" w:ascii="Times New Roman"/>
          <w:b/>
          <w:sz w:val="24"/>
        </w:rPr>
        <w:t>19.390,00</w:t>
      </w:r>
      <w:r w:rsidR="009C7F61" w:rsidRPr="000C30B3">
        <w:rPr>
          <w:rFonts w:cs="Times New Roman" w:hAnsi="Times New Roman" w:ascii="Times New Roman"/>
          <w:sz w:val="24"/>
        </w:rPr>
        <w:t xml:space="preserve"> </w:t>
      </w:r>
      <w:r w:rsidR="00976F72" w:rsidRPr="000C30B3">
        <w:rPr>
          <w:rFonts w:cs="Times New Roman" w:hAnsi="Times New Roman" w:ascii="Times New Roman"/>
          <w:b/>
          <w:sz w:val="24"/>
        </w:rPr>
        <w:t>kuna</w:t>
      </w:r>
      <w:r w:rsidR="00EE5F1E">
        <w:rPr>
          <w:rFonts w:cs="Times New Roman" w:hAnsi="Times New Roman" w:ascii="Times New Roman"/>
          <w:sz w:val="24"/>
        </w:rPr>
        <w:t xml:space="preserve"> i za nekretninu pod točkom Ib) uplatiti kupovninu u iznosu od </w:t>
      </w:r>
      <w:r w:rsidR="00A13810" w:rsidRPr="00A13810">
        <w:rPr>
          <w:rFonts w:cs="Times New Roman" w:hAnsi="Times New Roman" w:ascii="Times New Roman"/>
          <w:b/>
          <w:sz w:val="24"/>
        </w:rPr>
        <w:t>3.332,00 kn</w:t>
      </w:r>
      <w:r w:rsidR="00976F72" w:rsidRPr="000C30B3">
        <w:rPr>
          <w:rFonts w:cs="Times New Roman" w:hAnsi="Times New Roman" w:ascii="Times New Roman"/>
          <w:sz w:val="24"/>
        </w:rPr>
        <w:t xml:space="preserve"> </w:t>
      </w:r>
      <w:r w:rsidR="00A13810">
        <w:rPr>
          <w:rFonts w:cs="Times New Roman" w:hAnsi="Times New Roman" w:ascii="Times New Roman"/>
          <w:sz w:val="24"/>
        </w:rPr>
        <w:t>umanjenu za</w:t>
      </w:r>
      <w:r w:rsidR="00904CD1">
        <w:rPr>
          <w:rFonts w:cs="Times New Roman" w:hAnsi="Times New Roman" w:ascii="Times New Roman"/>
          <w:sz w:val="24"/>
        </w:rPr>
        <w:t xml:space="preserve"> </w:t>
      </w:r>
      <w:r w:rsidR="00904CD1" w:rsidRPr="00904CD1">
        <w:rPr>
          <w:rFonts w:cs="Times New Roman" w:hAnsi="Times New Roman" w:ascii="Times New Roman"/>
          <w:b/>
          <w:sz w:val="24"/>
        </w:rPr>
        <w:t>333,20 kn</w:t>
      </w:r>
      <w:r w:rsidR="00A13810">
        <w:rPr>
          <w:rFonts w:cs="Times New Roman" w:hAnsi="Times New Roman" w:ascii="Times New Roman"/>
          <w:sz w:val="24"/>
        </w:rPr>
        <w:t xml:space="preserve"> </w:t>
      </w:r>
      <w:r w:rsidR="00976F72" w:rsidRPr="000C30B3">
        <w:rPr>
          <w:rFonts w:cs="Times New Roman" w:hAnsi="Times New Roman" w:ascii="Times New Roman"/>
          <w:sz w:val="24"/>
        </w:rPr>
        <w:t xml:space="preserve">na depozitni račun ovoga suda otvoren kod Hrvatske poštanske banke s pozivom na broj </w:t>
      </w:r>
      <w:r w:rsidR="00976F72" w:rsidRPr="000C30B3">
        <w:rPr>
          <w:rFonts w:cs="Times New Roman" w:hAnsi="Times New Roman" w:ascii="Times New Roman"/>
          <w:b/>
          <w:i/>
          <w:sz w:val="24"/>
        </w:rPr>
        <w:t xml:space="preserve">HR9223900011300000460 </w:t>
      </w:r>
      <w:r w:rsidR="00976F72" w:rsidRPr="000C30B3">
        <w:rPr>
          <w:rFonts w:cs="Times New Roman" w:hAnsi="Times New Roman" w:ascii="Times New Roman"/>
          <w:sz w:val="24"/>
        </w:rPr>
        <w:t xml:space="preserve">s pozivom na broj spisa </w:t>
      </w:r>
      <w:r w:rsidR="009F0F05">
        <w:rPr>
          <w:rFonts w:cs="Times New Roman" w:hAnsi="Times New Roman" w:ascii="Times New Roman"/>
          <w:b/>
          <w:i/>
          <w:sz w:val="24"/>
          <w:u w:val="single"/>
        </w:rPr>
        <w:t>118</w:t>
      </w:r>
      <w:r w:rsidR="00947702">
        <w:rPr>
          <w:rFonts w:cs="Times New Roman" w:hAnsi="Times New Roman" w:ascii="Times New Roman"/>
          <w:b/>
          <w:i/>
          <w:sz w:val="24"/>
          <w:u w:val="single"/>
        </w:rPr>
        <w:t>1</w:t>
      </w:r>
      <w:r w:rsidR="009F0F05">
        <w:rPr>
          <w:rFonts w:cs="Times New Roman" w:hAnsi="Times New Roman" w:ascii="Times New Roman"/>
          <w:b/>
          <w:i/>
          <w:sz w:val="24"/>
          <w:u w:val="single"/>
        </w:rPr>
        <w:t>12</w:t>
      </w:r>
      <w:r w:rsidR="00F73EBD" w:rsidRPr="000C30B3">
        <w:rPr>
          <w:rFonts w:cs="Times New Roman" w:hAnsi="Times New Roman" w:ascii="Times New Roman"/>
          <w:b/>
          <w:i/>
          <w:sz w:val="24"/>
          <w:u w:val="single"/>
        </w:rPr>
        <w:t>.</w:t>
      </w:r>
    </w:p>
    <w:p w:rsidRDefault="00316B35" w:rsidP="009F0F05" w:rsidR="008619D1" w:rsidRPr="000C30B3">
      <w:pPr>
        <w:pStyle w:val="Tijeloteksta"/>
        <w:numPr>
          <w:ilvl w:val="0"/>
          <w:numId w:val="24"/>
        </w:numPr>
        <w:jc w:val="both"/>
        <w:outlineLvl w:val="0"/>
        <w:rPr>
          <w:rFonts w:cs="Times New Roman" w:hAnsi="Times New Roman" w:ascii="Times New Roman"/>
          <w:sz w:val="24"/>
        </w:rPr>
      </w:pPr>
      <w:r w:rsidRPr="000C30B3">
        <w:rPr>
          <w:rFonts w:cs="Times New Roman" w:hAnsi="Times New Roman" w:ascii="Times New Roman"/>
          <w:sz w:val="24"/>
        </w:rPr>
        <w:t xml:space="preserve">Određuje se upis prava vlasništva u korist kupca </w:t>
      </w:r>
      <w:r w:rsidR="009F0F05" w:rsidRPr="000C30B3">
        <w:rPr>
          <w:rFonts w:cs="Times New Roman" w:hAnsi="Times New Roman" w:ascii="Times New Roman"/>
          <w:sz w:val="24"/>
        </w:rPr>
        <w:t>Dalibor</w:t>
      </w:r>
      <w:r w:rsidR="009F0F05">
        <w:rPr>
          <w:rFonts w:cs="Times New Roman" w:hAnsi="Times New Roman" w:ascii="Times New Roman"/>
          <w:sz w:val="24"/>
        </w:rPr>
        <w:t>a</w:t>
      </w:r>
      <w:r w:rsidR="009F0F05" w:rsidRPr="000C30B3">
        <w:rPr>
          <w:rFonts w:cs="Times New Roman" w:hAnsi="Times New Roman" w:ascii="Times New Roman"/>
          <w:sz w:val="24"/>
        </w:rPr>
        <w:t xml:space="preserve"> Tomašković</w:t>
      </w:r>
      <w:r w:rsidR="009F0F05">
        <w:rPr>
          <w:rFonts w:cs="Times New Roman" w:hAnsi="Times New Roman" w:ascii="Times New Roman"/>
          <w:sz w:val="24"/>
        </w:rPr>
        <w:t>a</w:t>
      </w:r>
      <w:r w:rsidR="009F0F05" w:rsidRPr="000C30B3">
        <w:rPr>
          <w:rFonts w:cs="Times New Roman" w:hAnsi="Times New Roman" w:ascii="Times New Roman"/>
          <w:sz w:val="24"/>
        </w:rPr>
        <w:t xml:space="preserve">, Veliko Trgovišće, Ulica Stjepana Radića  17, OIB: 24438900800 </w:t>
      </w:r>
      <w:r w:rsidRPr="000C30B3">
        <w:rPr>
          <w:rFonts w:cs="Times New Roman" w:hAnsi="Times New Roman" w:ascii="Times New Roman"/>
          <w:sz w:val="24"/>
        </w:rPr>
        <w:t xml:space="preserve">na </w:t>
      </w:r>
      <w:r w:rsidR="006950A2" w:rsidRPr="000C30B3">
        <w:rPr>
          <w:rFonts w:cs="Times New Roman" w:hAnsi="Times New Roman" w:ascii="Times New Roman"/>
          <w:sz w:val="24"/>
        </w:rPr>
        <w:t>dosuđenim</w:t>
      </w:r>
      <w:r w:rsidRPr="000C30B3">
        <w:rPr>
          <w:rFonts w:cs="Times New Roman" w:hAnsi="Times New Roman" w:ascii="Times New Roman"/>
          <w:sz w:val="24"/>
        </w:rPr>
        <w:t xml:space="preserve"> </w:t>
      </w:r>
      <w:r w:rsidR="006950A2" w:rsidRPr="000C30B3">
        <w:rPr>
          <w:rFonts w:cs="Times New Roman" w:hAnsi="Times New Roman" w:ascii="Times New Roman"/>
          <w:sz w:val="24"/>
        </w:rPr>
        <w:t>nekretninama</w:t>
      </w:r>
      <w:r w:rsidRPr="000C30B3">
        <w:rPr>
          <w:rFonts w:cs="Times New Roman" w:hAnsi="Times New Roman" w:ascii="Times New Roman"/>
          <w:sz w:val="24"/>
        </w:rPr>
        <w:t xml:space="preserve"> </w:t>
      </w:r>
      <w:r w:rsidR="006950A2" w:rsidRPr="000C30B3">
        <w:rPr>
          <w:rFonts w:cs="Times New Roman" w:hAnsi="Times New Roman" w:ascii="Times New Roman"/>
          <w:sz w:val="24"/>
        </w:rPr>
        <w:t>navedenih</w:t>
      </w:r>
      <w:r w:rsidRPr="000C30B3">
        <w:rPr>
          <w:rFonts w:cs="Times New Roman" w:hAnsi="Times New Roman" w:ascii="Times New Roman"/>
          <w:sz w:val="24"/>
        </w:rPr>
        <w:t xml:space="preserve"> </w:t>
      </w:r>
      <w:r w:rsidR="00B46FDC" w:rsidRPr="000C30B3">
        <w:rPr>
          <w:rFonts w:cs="Times New Roman" w:hAnsi="Times New Roman" w:ascii="Times New Roman"/>
          <w:sz w:val="24"/>
        </w:rPr>
        <w:t>u točci I</w:t>
      </w:r>
      <w:r w:rsidR="009F0F05">
        <w:rPr>
          <w:rFonts w:cs="Times New Roman" w:hAnsi="Times New Roman" w:ascii="Times New Roman"/>
          <w:sz w:val="24"/>
        </w:rPr>
        <w:t>a</w:t>
      </w:r>
      <w:r w:rsidR="0048612C" w:rsidRPr="000C30B3">
        <w:rPr>
          <w:rFonts w:cs="Times New Roman" w:hAnsi="Times New Roman" w:ascii="Times New Roman"/>
          <w:sz w:val="24"/>
        </w:rPr>
        <w:t xml:space="preserve">) </w:t>
      </w:r>
      <w:r w:rsidR="009F0F05">
        <w:rPr>
          <w:rFonts w:cs="Times New Roman" w:hAnsi="Times New Roman" w:ascii="Times New Roman"/>
          <w:sz w:val="24"/>
        </w:rPr>
        <w:t xml:space="preserve">i Ib) </w:t>
      </w:r>
      <w:r w:rsidR="0048612C" w:rsidRPr="000C30B3">
        <w:rPr>
          <w:rFonts w:cs="Times New Roman" w:hAnsi="Times New Roman" w:ascii="Times New Roman"/>
          <w:sz w:val="24"/>
        </w:rPr>
        <w:t xml:space="preserve">ovog rješenja i to </w:t>
      </w:r>
      <w:r w:rsidRPr="000C30B3">
        <w:rPr>
          <w:rFonts w:cs="Times New Roman" w:hAnsi="Times New Roman" w:ascii="Times New Roman"/>
          <w:sz w:val="24"/>
        </w:rPr>
        <w:t>nakon pravomoćnosti ovog rješenja o dosudi i nakon što kupac uplati kupovninu nave</w:t>
      </w:r>
      <w:r w:rsidR="00BB70D5" w:rsidRPr="000C30B3">
        <w:rPr>
          <w:rFonts w:cs="Times New Roman" w:hAnsi="Times New Roman" w:ascii="Times New Roman"/>
          <w:sz w:val="24"/>
        </w:rPr>
        <w:t xml:space="preserve">denu u točci  </w:t>
      </w:r>
      <w:r w:rsidR="00B46FDC" w:rsidRPr="000C30B3">
        <w:rPr>
          <w:rFonts w:cs="Times New Roman" w:hAnsi="Times New Roman" w:ascii="Times New Roman"/>
          <w:sz w:val="24"/>
        </w:rPr>
        <w:t>I</w:t>
      </w:r>
      <w:r w:rsidR="009F0F05">
        <w:rPr>
          <w:rFonts w:cs="Times New Roman" w:hAnsi="Times New Roman" w:ascii="Times New Roman"/>
          <w:sz w:val="24"/>
        </w:rPr>
        <w:t>a</w:t>
      </w:r>
      <w:r w:rsidR="00976F72" w:rsidRPr="000C30B3">
        <w:rPr>
          <w:rFonts w:cs="Times New Roman" w:hAnsi="Times New Roman" w:ascii="Times New Roman"/>
          <w:sz w:val="24"/>
        </w:rPr>
        <w:t xml:space="preserve">) </w:t>
      </w:r>
      <w:r w:rsidR="009F0F05">
        <w:rPr>
          <w:rFonts w:cs="Times New Roman" w:hAnsi="Times New Roman" w:ascii="Times New Roman"/>
          <w:sz w:val="24"/>
        </w:rPr>
        <w:t xml:space="preserve">i Ib) </w:t>
      </w:r>
      <w:r w:rsidR="00976F72" w:rsidRPr="000C30B3">
        <w:rPr>
          <w:rFonts w:cs="Times New Roman" w:hAnsi="Times New Roman" w:ascii="Times New Roman"/>
          <w:sz w:val="24"/>
        </w:rPr>
        <w:t>ovog rješenja.</w:t>
      </w:r>
    </w:p>
    <w:p w:rsidRDefault="00316B35" w:rsidP="005B4E2E" w:rsidR="00FA1101" w:rsidRPr="000C30B3">
      <w:pPr>
        <w:pStyle w:val="Odlomakpopisa"/>
        <w:numPr>
          <w:ilvl w:val="0"/>
          <w:numId w:val="24"/>
        </w:numPr>
        <w:jc w:val="both"/>
      </w:pPr>
      <w:r w:rsidRPr="000C30B3">
        <w:t xml:space="preserve">Za </w:t>
      </w:r>
      <w:r w:rsidR="00212984" w:rsidRPr="000C30B3">
        <w:t>nekretnine</w:t>
      </w:r>
      <w:r w:rsidRPr="000C30B3">
        <w:t xml:space="preserve"> </w:t>
      </w:r>
      <w:r w:rsidR="00212984" w:rsidRPr="000C30B3">
        <w:t>navedene</w:t>
      </w:r>
      <w:r w:rsidR="00B46FDC" w:rsidRPr="000C30B3">
        <w:t xml:space="preserve"> u točci I</w:t>
      </w:r>
      <w:r w:rsidR="009F0F05">
        <w:t>a</w:t>
      </w:r>
      <w:r w:rsidRPr="000C30B3">
        <w:t xml:space="preserve">) </w:t>
      </w:r>
      <w:r w:rsidR="009F0F05">
        <w:t xml:space="preserve">i Ib) </w:t>
      </w:r>
      <w:r w:rsidRPr="000C30B3">
        <w:t>ovog rješ</w:t>
      </w:r>
      <w:r w:rsidR="00FA1101" w:rsidRPr="000C30B3">
        <w:t>enja, određuje se brisanje svih</w:t>
      </w:r>
    </w:p>
    <w:p w:rsidRDefault="00316B35" w:rsidP="00C70BBD" w:rsidR="00316B35" w:rsidRPr="000C30B3">
      <w:pPr>
        <w:ind w:firstLine="708" w:left="708"/>
        <w:jc w:val="both"/>
      </w:pPr>
      <w:r w:rsidRPr="000C30B3">
        <w:t xml:space="preserve">upisanih prava,tereta i zabilježbi i to brisanje: </w:t>
      </w:r>
    </w:p>
    <w:p w:rsidRDefault="0006485E" w:rsidP="0006485E" w:rsidR="0006485E">
      <w:pPr>
        <w:ind w:left="709"/>
        <w:jc w:val="both"/>
      </w:pPr>
    </w:p>
    <w:p w:rsidRDefault="003B339D" w:rsidP="0006485E" w:rsidR="0006485E" w:rsidRPr="007753C4">
      <w:pPr>
        <w:pStyle w:val="Odlomakpopisa"/>
        <w:numPr>
          <w:ilvl w:val="0"/>
          <w:numId w:val="38"/>
        </w:numPr>
        <w:ind w:hanging="436"/>
        <w:jc w:val="both"/>
        <w:rPr>
          <w:b/>
        </w:rPr>
      </w:pPr>
      <w:r>
        <w:rPr>
          <w:b/>
        </w:rPr>
        <w:t xml:space="preserve">za nekretninu upisanu </w:t>
      </w:r>
      <w:r w:rsidR="0006485E" w:rsidRPr="007753C4">
        <w:rPr>
          <w:b/>
        </w:rPr>
        <w:t xml:space="preserve">u zk ul. 2510 k.o. Marija Bistrica, </w:t>
      </w:r>
    </w:p>
    <w:p w:rsidRDefault="0006485E" w:rsidP="0006485E" w:rsidR="0006485E">
      <w:pPr>
        <w:pStyle w:val="Odlomakpopisa"/>
        <w:ind w:left="1416"/>
        <w:jc w:val="both"/>
        <w:rPr>
          <w:b/>
        </w:rPr>
      </w:pPr>
      <w:r w:rsidRPr="00844F13">
        <w:rPr>
          <w:b/>
        </w:rPr>
        <w:t xml:space="preserve">kat.čest. br. 623/1 PARKIRALIŠTE STUBIČKA CESTA br. 3 U M.   </w:t>
      </w:r>
      <w:r>
        <w:rPr>
          <w:b/>
        </w:rPr>
        <w:t xml:space="preserve">  </w:t>
      </w:r>
      <w:r w:rsidRPr="00844F13">
        <w:rPr>
          <w:b/>
        </w:rPr>
        <w:t>BISTRICI, površine 1635 čhv</w:t>
      </w:r>
    </w:p>
    <w:p w:rsidRDefault="0006485E" w:rsidP="0006485E" w:rsidR="0006485E">
      <w:pPr>
        <w:pStyle w:val="Odlomakpopisa"/>
        <w:ind w:left="1701"/>
        <w:jc w:val="both"/>
        <w:rPr>
          <w:b/>
        </w:rPr>
      </w:pPr>
    </w:p>
    <w:p w:rsidRDefault="0006485E" w:rsidP="0006485E" w:rsidR="0006485E">
      <w:pPr>
        <w:pStyle w:val="Odlomakpopisa"/>
        <w:ind w:firstLine="708" w:left="0"/>
        <w:jc w:val="both"/>
      </w:pPr>
    </w:p>
    <w:p w:rsidRDefault="003B339D" w:rsidP="0006485E" w:rsidR="0006485E">
      <w:pPr>
        <w:pStyle w:val="Odlomakpopisa"/>
        <w:numPr>
          <w:ilvl w:val="0"/>
          <w:numId w:val="32"/>
        </w:numPr>
        <w:ind w:hanging="567" w:left="567"/>
        <w:contextualSpacing w:val="false"/>
        <w:jc w:val="both"/>
      </w:pPr>
      <w:r>
        <w:t>"</w:t>
      </w:r>
      <w:r w:rsidR="0006485E">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06485E" w:rsidP="0006485E" w:rsidR="0006485E">
      <w:pPr>
        <w:pStyle w:val="Odlomakpopisa"/>
        <w:ind w:hanging="567" w:left="567"/>
        <w:jc w:val="both"/>
      </w:pPr>
    </w:p>
    <w:p w:rsidRDefault="0006485E" w:rsidP="0006485E" w:rsidR="0006485E">
      <w:pPr>
        <w:pStyle w:val="Odlomakpopisa"/>
        <w:numPr>
          <w:ilvl w:val="0"/>
          <w:numId w:val="32"/>
        </w:numPr>
        <w:ind w:hanging="567" w:left="567"/>
        <w:contextualSpacing w:val="false"/>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06485E" w:rsidP="0006485E" w:rsidR="0006485E">
      <w:pPr>
        <w:pStyle w:val="Odlomakpopisa"/>
        <w:ind w:hanging="567" w:left="567"/>
        <w:jc w:val="both"/>
      </w:pPr>
    </w:p>
    <w:p w:rsidRDefault="0006485E" w:rsidP="0006485E" w:rsidR="0006485E">
      <w:pPr>
        <w:pStyle w:val="Odlomakpopisa"/>
        <w:numPr>
          <w:ilvl w:val="0"/>
          <w:numId w:val="32"/>
        </w:numPr>
        <w:ind w:hanging="567" w:left="567"/>
        <w:contextualSpacing w:val="false"/>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06485E" w:rsidP="0006485E" w:rsidR="0006485E">
      <w:pPr>
        <w:pStyle w:val="Odlomakpopisa"/>
        <w:ind w:firstLine="708" w:left="0"/>
        <w:jc w:val="both"/>
      </w:pPr>
    </w:p>
    <w:p w:rsidRDefault="0006485E" w:rsidP="0006485E" w:rsidR="0006485E">
      <w:pPr>
        <w:pStyle w:val="Odlomakpopisa"/>
        <w:numPr>
          <w:ilvl w:val="0"/>
          <w:numId w:val="33"/>
        </w:numPr>
        <w:ind w:hanging="425" w:left="1134"/>
        <w:contextualSpacing w:val="false"/>
        <w:jc w:val="both"/>
      </w:pPr>
      <w:r>
        <w:t>garancije a povrat avansa u iznosu od 300.000,00 EUR (tristotisuća eura) s rokom važenja do 22.08.2012. godine i</w:t>
      </w:r>
    </w:p>
    <w:p w:rsidRDefault="0006485E" w:rsidP="0006485E" w:rsidR="0006485E">
      <w:pPr>
        <w:pStyle w:val="Odlomakpopisa"/>
        <w:numPr>
          <w:ilvl w:val="0"/>
          <w:numId w:val="33"/>
        </w:numPr>
        <w:ind w:hanging="425" w:left="1134"/>
        <w:contextualSpacing w:val="false"/>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06485E" w:rsidP="0006485E" w:rsidR="0006485E">
      <w:pPr>
        <w:pStyle w:val="Odlomakpopisa"/>
        <w:ind w:firstLine="708" w:left="0"/>
        <w:jc w:val="both"/>
      </w:pPr>
    </w:p>
    <w:p w:rsidRDefault="0006485E" w:rsidP="0006485E" w:rsidR="0006485E">
      <w:pPr>
        <w:pStyle w:val="Odlomakpopisa"/>
        <w:numPr>
          <w:ilvl w:val="0"/>
          <w:numId w:val="32"/>
        </w:numPr>
        <w:ind w:hanging="567" w:left="567"/>
        <w:contextualSpacing w:val="false"/>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06485E" w:rsidP="0006485E" w:rsidR="0006485E">
      <w:pPr>
        <w:pStyle w:val="Odlomakpopisa"/>
        <w:ind w:firstLine="708" w:left="0"/>
        <w:jc w:val="both"/>
      </w:pPr>
    </w:p>
    <w:p w:rsidRDefault="0006485E" w:rsidP="0006485E" w:rsidR="0006485E">
      <w:pPr>
        <w:pStyle w:val="Odlomakpopisa"/>
        <w:numPr>
          <w:ilvl w:val="0"/>
          <w:numId w:val="34"/>
        </w:numPr>
        <w:ind w:hanging="425" w:left="1134"/>
        <w:contextualSpacing w:val="false"/>
        <w:jc w:val="both"/>
      </w:pPr>
      <w:r>
        <w:t>garancije za povrat avansa u iznosu od 286.000,00 EUR (dvjestoosamdeset tisućaeura) s rokom važenja do 28.12.2012.g.</w:t>
      </w:r>
    </w:p>
    <w:p w:rsidRDefault="0006485E" w:rsidP="0006485E" w:rsidR="0006485E">
      <w:pPr>
        <w:pStyle w:val="Odlomakpopisa"/>
        <w:numPr>
          <w:ilvl w:val="0"/>
          <w:numId w:val="34"/>
        </w:numPr>
        <w:ind w:hanging="425" w:left="1134"/>
        <w:contextualSpacing w:val="false"/>
        <w:jc w:val="both"/>
      </w:pPr>
      <w:r>
        <w:lastRenderedPageBreak/>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06485E" w:rsidP="0006485E" w:rsidR="0006485E">
      <w:pPr>
        <w:pStyle w:val="Odlomakpopisa"/>
        <w:ind w:firstLine="708" w:left="0"/>
        <w:jc w:val="both"/>
      </w:pPr>
    </w:p>
    <w:p w:rsidRDefault="0006485E" w:rsidP="0006485E" w:rsidR="0006485E">
      <w:pPr>
        <w:pStyle w:val="Odlomakpopisa"/>
        <w:numPr>
          <w:ilvl w:val="0"/>
          <w:numId w:val="32"/>
        </w:numPr>
        <w:ind w:hanging="567" w:left="567"/>
        <w:contextualSpacing w:val="false"/>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06485E" w:rsidP="0006485E" w:rsidR="0006485E">
      <w:pPr>
        <w:pStyle w:val="Odlomakpopisa"/>
        <w:ind w:firstLine="708" w:left="0"/>
        <w:jc w:val="both"/>
      </w:pPr>
    </w:p>
    <w:p w:rsidRDefault="0006485E" w:rsidP="0006485E" w:rsidR="0006485E">
      <w:pPr>
        <w:pStyle w:val="Odlomakpopisa"/>
        <w:numPr>
          <w:ilvl w:val="0"/>
          <w:numId w:val="35"/>
        </w:numPr>
        <w:ind w:hanging="425" w:left="1276"/>
        <w:contextualSpacing w:val="false"/>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06485E" w:rsidP="0006485E" w:rsidR="0006485E">
      <w:pPr>
        <w:pStyle w:val="Odlomakpopisa"/>
        <w:numPr>
          <w:ilvl w:val="0"/>
          <w:numId w:val="35"/>
        </w:numPr>
        <w:ind w:hanging="425" w:left="1276"/>
        <w:contextualSpacing w:val="false"/>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r w:rsidR="003B339D">
        <w:t>"</w:t>
      </w:r>
    </w:p>
    <w:p w:rsidRDefault="0006485E" w:rsidP="0006485E" w:rsidR="0006485E">
      <w:pPr>
        <w:pStyle w:val="Odlomakpopisa"/>
        <w:ind w:hanging="425" w:left="1276"/>
        <w:jc w:val="both"/>
      </w:pPr>
    </w:p>
    <w:p w:rsidRDefault="003B339D" w:rsidP="0006485E" w:rsidR="0006485E" w:rsidRPr="0006485E">
      <w:pPr>
        <w:pStyle w:val="Odlomakpopisa"/>
        <w:numPr>
          <w:ilvl w:val="0"/>
          <w:numId w:val="37"/>
        </w:numPr>
        <w:ind w:hanging="425" w:left="709"/>
        <w:jc w:val="both"/>
        <w:rPr>
          <w:b/>
        </w:rPr>
      </w:pPr>
      <w:r>
        <w:rPr>
          <w:b/>
        </w:rPr>
        <w:t xml:space="preserve">za nekretninu upisanu </w:t>
      </w:r>
      <w:r w:rsidR="0006485E" w:rsidRPr="0006485E">
        <w:rPr>
          <w:b/>
        </w:rPr>
        <w:t xml:space="preserve">u zk ul. 2509 k.o. Marija Bistrica, </w:t>
      </w:r>
    </w:p>
    <w:p w:rsidRDefault="0006485E" w:rsidP="0006485E" w:rsidR="0006485E">
      <w:pPr>
        <w:pStyle w:val="Odlomakpopisa"/>
        <w:ind w:left="709"/>
        <w:jc w:val="both"/>
        <w:rPr>
          <w:b/>
        </w:rPr>
      </w:pPr>
      <w:r w:rsidRPr="00330EC1">
        <w:rPr>
          <w:b/>
        </w:rPr>
        <w:t>½ dijela kat.čest. br. 623/2 PUT STUBIČKA CESTA br. 3 U MARIJI BISTRICI,  površine 996 m2</w:t>
      </w:r>
    </w:p>
    <w:p w:rsidRDefault="0006485E" w:rsidP="0006485E" w:rsidR="0006485E">
      <w:pPr>
        <w:pStyle w:val="Odlomakpopisa"/>
        <w:ind w:firstLine="708" w:left="0"/>
        <w:jc w:val="both"/>
      </w:pPr>
    </w:p>
    <w:p w:rsidRDefault="003B339D" w:rsidP="0006485E" w:rsidR="0006485E">
      <w:pPr>
        <w:pStyle w:val="Odlomakpopisa"/>
        <w:numPr>
          <w:ilvl w:val="0"/>
          <w:numId w:val="36"/>
        </w:numPr>
        <w:tabs>
          <w:tab w:pos="567" w:val="left"/>
        </w:tabs>
        <w:ind w:hanging="567" w:left="567"/>
        <w:contextualSpacing w:val="false"/>
        <w:jc w:val="both"/>
      </w:pPr>
      <w:r>
        <w:t>"</w:t>
      </w:r>
      <w:r w:rsidR="0006485E">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06485E" w:rsidP="0006485E" w:rsidR="0006485E">
      <w:pPr>
        <w:pStyle w:val="Odlomakpopisa"/>
        <w:tabs>
          <w:tab w:pos="567" w:val="left"/>
        </w:tabs>
        <w:ind w:hanging="567" w:left="567"/>
        <w:jc w:val="both"/>
      </w:pPr>
    </w:p>
    <w:p w:rsidRDefault="0006485E" w:rsidP="0006485E" w:rsidR="0006485E">
      <w:pPr>
        <w:pStyle w:val="Odlomakpopisa"/>
        <w:numPr>
          <w:ilvl w:val="0"/>
          <w:numId w:val="36"/>
        </w:numPr>
        <w:tabs>
          <w:tab w:pos="567" w:val="left"/>
        </w:tabs>
        <w:ind w:hanging="567" w:left="567"/>
        <w:contextualSpacing w:val="false"/>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06485E" w:rsidP="0006485E" w:rsidR="0006485E">
      <w:pPr>
        <w:pStyle w:val="Odlomakpopisa"/>
        <w:tabs>
          <w:tab w:pos="567" w:val="left"/>
        </w:tabs>
        <w:ind w:hanging="567" w:left="567"/>
        <w:jc w:val="both"/>
      </w:pPr>
    </w:p>
    <w:p w:rsidRDefault="0006485E" w:rsidP="0006485E" w:rsidR="0006485E">
      <w:pPr>
        <w:pStyle w:val="Odlomakpopisa"/>
        <w:numPr>
          <w:ilvl w:val="0"/>
          <w:numId w:val="36"/>
        </w:numPr>
        <w:tabs>
          <w:tab w:pos="567" w:val="left"/>
        </w:tabs>
        <w:ind w:hanging="567" w:left="567"/>
        <w:contextualSpacing w:val="false"/>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r w:rsidR="003B339D">
        <w:t>"</w:t>
      </w:r>
    </w:p>
    <w:p w:rsidRDefault="004579A8" w:rsidP="004579A8" w:rsidR="004579A8">
      <w:pPr>
        <w:pStyle w:val="Odlomakpopisa"/>
      </w:pPr>
    </w:p>
    <w:p w:rsidRDefault="004579A8" w:rsidP="004579A8" w:rsidR="004579A8">
      <w:pPr>
        <w:pStyle w:val="Odlomakpopisa"/>
        <w:tabs>
          <w:tab w:pos="567" w:val="left"/>
        </w:tabs>
        <w:ind w:left="567"/>
        <w:contextualSpacing w:val="false"/>
        <w:jc w:val="both"/>
      </w:pPr>
      <w:r>
        <w:t xml:space="preserve">Za obje nekretnine nalaže se brisanje upisa: </w:t>
      </w:r>
    </w:p>
    <w:p w:rsidRDefault="006F0A7B" w:rsidP="00C70BBD" w:rsidR="006F0A7B" w:rsidRPr="000C30B3">
      <w:pPr>
        <w:autoSpaceDE w:val="false"/>
        <w:autoSpaceDN w:val="false"/>
        <w:adjustRightInd w:val="false"/>
        <w:ind w:left="1776"/>
        <w:jc w:val="both"/>
        <w:rPr>
          <w:b/>
          <w:bCs/>
        </w:rPr>
      </w:pPr>
    </w:p>
    <w:p w:rsidRDefault="004579A8" w:rsidP="00C70BBD" w:rsidR="00976F72" w:rsidRPr="000C30B3">
      <w:pPr>
        <w:pStyle w:val="Odlomakpopisa"/>
        <w:numPr>
          <w:ilvl w:val="0"/>
          <w:numId w:val="11"/>
        </w:numPr>
        <w:jc w:val="both"/>
      </w:pPr>
      <w:r>
        <w:t>Zabilježbe</w:t>
      </w:r>
      <w:r w:rsidR="00976F72" w:rsidRPr="000C30B3">
        <w:t xml:space="preserve"> rješenja </w:t>
      </w:r>
      <w:r w:rsidR="00BB70D5" w:rsidRPr="000C30B3">
        <w:t xml:space="preserve">o otvaranju stečajnog postupka </w:t>
      </w:r>
    </w:p>
    <w:p w:rsidRDefault="00976F72" w:rsidP="00C70BBD" w:rsidR="00976F72" w:rsidRPr="000C30B3">
      <w:pPr>
        <w:jc w:val="both"/>
      </w:pPr>
    </w:p>
    <w:p w:rsidRDefault="004579A8" w:rsidP="00C70BBD" w:rsidR="00976F72" w:rsidRPr="000C30B3">
      <w:pPr>
        <w:pStyle w:val="Odlomakpopisa"/>
        <w:numPr>
          <w:ilvl w:val="0"/>
          <w:numId w:val="11"/>
        </w:numPr>
        <w:jc w:val="both"/>
      </w:pPr>
      <w:r>
        <w:t>Zabilježbe</w:t>
      </w:r>
      <w:r w:rsidR="00BB70D5" w:rsidRPr="000C30B3">
        <w:t xml:space="preserve"> rješenja o prodaji </w:t>
      </w:r>
    </w:p>
    <w:p w:rsidRDefault="008619D1" w:rsidP="00C70BBD" w:rsidR="008619D1" w:rsidRPr="000C30B3">
      <w:pPr>
        <w:jc w:val="both"/>
      </w:pPr>
    </w:p>
    <w:p w:rsidRDefault="00316B35" w:rsidP="005B4E2E" w:rsidR="00316B35" w:rsidRPr="000C30B3">
      <w:pPr>
        <w:pStyle w:val="Tijeloteksta"/>
        <w:numPr>
          <w:ilvl w:val="0"/>
          <w:numId w:val="24"/>
        </w:numPr>
        <w:jc w:val="both"/>
        <w:outlineLvl w:val="0"/>
        <w:rPr>
          <w:rFonts w:cs="Times New Roman" w:hAnsi="Times New Roman" w:ascii="Times New Roman"/>
          <w:sz w:val="24"/>
        </w:rPr>
      </w:pPr>
      <w:r w:rsidRPr="000C30B3">
        <w:rPr>
          <w:rFonts w:cs="Times New Roman" w:hAnsi="Times New Roman" w:ascii="Times New Roman"/>
          <w:sz w:val="24"/>
        </w:rPr>
        <w:t>Nalaže se</w:t>
      </w:r>
      <w:r w:rsidR="003C12E3" w:rsidRPr="000C30B3">
        <w:rPr>
          <w:rFonts w:cs="Times New Roman" w:hAnsi="Times New Roman" w:ascii="Times New Roman"/>
          <w:sz w:val="24"/>
        </w:rPr>
        <w:t xml:space="preserve"> </w:t>
      </w:r>
      <w:r w:rsidR="009C7F61" w:rsidRPr="000C30B3">
        <w:rPr>
          <w:rFonts w:cs="Times New Roman" w:hAnsi="Times New Roman" w:ascii="Times New Roman"/>
          <w:sz w:val="24"/>
        </w:rPr>
        <w:t xml:space="preserve"> </w:t>
      </w:r>
      <w:r w:rsidR="0076190C" w:rsidRPr="0076190C">
        <w:rPr>
          <w:rFonts w:cs="Times New Roman" w:hAnsi="Times New Roman" w:ascii="Times New Roman"/>
          <w:sz w:val="24"/>
        </w:rPr>
        <w:t>Općinskom sudu u Zlataru, zemljišnoknjižni odjel Donja Stubica</w:t>
      </w:r>
      <w:r w:rsidR="0076190C" w:rsidRPr="000C30B3">
        <w:rPr>
          <w:rFonts w:cs="Times New Roman" w:hAnsi="Times New Roman" w:ascii="Times New Roman"/>
          <w:sz w:val="24"/>
        </w:rPr>
        <w:t xml:space="preserve"> </w:t>
      </w:r>
      <w:r w:rsidR="001F72F3" w:rsidRPr="000C30B3">
        <w:rPr>
          <w:rFonts w:cs="Times New Roman" w:hAnsi="Times New Roman" w:ascii="Times New Roman"/>
          <w:sz w:val="24"/>
        </w:rPr>
        <w:t>na nekretninama</w:t>
      </w:r>
      <w:r w:rsidR="00A17E26" w:rsidRPr="000C30B3">
        <w:rPr>
          <w:rFonts w:cs="Times New Roman" w:hAnsi="Times New Roman" w:ascii="Times New Roman"/>
          <w:sz w:val="24"/>
        </w:rPr>
        <w:t xml:space="preserve"> </w:t>
      </w:r>
      <w:r w:rsidR="001F72F3" w:rsidRPr="000C30B3">
        <w:rPr>
          <w:rFonts w:cs="Times New Roman" w:hAnsi="Times New Roman" w:ascii="Times New Roman"/>
          <w:sz w:val="24"/>
        </w:rPr>
        <w:t xml:space="preserve">navedenim </w:t>
      </w:r>
      <w:r w:rsidR="00B46FDC" w:rsidRPr="000C30B3">
        <w:rPr>
          <w:rFonts w:cs="Times New Roman" w:hAnsi="Times New Roman" w:ascii="Times New Roman"/>
          <w:sz w:val="24"/>
        </w:rPr>
        <w:t>pod točkom I</w:t>
      </w:r>
      <w:r w:rsidR="00A17E26" w:rsidRPr="000C30B3">
        <w:rPr>
          <w:rFonts w:cs="Times New Roman" w:hAnsi="Times New Roman" w:ascii="Times New Roman"/>
          <w:sz w:val="24"/>
        </w:rPr>
        <w:t>)</w:t>
      </w:r>
      <w:r w:rsidRPr="000C30B3">
        <w:rPr>
          <w:rFonts w:cs="Times New Roman" w:hAnsi="Times New Roman" w:ascii="Times New Roman"/>
          <w:sz w:val="24"/>
        </w:rPr>
        <w:t xml:space="preserve"> ovog rješenja, izvršiti </w:t>
      </w:r>
      <w:r w:rsidR="002D0A5C" w:rsidRPr="000C30B3">
        <w:rPr>
          <w:rFonts w:cs="Times New Roman" w:hAnsi="Times New Roman" w:ascii="Times New Roman"/>
          <w:sz w:val="24"/>
        </w:rPr>
        <w:t xml:space="preserve">upis prava vlasništva u korist </w:t>
      </w:r>
      <w:r w:rsidRPr="000C30B3">
        <w:rPr>
          <w:rFonts w:cs="Times New Roman" w:hAnsi="Times New Roman" w:ascii="Times New Roman"/>
          <w:sz w:val="24"/>
        </w:rPr>
        <w:t xml:space="preserve">kupca </w:t>
      </w:r>
      <w:r w:rsidR="0076190C" w:rsidRPr="000C30B3">
        <w:rPr>
          <w:rFonts w:cs="Times New Roman" w:hAnsi="Times New Roman" w:ascii="Times New Roman"/>
          <w:sz w:val="24"/>
        </w:rPr>
        <w:t>Dalibor</w:t>
      </w:r>
      <w:r w:rsidR="0076190C">
        <w:rPr>
          <w:rFonts w:cs="Times New Roman" w:hAnsi="Times New Roman" w:ascii="Times New Roman"/>
          <w:sz w:val="24"/>
        </w:rPr>
        <w:t>a</w:t>
      </w:r>
      <w:r w:rsidR="0076190C" w:rsidRPr="000C30B3">
        <w:rPr>
          <w:rFonts w:cs="Times New Roman" w:hAnsi="Times New Roman" w:ascii="Times New Roman"/>
          <w:sz w:val="24"/>
        </w:rPr>
        <w:t xml:space="preserve"> Tomašković</w:t>
      </w:r>
      <w:r w:rsidR="0076190C">
        <w:rPr>
          <w:rFonts w:cs="Times New Roman" w:hAnsi="Times New Roman" w:ascii="Times New Roman"/>
          <w:sz w:val="24"/>
        </w:rPr>
        <w:t>a</w:t>
      </w:r>
      <w:r w:rsidR="0076190C" w:rsidRPr="000C30B3">
        <w:rPr>
          <w:rFonts w:cs="Times New Roman" w:hAnsi="Times New Roman" w:ascii="Times New Roman"/>
          <w:sz w:val="24"/>
        </w:rPr>
        <w:t xml:space="preserve">, Veliko Trgovišće, Ulica Stjepana Radića  17, OIB: 24438900800 </w:t>
      </w:r>
      <w:r w:rsidRPr="000C30B3">
        <w:rPr>
          <w:rFonts w:cs="Times New Roman" w:hAnsi="Times New Roman" w:ascii="Times New Roman"/>
          <w:sz w:val="24"/>
        </w:rPr>
        <w:t>te izv</w:t>
      </w:r>
      <w:r w:rsidR="00A8541D" w:rsidRPr="000C30B3">
        <w:rPr>
          <w:rFonts w:cs="Times New Roman" w:hAnsi="Times New Roman" w:ascii="Times New Roman"/>
          <w:sz w:val="24"/>
        </w:rPr>
        <w:t xml:space="preserve">ršiti brisanje prava, tereta i </w:t>
      </w:r>
      <w:r w:rsidR="00BB70D5" w:rsidRPr="000C30B3">
        <w:rPr>
          <w:rFonts w:cs="Times New Roman" w:hAnsi="Times New Roman" w:ascii="Times New Roman"/>
          <w:sz w:val="24"/>
        </w:rPr>
        <w:t xml:space="preserve">zabilježbi navedenih u točci </w:t>
      </w:r>
      <w:r w:rsidR="004579A8">
        <w:rPr>
          <w:rFonts w:cs="Times New Roman" w:hAnsi="Times New Roman" w:ascii="Times New Roman"/>
          <w:sz w:val="24"/>
        </w:rPr>
        <w:t xml:space="preserve">IV) </w:t>
      </w:r>
      <w:r w:rsidRPr="000C30B3">
        <w:rPr>
          <w:rFonts w:cs="Times New Roman" w:hAnsi="Times New Roman" w:ascii="Times New Roman"/>
          <w:sz w:val="24"/>
        </w:rPr>
        <w:t xml:space="preserve">ovog rješenja, sve na temelju pravomoćnog rješenja o dosudi i Potvrde ovog suda da je kupac položio </w:t>
      </w:r>
      <w:r w:rsidR="00BB70D5" w:rsidRPr="000C30B3">
        <w:rPr>
          <w:rFonts w:cs="Times New Roman" w:hAnsi="Times New Roman" w:ascii="Times New Roman"/>
          <w:sz w:val="24"/>
        </w:rPr>
        <w:t>cjelokupnu</w:t>
      </w:r>
      <w:r w:rsidRPr="000C30B3">
        <w:rPr>
          <w:rFonts w:cs="Times New Roman" w:hAnsi="Times New Roman" w:ascii="Times New Roman"/>
          <w:sz w:val="24"/>
        </w:rPr>
        <w:t xml:space="preserve"> </w:t>
      </w:r>
      <w:r w:rsidR="00BB70D5" w:rsidRPr="000C30B3">
        <w:rPr>
          <w:rFonts w:cs="Times New Roman" w:hAnsi="Times New Roman" w:ascii="Times New Roman"/>
          <w:sz w:val="24"/>
        </w:rPr>
        <w:t>kupovninu.</w:t>
      </w:r>
    </w:p>
    <w:p w:rsidRDefault="008619D1" w:rsidP="00C70BBD" w:rsidR="008619D1" w:rsidRPr="000C30B3">
      <w:pPr>
        <w:tabs>
          <w:tab w:pos="0" w:val="num"/>
        </w:tabs>
        <w:jc w:val="both"/>
      </w:pPr>
    </w:p>
    <w:p w:rsidRDefault="001F72F3" w:rsidP="005B4E2E" w:rsidR="00316B35" w:rsidRPr="000C30B3">
      <w:pPr>
        <w:pStyle w:val="Odlomakpopisa"/>
        <w:numPr>
          <w:ilvl w:val="0"/>
          <w:numId w:val="24"/>
        </w:numPr>
        <w:jc w:val="both"/>
      </w:pPr>
      <w:r w:rsidRPr="000C30B3">
        <w:t>Nekretnine</w:t>
      </w:r>
      <w:r w:rsidR="00B46FDC" w:rsidRPr="000C30B3">
        <w:t xml:space="preserve"> iz točke I</w:t>
      </w:r>
      <w:r w:rsidR="00A17E26" w:rsidRPr="000C30B3">
        <w:t>)</w:t>
      </w:r>
      <w:r w:rsidR="00316B35" w:rsidRPr="000C30B3">
        <w:t xml:space="preserve"> ovog rješenja predat će se kupcu, zaključkom o predaji nekretnina, nakon što ovo rješenje postane pravom</w:t>
      </w:r>
      <w:r w:rsidR="00A17E26" w:rsidRPr="000C30B3">
        <w:t xml:space="preserve">oćno i nakon što kupac uplati </w:t>
      </w:r>
      <w:r w:rsidR="00BB70D5" w:rsidRPr="000C30B3">
        <w:t xml:space="preserve">kupovninu, </w:t>
      </w:r>
      <w:r w:rsidR="00316B35" w:rsidRPr="000C30B3">
        <w:t>nakon čega on stupa u posjed istih.</w:t>
      </w:r>
    </w:p>
    <w:p w:rsidRDefault="008619D1" w:rsidP="00C70BBD" w:rsidR="008619D1" w:rsidRPr="000C30B3">
      <w:pPr>
        <w:tabs>
          <w:tab w:pos="0" w:val="num"/>
        </w:tabs>
        <w:ind w:hanging="1080"/>
        <w:jc w:val="both"/>
      </w:pPr>
    </w:p>
    <w:p w:rsidRDefault="00316B35" w:rsidP="005B4E2E" w:rsidR="00316B35" w:rsidRPr="000C30B3">
      <w:pPr>
        <w:pStyle w:val="Odlomakpopisa"/>
        <w:numPr>
          <w:ilvl w:val="0"/>
          <w:numId w:val="24"/>
        </w:numPr>
        <w:jc w:val="both"/>
      </w:pPr>
      <w:r w:rsidRPr="000C30B3">
        <w:t xml:space="preserve">Ako kupac ne uplati </w:t>
      </w:r>
      <w:r w:rsidR="00BB70D5" w:rsidRPr="000C30B3">
        <w:t>kupovninu</w:t>
      </w:r>
      <w:r w:rsidRPr="000C30B3">
        <w:t xml:space="preserve"> u roku određenim ovim rješenjem, sud će posebnim rješenjem prodaju oglasiti nevažećom i odrediti novu prodaju uz uvjete određene za prodaju koja je oglašena nevažećom.</w:t>
      </w:r>
    </w:p>
    <w:p w:rsidRDefault="008619D1" w:rsidP="00C70BBD" w:rsidR="008619D1" w:rsidRPr="000C30B3">
      <w:pPr>
        <w:tabs>
          <w:tab w:pos="0" w:val="num"/>
        </w:tabs>
        <w:ind w:hanging="1080"/>
        <w:jc w:val="both"/>
      </w:pPr>
    </w:p>
    <w:p w:rsidRDefault="00316B35" w:rsidP="005B4E2E" w:rsidR="00BB70D5" w:rsidRPr="000C30B3">
      <w:pPr>
        <w:pStyle w:val="Odlomakpopisa"/>
        <w:numPr>
          <w:ilvl w:val="0"/>
          <w:numId w:val="24"/>
        </w:numPr>
        <w:jc w:val="both"/>
      </w:pPr>
      <w:r w:rsidRPr="000C30B3">
        <w:t xml:space="preserve">Nalaže se </w:t>
      </w:r>
      <w:r w:rsidR="002A6625" w:rsidRPr="0076190C">
        <w:t>Općinskom sudu u Zlataru, zemljišnoknjižni odjel Donja Stubica</w:t>
      </w:r>
      <w:r w:rsidR="002A6625" w:rsidRPr="000C30B3">
        <w:t xml:space="preserve"> </w:t>
      </w:r>
      <w:r w:rsidR="009D409C" w:rsidRPr="000C30B3">
        <w:t xml:space="preserve">zabilježiti </w:t>
      </w:r>
      <w:r w:rsidRPr="000C30B3">
        <w:t>u zemlj</w:t>
      </w:r>
      <w:r w:rsidR="001F72F3" w:rsidRPr="000C30B3">
        <w:t>išnim knjigama dosudu nekretnina navedenih</w:t>
      </w:r>
      <w:r w:rsidR="00B46FDC" w:rsidRPr="000C30B3">
        <w:t xml:space="preserve"> u točci I</w:t>
      </w:r>
      <w:r w:rsidR="00A17E26" w:rsidRPr="000C30B3">
        <w:t>)</w:t>
      </w:r>
      <w:r w:rsidRPr="000C30B3">
        <w:t xml:space="preserve"> ovog rješenja.</w:t>
      </w:r>
    </w:p>
    <w:p w:rsidRDefault="00F73EBD" w:rsidP="00C70BBD" w:rsidR="00F73EBD" w:rsidRPr="000C30B3">
      <w:pPr>
        <w:pStyle w:val="Odlomakpopisa"/>
        <w:jc w:val="both"/>
      </w:pPr>
    </w:p>
    <w:p w:rsidRDefault="00316B35" w:rsidP="006F0A7B" w:rsidR="00316B35" w:rsidRPr="000C30B3">
      <w:pPr>
        <w:pStyle w:val="Tijeloteksta"/>
        <w:jc w:val="center"/>
        <w:outlineLvl w:val="0"/>
        <w:rPr>
          <w:rFonts w:cs="Times New Roman" w:hAnsi="Times New Roman" w:ascii="Times New Roman"/>
          <w:sz w:val="24"/>
        </w:rPr>
      </w:pPr>
      <w:r w:rsidRPr="000C30B3">
        <w:rPr>
          <w:rFonts w:cs="Times New Roman" w:hAnsi="Times New Roman" w:ascii="Times New Roman"/>
          <w:sz w:val="24"/>
        </w:rPr>
        <w:t>Obrazloženje</w:t>
      </w:r>
    </w:p>
    <w:p w:rsidRDefault="00316B35" w:rsidP="00C70BBD" w:rsidR="00316B35" w:rsidRPr="000C30B3">
      <w:pPr>
        <w:pStyle w:val="Tijeloteksta"/>
        <w:jc w:val="both"/>
        <w:rPr>
          <w:rFonts w:cs="Times New Roman" w:hAnsi="Times New Roman" w:ascii="Times New Roman"/>
          <w:sz w:val="24"/>
        </w:rPr>
      </w:pPr>
    </w:p>
    <w:p w:rsidRDefault="00316B35" w:rsidP="00C70BBD" w:rsidR="00316B35" w:rsidRPr="000C30B3">
      <w:pPr>
        <w:jc w:val="both"/>
      </w:pPr>
      <w:r w:rsidRPr="000C30B3">
        <w:tab/>
      </w:r>
      <w:r w:rsidR="001F72F3" w:rsidRPr="000C30B3">
        <w:t>Nekretnine stečajnog dužnika navedene</w:t>
      </w:r>
      <w:r w:rsidR="00B46FDC" w:rsidRPr="000C30B3">
        <w:t xml:space="preserve"> pod točkom I</w:t>
      </w:r>
      <w:r w:rsidR="00A17E26" w:rsidRPr="000C30B3">
        <w:t>)</w:t>
      </w:r>
      <w:r w:rsidRPr="000C30B3">
        <w:t xml:space="preserve"> ovog rješenja prodavan</w:t>
      </w:r>
      <w:r w:rsidR="001F72F3" w:rsidRPr="000C30B3">
        <w:t>e</w:t>
      </w:r>
      <w:r w:rsidRPr="000C30B3">
        <w:t xml:space="preserve"> </w:t>
      </w:r>
      <w:r w:rsidR="001F72F3" w:rsidRPr="000C30B3">
        <w:t>su</w:t>
      </w:r>
      <w:r w:rsidRPr="000C30B3">
        <w:t xml:space="preserve"> u stečajnom postupku temeljem odredbe čl. 164</w:t>
      </w:r>
      <w:r w:rsidR="000E2328" w:rsidRPr="000C30B3">
        <w:t>.</w:t>
      </w:r>
      <w:r w:rsidRPr="000C30B3">
        <w:t xml:space="preserve">  Stečajnog zakona (NN broj 44/96, 29/99, 129/00, 123/03, 82/06, 116/10, 25/</w:t>
      </w:r>
      <w:r w:rsidR="005F4A67" w:rsidRPr="000C30B3">
        <w:t>12, 133/12; dalje  u tekstu SZ)</w:t>
      </w:r>
      <w:r w:rsidR="00841956" w:rsidRPr="000C30B3">
        <w:t>, a koji se u ovom stečajnom postupku primjenjuje temeljem odredbe čl. 441 st. 1 Stečajnog zakona (NN 71/15, 104/17)</w:t>
      </w:r>
      <w:r w:rsidRPr="000C30B3">
        <w:t xml:space="preserve"> uz odgovarajuću primjenu odredaba pravila o ovrsi na nekretninama. </w:t>
      </w:r>
    </w:p>
    <w:p w:rsidRDefault="00841956" w:rsidP="00C70BBD" w:rsidR="00976F72" w:rsidRPr="000C30B3">
      <w:pPr>
        <w:jc w:val="both"/>
      </w:pPr>
      <w:r w:rsidRPr="000C30B3">
        <w:tab/>
        <w:t xml:space="preserve">Gore navedeni kupac dao je najpovoljniju ponudu na javnoj dražbi održanoj dana </w:t>
      </w:r>
      <w:r w:rsidR="00032A4D" w:rsidRPr="000C30B3">
        <w:t>17. siječnja 2019</w:t>
      </w:r>
      <w:r w:rsidRPr="000C30B3">
        <w:t>. godine, te time is</w:t>
      </w:r>
      <w:r w:rsidR="00B6763A">
        <w:t>punio uvjete da mu se nekretnine koje su bile predmet prodaje dosude</w:t>
      </w:r>
      <w:r w:rsidRPr="000C30B3">
        <w:t xml:space="preserve">. </w:t>
      </w:r>
    </w:p>
    <w:p w:rsidRDefault="00316B35" w:rsidP="00C70BBD" w:rsidR="003829E3" w:rsidRPr="000C30B3">
      <w:pPr>
        <w:pStyle w:val="Tijeloteksta2"/>
        <w:rPr>
          <w:rFonts w:cs="Times New Roman" w:hAnsi="Times New Roman" w:ascii="Times New Roman"/>
          <w:sz w:val="24"/>
        </w:rPr>
      </w:pPr>
      <w:r w:rsidRPr="000C30B3">
        <w:rPr>
          <w:rFonts w:cs="Times New Roman" w:hAnsi="Times New Roman" w:ascii="Times New Roman"/>
          <w:sz w:val="24"/>
        </w:rPr>
        <w:tab/>
        <w:t>Nakon pravomoćnosti ovog rješenja o dosudi i nakon što kupac položi kupovninu iz točke II</w:t>
      </w:r>
      <w:r w:rsidR="00A17E26" w:rsidRPr="000C30B3">
        <w:rPr>
          <w:rFonts w:cs="Times New Roman" w:hAnsi="Times New Roman" w:ascii="Times New Roman"/>
          <w:sz w:val="24"/>
        </w:rPr>
        <w:t>.)</w:t>
      </w:r>
      <w:r w:rsidR="0048612C" w:rsidRPr="000C30B3">
        <w:rPr>
          <w:rFonts w:cs="Times New Roman" w:hAnsi="Times New Roman" w:ascii="Times New Roman"/>
          <w:sz w:val="24"/>
        </w:rPr>
        <w:t xml:space="preserve"> rješenja sud će posebnim </w:t>
      </w:r>
      <w:r w:rsidRPr="000C30B3">
        <w:rPr>
          <w:rFonts w:cs="Times New Roman" w:hAnsi="Times New Roman" w:ascii="Times New Roman"/>
          <w:sz w:val="24"/>
        </w:rPr>
        <w:t>zakl</w:t>
      </w:r>
      <w:r w:rsidR="00B6763A">
        <w:rPr>
          <w:rFonts w:cs="Times New Roman" w:hAnsi="Times New Roman" w:ascii="Times New Roman"/>
          <w:sz w:val="24"/>
        </w:rPr>
        <w:t>jučkom odrediti da se nekretnine</w:t>
      </w:r>
      <w:r w:rsidRPr="000C30B3">
        <w:rPr>
          <w:rFonts w:cs="Times New Roman" w:hAnsi="Times New Roman" w:ascii="Times New Roman"/>
          <w:sz w:val="24"/>
        </w:rPr>
        <w:t xml:space="preserve"> preda</w:t>
      </w:r>
      <w:r w:rsidR="00B6763A">
        <w:rPr>
          <w:rFonts w:cs="Times New Roman" w:hAnsi="Times New Roman" w:ascii="Times New Roman"/>
          <w:sz w:val="24"/>
        </w:rPr>
        <w:t>ju</w:t>
      </w:r>
      <w:r w:rsidRPr="000C30B3">
        <w:rPr>
          <w:rFonts w:cs="Times New Roman" w:hAnsi="Times New Roman" w:ascii="Times New Roman"/>
          <w:sz w:val="24"/>
        </w:rPr>
        <w:t xml:space="preserve"> u posjed kupcu, a također će tada i zemljišnoknjižnom sudu dostaviti </w:t>
      </w:r>
      <w:r w:rsidR="00A17E26" w:rsidRPr="000C30B3">
        <w:rPr>
          <w:rFonts w:cs="Times New Roman" w:hAnsi="Times New Roman" w:ascii="Times New Roman"/>
          <w:sz w:val="24"/>
        </w:rPr>
        <w:t>P</w:t>
      </w:r>
      <w:r w:rsidRPr="000C30B3">
        <w:rPr>
          <w:rFonts w:cs="Times New Roman" w:hAnsi="Times New Roman" w:ascii="Times New Roman"/>
          <w:sz w:val="24"/>
        </w:rPr>
        <w:t xml:space="preserve">otvrdu o navedena dva kumulativno potrebna uvjeta za upis prava vlasništva te upis brisanja prava, tereta i zabilježbi koja prestaju </w:t>
      </w:r>
      <w:r w:rsidR="00B6763A">
        <w:rPr>
          <w:rFonts w:cs="Times New Roman" w:hAnsi="Times New Roman" w:ascii="Times New Roman"/>
          <w:sz w:val="24"/>
        </w:rPr>
        <w:t>njihovom</w:t>
      </w:r>
      <w:r w:rsidRPr="000C30B3">
        <w:rPr>
          <w:rFonts w:cs="Times New Roman" w:hAnsi="Times New Roman" w:ascii="Times New Roman"/>
          <w:sz w:val="24"/>
        </w:rPr>
        <w:t xml:space="preserve"> prodajom, sukladno odredbi čl.</w:t>
      </w:r>
      <w:r w:rsidR="000E2328" w:rsidRPr="000C30B3">
        <w:rPr>
          <w:rFonts w:cs="Times New Roman" w:hAnsi="Times New Roman" w:ascii="Times New Roman"/>
          <w:sz w:val="24"/>
        </w:rPr>
        <w:t xml:space="preserve"> </w:t>
      </w:r>
      <w:r w:rsidR="00FB682A" w:rsidRPr="000C30B3">
        <w:rPr>
          <w:rFonts w:cs="Times New Roman" w:hAnsi="Times New Roman" w:ascii="Times New Roman"/>
          <w:sz w:val="24"/>
        </w:rPr>
        <w:t>108. Ovršnog zakona</w:t>
      </w:r>
      <w:r w:rsidR="00841956" w:rsidRPr="000C30B3">
        <w:rPr>
          <w:rFonts w:cs="Times New Roman" w:hAnsi="Times New Roman" w:ascii="Times New Roman"/>
          <w:sz w:val="24"/>
        </w:rPr>
        <w:t xml:space="preserve"> </w:t>
      </w:r>
      <w:r w:rsidR="00FB682A" w:rsidRPr="000C30B3">
        <w:rPr>
          <w:rFonts w:cs="Times New Roman" w:hAnsi="Times New Roman" w:ascii="Times New Roman"/>
          <w:sz w:val="24"/>
        </w:rPr>
        <w:t>(</w:t>
      </w:r>
      <w:r w:rsidR="00841956" w:rsidRPr="000C30B3">
        <w:rPr>
          <w:rFonts w:cs="Times New Roman" w:hAnsi="Times New Roman" w:ascii="Times New Roman"/>
          <w:sz w:val="24"/>
        </w:rPr>
        <w:t>NN 112/12 do 73/17)</w:t>
      </w:r>
      <w:r w:rsidRPr="000C30B3">
        <w:rPr>
          <w:rFonts w:cs="Times New Roman" w:hAnsi="Times New Roman" w:ascii="Times New Roman"/>
          <w:sz w:val="24"/>
        </w:rPr>
        <w:t>.</w:t>
      </w:r>
    </w:p>
    <w:p w:rsidRDefault="004C50DE" w:rsidP="00032A4D" w:rsidR="002F6188" w:rsidRPr="000C30B3">
      <w:pPr>
        <w:pStyle w:val="Tijeloteksta"/>
        <w:jc w:val="center"/>
        <w:outlineLvl w:val="0"/>
        <w:rPr>
          <w:rFonts w:cs="Times New Roman" w:hAnsi="Times New Roman" w:ascii="Times New Roman"/>
          <w:sz w:val="24"/>
        </w:rPr>
      </w:pPr>
      <w:r w:rsidRPr="000C30B3">
        <w:rPr>
          <w:rFonts w:cs="Times New Roman" w:hAnsi="Times New Roman" w:ascii="Times New Roman"/>
          <w:sz w:val="24"/>
        </w:rPr>
        <w:t>U</w:t>
      </w:r>
      <w:r w:rsidR="002F6188" w:rsidRPr="000C30B3">
        <w:rPr>
          <w:rFonts w:cs="Times New Roman" w:hAnsi="Times New Roman" w:ascii="Times New Roman"/>
          <w:sz w:val="24"/>
        </w:rPr>
        <w:t xml:space="preserve"> Zagreb</w:t>
      </w:r>
      <w:r w:rsidR="00F642D1" w:rsidRPr="000C30B3">
        <w:rPr>
          <w:rFonts w:cs="Times New Roman" w:hAnsi="Times New Roman" w:ascii="Times New Roman"/>
          <w:sz w:val="24"/>
        </w:rPr>
        <w:t xml:space="preserve">u, </w:t>
      </w:r>
      <w:r w:rsidR="00032A4D" w:rsidRPr="000C30B3">
        <w:rPr>
          <w:rFonts w:cs="Times New Roman" w:hAnsi="Times New Roman" w:ascii="Times New Roman"/>
          <w:sz w:val="24"/>
        </w:rPr>
        <w:t xml:space="preserve">17. siječnja 2019. </w:t>
      </w:r>
    </w:p>
    <w:p w:rsidRDefault="002F6188" w:rsidP="00C70BBD" w:rsidR="00AE3B02" w:rsidRPr="000C30B3">
      <w:pPr>
        <w:pStyle w:val="Tijeloteksta"/>
        <w:jc w:val="both"/>
        <w:outlineLvl w:val="0"/>
        <w:rPr>
          <w:rFonts w:cs="Times New Roman" w:hAnsi="Times New Roman" w:ascii="Times New Roman"/>
          <w:sz w:val="24"/>
        </w:rPr>
      </w:pP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r>
      <w:r w:rsidRPr="000C30B3">
        <w:rPr>
          <w:rFonts w:cs="Times New Roman" w:hAnsi="Times New Roman" w:ascii="Times New Roman"/>
          <w:sz w:val="24"/>
        </w:rPr>
        <w:tab/>
        <w:t xml:space="preserve"> </w:t>
      </w:r>
      <w:r w:rsidR="003A466E" w:rsidRPr="000C30B3">
        <w:rPr>
          <w:rFonts w:cs="Times New Roman" w:hAnsi="Times New Roman" w:ascii="Times New Roman"/>
          <w:sz w:val="24"/>
        </w:rPr>
        <w:tab/>
      </w:r>
      <w:r w:rsidRPr="000C30B3">
        <w:rPr>
          <w:rFonts w:cs="Times New Roman" w:hAnsi="Times New Roman" w:ascii="Times New Roman"/>
          <w:sz w:val="24"/>
        </w:rPr>
        <w:t xml:space="preserve">   </w:t>
      </w:r>
      <w:r w:rsidR="00F642D1" w:rsidRPr="000C30B3">
        <w:rPr>
          <w:rFonts w:cs="Times New Roman" w:hAnsi="Times New Roman" w:ascii="Times New Roman"/>
          <w:sz w:val="24"/>
        </w:rPr>
        <w:tab/>
      </w:r>
      <w:r w:rsidR="002D0A5C" w:rsidRPr="000C30B3">
        <w:rPr>
          <w:rFonts w:cs="Times New Roman" w:hAnsi="Times New Roman" w:ascii="Times New Roman"/>
          <w:sz w:val="24"/>
        </w:rPr>
        <w:t xml:space="preserve"> </w:t>
      </w:r>
      <w:r w:rsidRPr="000C30B3">
        <w:rPr>
          <w:rFonts w:cs="Times New Roman" w:hAnsi="Times New Roman" w:ascii="Times New Roman"/>
          <w:sz w:val="24"/>
        </w:rPr>
        <w:t xml:space="preserve">  SUDAC:</w:t>
      </w:r>
    </w:p>
    <w:p w:rsidRDefault="00AE3B02" w:rsidP="00C70BBD" w:rsidR="00E5189D" w:rsidRPr="000C30B3">
      <w:pPr>
        <w:pStyle w:val="Tijeloteksta"/>
        <w:ind w:firstLine="708"/>
        <w:jc w:val="both"/>
        <w:outlineLvl w:val="0"/>
        <w:rPr>
          <w:rFonts w:cs="Times New Roman" w:hAnsi="Times New Roman" w:ascii="Times New Roman"/>
          <w:sz w:val="24"/>
        </w:rPr>
      </w:pPr>
      <w:r w:rsidRPr="000C30B3">
        <w:rPr>
          <w:rFonts w:cs="Times New Roman" w:hAnsi="Times New Roman" w:ascii="Times New Roman"/>
          <w:sz w:val="24"/>
        </w:rPr>
        <w:t xml:space="preserve">                                                                                    </w:t>
      </w:r>
      <w:r w:rsidR="003A466E" w:rsidRPr="000C30B3">
        <w:rPr>
          <w:rFonts w:cs="Times New Roman" w:hAnsi="Times New Roman" w:ascii="Times New Roman"/>
          <w:sz w:val="24"/>
        </w:rPr>
        <w:tab/>
      </w:r>
      <w:r w:rsidR="0048612C" w:rsidRPr="000C30B3">
        <w:rPr>
          <w:rFonts w:cs="Times New Roman" w:hAnsi="Times New Roman" w:ascii="Times New Roman"/>
          <w:sz w:val="24"/>
        </w:rPr>
        <w:t xml:space="preserve"> </w:t>
      </w:r>
      <w:r w:rsidR="00A55F7F" w:rsidRPr="000C30B3">
        <w:rPr>
          <w:rFonts w:cs="Times New Roman" w:hAnsi="Times New Roman" w:ascii="Times New Roman"/>
          <w:sz w:val="24"/>
        </w:rPr>
        <w:t xml:space="preserve"> </w:t>
      </w:r>
      <w:r w:rsidR="004C50DE" w:rsidRPr="000C30B3">
        <w:rPr>
          <w:rFonts w:cs="Times New Roman" w:hAnsi="Times New Roman" w:ascii="Times New Roman"/>
          <w:sz w:val="24"/>
        </w:rPr>
        <w:t>Nevenka Siladi Rstić</w:t>
      </w:r>
      <w:r w:rsidR="00947702">
        <w:rPr>
          <w:rFonts w:cs="Times New Roman" w:hAnsi="Times New Roman" w:ascii="Times New Roman"/>
          <w:sz w:val="24"/>
        </w:rPr>
        <w:t>,v.r.</w:t>
      </w:r>
    </w:p>
    <w:p w:rsidRDefault="00BF6B7D" w:rsidP="00C70BBD" w:rsidR="00BF6B7D" w:rsidRPr="000C30B3">
      <w:pPr>
        <w:jc w:val="both"/>
        <w:rPr>
          <w:i/>
        </w:rPr>
      </w:pPr>
      <w:r w:rsidRPr="000C30B3">
        <w:rPr>
          <w:i/>
        </w:rPr>
        <w:t>UPUTA O PRAVNOM LIJEKU:</w:t>
      </w:r>
    </w:p>
    <w:p w:rsidRDefault="00BF6B7D" w:rsidP="00C70BBD" w:rsidR="00EE4A63" w:rsidRPr="000C30B3">
      <w:pPr>
        <w:pStyle w:val="Tijeloteksta"/>
        <w:jc w:val="both"/>
        <w:outlineLvl w:val="0"/>
        <w:rPr>
          <w:rFonts w:cs="Times New Roman" w:hAnsi="Times New Roman" w:ascii="Times New Roman"/>
          <w:i/>
          <w:sz w:val="24"/>
        </w:rPr>
      </w:pPr>
      <w:r w:rsidRPr="000C30B3">
        <w:rPr>
          <w:rFonts w:cs="Times New Roman" w:hAnsi="Times New Roman" w:ascii="Times New Roman"/>
          <w:i/>
          <w:sz w:val="24"/>
        </w:rPr>
        <w:t>Protiv ovog rješenja može se uložiti žalba Visokom trgovačkom sudu Republike Hrvatske u roku od 8 dana. Žalba  se ulaže  putem ovog suda u 3 primjerka.</w:t>
      </w:r>
    </w:p>
    <w:p w:rsidRDefault="002F6188" w:rsidP="00C70BBD" w:rsidR="0059429D" w:rsidRPr="000C30B3">
      <w:pPr>
        <w:jc w:val="both"/>
      </w:pPr>
      <w:r w:rsidRPr="000C30B3">
        <w:tab/>
      </w:r>
      <w:r w:rsidR="0059429D" w:rsidRPr="000C30B3">
        <w:tab/>
      </w:r>
    </w:p>
    <w:p w:rsidRDefault="00947702" w:rsidR="00947702">
      <w:r>
        <w:tab/>
      </w:r>
      <w:r>
        <w:tab/>
      </w:r>
      <w:r>
        <w:tab/>
      </w:r>
      <w:r>
        <w:tab/>
      </w:r>
      <w:r>
        <w:tab/>
      </w:r>
      <w:r>
        <w:tab/>
        <w:t>Za točnost otpravka-ovl. službenik</w:t>
      </w:r>
    </w:p>
    <w:p w:rsidRDefault="00947702" w:rsidR="00947702">
      <w:r>
        <w:tab/>
      </w:r>
      <w:r>
        <w:tab/>
      </w:r>
      <w:r>
        <w:tab/>
      </w:r>
      <w:r>
        <w:tab/>
      </w:r>
      <w:r>
        <w:tab/>
      </w:r>
      <w:r>
        <w:tab/>
      </w:r>
      <w:r>
        <w:tab/>
        <w:t>Vinka Mihalinčić</w:t>
      </w:r>
    </w:p>
    <w:p w:rsidRDefault="00171938" w:rsidP="00947702" w:rsidR="00171938" w:rsidRPr="000C30B3">
      <w:pPr>
        <w:tabs>
          <w:tab w:pos="284" w:val="left"/>
        </w:tabs>
        <w:overflowPunct w:val="false"/>
        <w:autoSpaceDE w:val="false"/>
        <w:autoSpaceDN w:val="false"/>
        <w:adjustRightInd w:val="false"/>
        <w:ind w:left="720"/>
        <w:jc w:val="both"/>
        <w:textAlignment w:val="baseline"/>
      </w:pPr>
    </w:p>
    <w:sectPr w:rsidSect="002D0A5C" w:rsidR="00171938" w:rsidRPr="000C30B3">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5574">
      <w:rPr>
        <w:rStyle w:val="Brojstranice"/>
        <w:noProof/>
      </w:rPr>
      <w:t>- 5 -</w:t>
    </w:r>
    <w:r>
      <w:rPr>
        <w:rStyle w:val="Brojstranice"/>
      </w:rPr>
      <w:fldChar w:fldCharType="end"/>
    </w:r>
  </w:p>
  <w:p w:rsidRDefault="000F7627" w:rsidP="00AE3B02" w:rsidR="000F7627" w:rsidRPr="00F72280">
    <w:pPr>
      <w:pStyle w:val="Zaglavlje"/>
      <w:ind w:right="360"/>
      <w:jc w:val="right"/>
      <w:rPr>
        <w:sz w:val="20"/>
        <w:szCs w:val="20"/>
      </w:rPr>
    </w:pPr>
    <w:r>
      <w:tab/>
    </w:r>
    <w:r>
      <w:tab/>
    </w:r>
    <w:r w:rsidR="00B46FDC">
      <w:t>47. St-</w:t>
    </w:r>
    <w:r w:rsidR="0006485E">
      <w:t>1181/12-130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09C" w:rsidP="009D409C" w:rsidR="009D409C">
    <w:pPr>
      <w:pStyle w:val="Zaglavlje"/>
    </w:pPr>
  </w:p>
  <w:p w:rsidRDefault="009D409C" w:rsidP="009D409C" w:rsidR="009D409C">
    <w:pPr>
      <w:pStyle w:val="Zaglavlje"/>
    </w:pPr>
  </w:p>
  <w:p w:rsidRDefault="009D409C" w:rsidP="009D409C" w:rsidR="00A8541D">
    <w:pPr>
      <w:pStyle w:val="Zaglavlje"/>
      <w:rPr>
        <w:sz w:val="20"/>
        <w:szCs w:val="20"/>
      </w:rPr>
    </w:pPr>
    <w:r>
      <w:tab/>
    </w:r>
    <w:r>
      <w:tab/>
      <w:t xml:space="preserve">   </w:t>
    </w:r>
    <w:r w:rsidR="00B46FDC">
      <w:t>47. St-</w:t>
    </w:r>
    <w:r w:rsidR="00A8541D">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0146AD">
      <w:t>1181/12-130</w:t>
    </w:r>
  </w:p>
  <w:p w:rsidRDefault="009D409C" w:rsidP="009D409C" w:rsidR="009D409C">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B46FDC">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A518BD"/>
    <w:multiLevelType w:val="hybridMultilevel"/>
    <w:tmpl w:val="2EE20D9E"/>
    <w:lvl w:tplc="EC04F200" w:ilvl="0">
      <w:start w:val="1"/>
      <w:numFmt w:val="upperRoman"/>
      <w:lvlText w:val="%1)"/>
      <w:lvlJc w:val="left"/>
      <w:pPr>
        <w:ind w:hanging="720" w:left="1080"/>
      </w:pPr>
      <w:rPr>
        <w:rFonts w:cs="Times New Roman" w:eastAsia="Times New Roman" w:hAnsi="Times New Roman" w:ascii="Times New Roman"/>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854FF6"/>
    <w:multiLevelType w:val="hybridMultilevel"/>
    <w:tmpl w:val="91E22624"/>
    <w:lvl w:tplc="A2A65D1C" w:ilvl="0">
      <w:start w:val="1"/>
      <w:numFmt w:val="lowerLetter"/>
      <w:lvlText w:val="%1)"/>
      <w:lvlJc w:val="left"/>
      <w:pPr>
        <w:ind w:hanging="360" w:left="1789"/>
      </w:pPr>
      <w:rPr>
        <w:rFonts w:hint="default"/>
      </w:rPr>
    </w:lvl>
    <w:lvl w:tentative="true" w:tplc="041A0019" w:ilvl="1">
      <w:start w:val="1"/>
      <w:numFmt w:val="lowerLetter"/>
      <w:lvlText w:val="%2."/>
      <w:lvlJc w:val="left"/>
      <w:pPr>
        <w:ind w:hanging="360" w:left="2509"/>
      </w:pPr>
    </w:lvl>
    <w:lvl w:tentative="true" w:tplc="041A001B" w:ilvl="2">
      <w:start w:val="1"/>
      <w:numFmt w:val="lowerRoman"/>
      <w:lvlText w:val="%3."/>
      <w:lvlJc w:val="right"/>
      <w:pPr>
        <w:ind w:hanging="180" w:left="3229"/>
      </w:pPr>
    </w:lvl>
    <w:lvl w:tentative="true" w:tplc="041A000F" w:ilvl="3">
      <w:start w:val="1"/>
      <w:numFmt w:val="decimal"/>
      <w:lvlText w:val="%4."/>
      <w:lvlJc w:val="left"/>
      <w:pPr>
        <w:ind w:hanging="360" w:left="3949"/>
      </w:pPr>
    </w:lvl>
    <w:lvl w:tentative="true" w:tplc="041A0019" w:ilvl="4">
      <w:start w:val="1"/>
      <w:numFmt w:val="lowerLetter"/>
      <w:lvlText w:val="%5."/>
      <w:lvlJc w:val="left"/>
      <w:pPr>
        <w:ind w:hanging="360" w:left="4669"/>
      </w:pPr>
    </w:lvl>
    <w:lvl w:tentative="true" w:tplc="041A001B" w:ilvl="5">
      <w:start w:val="1"/>
      <w:numFmt w:val="lowerRoman"/>
      <w:lvlText w:val="%6."/>
      <w:lvlJc w:val="right"/>
      <w:pPr>
        <w:ind w:hanging="180" w:left="5389"/>
      </w:pPr>
    </w:lvl>
    <w:lvl w:tentative="true" w:tplc="041A000F" w:ilvl="6">
      <w:start w:val="1"/>
      <w:numFmt w:val="decimal"/>
      <w:lvlText w:val="%7."/>
      <w:lvlJc w:val="left"/>
      <w:pPr>
        <w:ind w:hanging="360" w:left="6109"/>
      </w:pPr>
    </w:lvl>
    <w:lvl w:tentative="true" w:tplc="041A0019" w:ilvl="7">
      <w:start w:val="1"/>
      <w:numFmt w:val="lowerLetter"/>
      <w:lvlText w:val="%8."/>
      <w:lvlJc w:val="left"/>
      <w:pPr>
        <w:ind w:hanging="360" w:left="6829"/>
      </w:pPr>
    </w:lvl>
    <w:lvl w:tentative="true" w:tplc="041A001B" w:ilvl="8">
      <w:start w:val="1"/>
      <w:numFmt w:val="lowerRoman"/>
      <w:lvlText w:val="%9."/>
      <w:lvlJc w:val="right"/>
      <w:pPr>
        <w:ind w:hanging="180" w:left="7549"/>
      </w:pPr>
    </w:lvl>
  </w:abstractNum>
  <w:abstractNum w:abstractNumId="9">
    <w:nsid w:val="19C3764B"/>
    <w:multiLevelType w:val="hybridMultilevel"/>
    <w:tmpl w:val="D2E64458"/>
    <w:lvl w:tplc="652259C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DFB404E"/>
    <w:multiLevelType w:val="hybridMultilevel"/>
    <w:tmpl w:val="4BBCBD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6">
    <w:nsid w:val="30805048"/>
    <w:multiLevelType w:val="hybridMultilevel"/>
    <w:tmpl w:val="FAC8645E"/>
    <w:lvl w:tplc="815AC9CA"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357920C9"/>
    <w:multiLevelType w:val="hybridMultilevel"/>
    <w:tmpl w:val="279E30FA"/>
    <w:lvl w:tplc="54083AFC" w:ilvl="0">
      <w:start w:val="1"/>
      <w:numFmt w:val="upperRoman"/>
      <w:lvlText w:val="%1)"/>
      <w:lvlJc w:val="left"/>
      <w:pPr>
        <w:ind w:hanging="720" w:left="1429"/>
      </w:pPr>
      <w:rPr>
        <w:rFonts w:hint="default"/>
      </w:rPr>
    </w:lvl>
    <w:lvl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9">
    <w:nsid w:val="38E02D09"/>
    <w:multiLevelType w:val="hybridMultilevel"/>
    <w:tmpl w:val="6FD6CCC8"/>
    <w:lvl w:tplc="CF1AC73A" w:ilvl="0">
      <w:start w:val="47"/>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0">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21">
    <w:nsid w:val="43CB7802"/>
    <w:multiLevelType w:val="hybridMultilevel"/>
    <w:tmpl w:val="DDA25406"/>
    <w:lvl w:tplc="041A0017" w:ilvl="0">
      <w:start w:val="1"/>
      <w:numFmt w:val="lowerLetter"/>
      <w:lvlText w:val="%1)"/>
      <w:lvlJc w:val="left"/>
      <w:pPr>
        <w:ind w:hanging="360" w:left="1852"/>
      </w:pPr>
      <w:rPr>
        <w:rFonts w:hint="default"/>
      </w:rPr>
    </w:lvl>
    <w:lvl w:tentative="true" w:tplc="041A0019" w:ilvl="1">
      <w:start w:val="1"/>
      <w:numFmt w:val="lowerLetter"/>
      <w:lvlText w:val="%2."/>
      <w:lvlJc w:val="left"/>
      <w:pPr>
        <w:ind w:hanging="360" w:left="2572"/>
      </w:pPr>
    </w:lvl>
    <w:lvl w:tentative="true" w:tplc="041A001B" w:ilvl="2">
      <w:start w:val="1"/>
      <w:numFmt w:val="lowerRoman"/>
      <w:lvlText w:val="%3."/>
      <w:lvlJc w:val="right"/>
      <w:pPr>
        <w:ind w:hanging="180" w:left="3292"/>
      </w:pPr>
    </w:lvl>
    <w:lvl w:tentative="true" w:tplc="041A000F" w:ilvl="3">
      <w:start w:val="1"/>
      <w:numFmt w:val="decimal"/>
      <w:lvlText w:val="%4."/>
      <w:lvlJc w:val="left"/>
      <w:pPr>
        <w:ind w:hanging="360" w:left="4012"/>
      </w:pPr>
    </w:lvl>
    <w:lvl w:tentative="true" w:tplc="041A0019" w:ilvl="4">
      <w:start w:val="1"/>
      <w:numFmt w:val="lowerLetter"/>
      <w:lvlText w:val="%5."/>
      <w:lvlJc w:val="left"/>
      <w:pPr>
        <w:ind w:hanging="360" w:left="4732"/>
      </w:pPr>
    </w:lvl>
    <w:lvl w:tentative="true" w:tplc="041A001B" w:ilvl="5">
      <w:start w:val="1"/>
      <w:numFmt w:val="lowerRoman"/>
      <w:lvlText w:val="%6."/>
      <w:lvlJc w:val="right"/>
      <w:pPr>
        <w:ind w:hanging="180" w:left="5452"/>
      </w:pPr>
    </w:lvl>
    <w:lvl w:tentative="true" w:tplc="041A000F" w:ilvl="6">
      <w:start w:val="1"/>
      <w:numFmt w:val="decimal"/>
      <w:lvlText w:val="%7."/>
      <w:lvlJc w:val="left"/>
      <w:pPr>
        <w:ind w:hanging="360" w:left="6172"/>
      </w:pPr>
    </w:lvl>
    <w:lvl w:tentative="true" w:tplc="041A0019" w:ilvl="7">
      <w:start w:val="1"/>
      <w:numFmt w:val="lowerLetter"/>
      <w:lvlText w:val="%8."/>
      <w:lvlJc w:val="left"/>
      <w:pPr>
        <w:ind w:hanging="360" w:left="6892"/>
      </w:pPr>
    </w:lvl>
    <w:lvl w:tentative="true" w:tplc="041A001B" w:ilvl="8">
      <w:start w:val="1"/>
      <w:numFmt w:val="lowerRoman"/>
      <w:lvlText w:val="%9."/>
      <w:lvlJc w:val="right"/>
      <w:pPr>
        <w:ind w:hanging="180" w:left="7612"/>
      </w:pPr>
    </w:lvl>
  </w:abstractNum>
  <w:abstractNum w:abstractNumId="22">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3">
    <w:nsid w:val="4783323D"/>
    <w:multiLevelType w:val="hybridMultilevel"/>
    <w:tmpl w:val="BAAE4EDE"/>
    <w:lvl w:tplc="1326027E"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B2D53F3"/>
    <w:multiLevelType w:val="hybridMultilevel"/>
    <w:tmpl w:val="279E30FA"/>
    <w:lvl w:tplc="54083AFC" w:ilvl="0">
      <w:start w:val="1"/>
      <w:numFmt w:val="upperRoman"/>
      <w:lvlText w:val="%1)"/>
      <w:lvlJc w:val="left"/>
      <w:pPr>
        <w:ind w:hanging="720" w:left="1429"/>
      </w:pPr>
      <w:rPr>
        <w:rFonts w:hint="default"/>
      </w:rPr>
    </w:lvl>
    <w:lvl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5">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8C12EF"/>
    <w:multiLevelType w:val="hybridMultilevel"/>
    <w:tmpl w:val="10F49F2C"/>
    <w:lvl w:tplc="CFEE7B2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F451D55"/>
    <w:multiLevelType w:val="hybridMultilevel"/>
    <w:tmpl w:val="863E7D22"/>
    <w:lvl w:tplc="041A0017" w:ilvl="0">
      <w:start w:val="2"/>
      <w:numFmt w:val="lowerLetter"/>
      <w:lvlText w:val="%1)"/>
      <w:lvlJc w:val="left"/>
      <w:pPr>
        <w:ind w:hanging="360" w:left="11397"/>
      </w:pPr>
      <w:rPr>
        <w:rFonts w:hint="default"/>
      </w:rPr>
    </w:lvl>
    <w:lvl w:tentative="true" w:tplc="041A0019" w:ilvl="1">
      <w:start w:val="1"/>
      <w:numFmt w:val="lowerLetter"/>
      <w:lvlText w:val="%2."/>
      <w:lvlJc w:val="left"/>
      <w:pPr>
        <w:ind w:hanging="360" w:left="8224"/>
      </w:pPr>
    </w:lvl>
    <w:lvl w:tentative="true" w:tplc="041A001B" w:ilvl="2">
      <w:start w:val="1"/>
      <w:numFmt w:val="lowerRoman"/>
      <w:lvlText w:val="%3."/>
      <w:lvlJc w:val="right"/>
      <w:pPr>
        <w:ind w:hanging="180" w:left="8944"/>
      </w:pPr>
    </w:lvl>
    <w:lvl w:tentative="true" w:tplc="041A000F" w:ilvl="3">
      <w:start w:val="1"/>
      <w:numFmt w:val="decimal"/>
      <w:lvlText w:val="%4."/>
      <w:lvlJc w:val="left"/>
      <w:pPr>
        <w:ind w:hanging="360" w:left="9664"/>
      </w:pPr>
    </w:lvl>
    <w:lvl w:tentative="true" w:tplc="041A0019" w:ilvl="4">
      <w:start w:val="1"/>
      <w:numFmt w:val="lowerLetter"/>
      <w:lvlText w:val="%5."/>
      <w:lvlJc w:val="left"/>
      <w:pPr>
        <w:ind w:hanging="360" w:left="10384"/>
      </w:pPr>
    </w:lvl>
    <w:lvl w:tentative="true" w:tplc="041A001B" w:ilvl="5">
      <w:start w:val="1"/>
      <w:numFmt w:val="lowerRoman"/>
      <w:lvlText w:val="%6."/>
      <w:lvlJc w:val="right"/>
      <w:pPr>
        <w:ind w:hanging="180" w:left="11104"/>
      </w:pPr>
    </w:lvl>
    <w:lvl w:tentative="true" w:tplc="041A000F" w:ilvl="6">
      <w:start w:val="1"/>
      <w:numFmt w:val="decimal"/>
      <w:lvlText w:val="%7."/>
      <w:lvlJc w:val="left"/>
      <w:pPr>
        <w:ind w:hanging="360" w:left="11824"/>
      </w:pPr>
    </w:lvl>
    <w:lvl w:tentative="true" w:tplc="041A0019" w:ilvl="7">
      <w:start w:val="1"/>
      <w:numFmt w:val="lowerLetter"/>
      <w:lvlText w:val="%8."/>
      <w:lvlJc w:val="left"/>
      <w:pPr>
        <w:ind w:hanging="360" w:left="12544"/>
      </w:pPr>
    </w:lvl>
    <w:lvl w:tentative="true" w:tplc="041A001B" w:ilvl="8">
      <w:start w:val="1"/>
      <w:numFmt w:val="lowerRoman"/>
      <w:lvlText w:val="%9."/>
      <w:lvlJc w:val="right"/>
      <w:pPr>
        <w:ind w:hanging="180" w:left="13264"/>
      </w:pPr>
    </w:lvl>
  </w:abstractNum>
  <w:abstractNum w:abstractNumId="30">
    <w:nsid w:val="65F004CD"/>
    <w:multiLevelType w:val="hybridMultilevel"/>
    <w:tmpl w:val="F5C413FA"/>
    <w:lvl w:tplc="B69E726A"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77D72E2"/>
    <w:multiLevelType w:val="hybridMultilevel"/>
    <w:tmpl w:val="585EA286"/>
    <w:lvl w:tplc="679AEB10" w:ilvl="0">
      <w:start w:val="3"/>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35">
    <w:nsid w:val="6D2C7A23"/>
    <w:multiLevelType w:val="hybridMultilevel"/>
    <w:tmpl w:val="279E30FA"/>
    <w:lvl w:tplc="54083AFC" w:ilvl="0">
      <w:start w:val="1"/>
      <w:numFmt w:val="upperRoman"/>
      <w:lvlText w:val="%1)"/>
      <w:lvlJc w:val="left"/>
      <w:pPr>
        <w:ind w:hanging="720" w:left="1429"/>
      </w:pPr>
      <w:rPr>
        <w:rFonts w:hint="default"/>
      </w:rPr>
    </w:lvl>
    <w:lvl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6">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37">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6"/>
  </w:num>
  <w:num w:numId="2">
    <w:abstractNumId w:val="1"/>
  </w:num>
  <w:num w:numId="3">
    <w:abstractNumId w:val="34"/>
  </w:num>
  <w:num w:numId="4">
    <w:abstractNumId w:val="18"/>
  </w:num>
  <w:num w:numId="5">
    <w:abstractNumId w:val="20"/>
  </w:num>
  <w:num w:numId="6">
    <w:abstractNumId w:val="37"/>
  </w:num>
  <w:num w:numId="7">
    <w:abstractNumId w:val="15"/>
  </w:num>
  <w:num w:numId="8">
    <w:abstractNumId w:val="0"/>
  </w:num>
  <w:num w:numId="9">
    <w:abstractNumId w:val="30"/>
  </w:num>
  <w:num w:numId="10">
    <w:abstractNumId w:val="3"/>
  </w:num>
  <w:num w:numId="11">
    <w:abstractNumId w:val="2"/>
  </w:num>
  <w:num w:numId="12">
    <w:abstractNumId w:val="38"/>
  </w:num>
  <w:num w:numId="13">
    <w:abstractNumId w:val="13"/>
  </w:num>
  <w:num w:numId="14">
    <w:abstractNumId w:val="11"/>
  </w:num>
  <w:num w:numId="15">
    <w:abstractNumId w:val="26"/>
  </w:num>
  <w:num w:numId="16">
    <w:abstractNumId w:val="12"/>
  </w:num>
  <w:num w:numId="17">
    <w:abstractNumId w:val="7"/>
  </w:num>
  <w:num w:numId="18">
    <w:abstractNumId w:val="25"/>
  </w:num>
  <w:num w:numId="19">
    <w:abstractNumId w:val="5"/>
  </w:num>
  <w:num w:numId="20">
    <w:abstractNumId w:val="22"/>
  </w:num>
  <w:num w:numId="21">
    <w:abstractNumId w:val="23"/>
  </w:num>
  <w:num w:numId="22">
    <w:abstractNumId w:val="28"/>
  </w:num>
  <w:num w:numId="23">
    <w:abstractNumId w:val="9"/>
  </w:num>
  <w:num w:numId="24">
    <w:abstractNumId w:val="24"/>
  </w:num>
  <w:num w:numId="25">
    <w:abstractNumId w:val="31"/>
  </w:num>
  <w:num w:numId="26">
    <w:abstractNumId w:val="4"/>
  </w:num>
  <w:num w:numId="27">
    <w:abstractNumId w:val="35"/>
  </w:num>
  <w:num w:numId="28">
    <w:abstractNumId w:val="17"/>
  </w:num>
  <w:num w:numId="29">
    <w:abstractNumId w:val="16"/>
  </w:num>
  <w:num w:numId="30">
    <w:abstractNumId w:val="19"/>
  </w:num>
  <w:num w:numId="31">
    <w:abstractNumId w:val="8"/>
  </w:num>
  <w:num w:numId="32">
    <w:abstractNumId w:val="33"/>
  </w:num>
  <w:num w:numId="33">
    <w:abstractNumId w:val="10"/>
  </w:num>
  <w:num w:numId="34">
    <w:abstractNumId w:val="32"/>
  </w:num>
  <w:num w:numId="35">
    <w:abstractNumId w:val="6"/>
  </w:num>
  <w:num w:numId="36">
    <w:abstractNumId w:val="27"/>
  </w:num>
  <w:num w:numId="37">
    <w:abstractNumId w:val="29"/>
  </w:num>
  <w:num w:numId="38">
    <w:abstractNumId w:val="21"/>
  </w:num>
  <w:num w:numId="3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E3A"/>
    <w:rsid w:val="0000509A"/>
    <w:rsid w:val="000054EC"/>
    <w:rsid w:val="0000725B"/>
    <w:rsid w:val="000146AD"/>
    <w:rsid w:val="00020FA2"/>
    <w:rsid w:val="0002110B"/>
    <w:rsid w:val="00030464"/>
    <w:rsid w:val="00030D89"/>
    <w:rsid w:val="00032A4D"/>
    <w:rsid w:val="000363A8"/>
    <w:rsid w:val="000439F0"/>
    <w:rsid w:val="0005693E"/>
    <w:rsid w:val="0006485E"/>
    <w:rsid w:val="00083663"/>
    <w:rsid w:val="0009135B"/>
    <w:rsid w:val="00093FFD"/>
    <w:rsid w:val="000A58A5"/>
    <w:rsid w:val="000B18BB"/>
    <w:rsid w:val="000B1F98"/>
    <w:rsid w:val="000C0DC7"/>
    <w:rsid w:val="000C30B3"/>
    <w:rsid w:val="000C4662"/>
    <w:rsid w:val="000D4B7E"/>
    <w:rsid w:val="000E1F05"/>
    <w:rsid w:val="000E2328"/>
    <w:rsid w:val="000E2751"/>
    <w:rsid w:val="000E32AE"/>
    <w:rsid w:val="000F31A3"/>
    <w:rsid w:val="000F7627"/>
    <w:rsid w:val="0010009B"/>
    <w:rsid w:val="00106626"/>
    <w:rsid w:val="0010798E"/>
    <w:rsid w:val="0011509C"/>
    <w:rsid w:val="00122BBF"/>
    <w:rsid w:val="0014346E"/>
    <w:rsid w:val="00154540"/>
    <w:rsid w:val="0015582A"/>
    <w:rsid w:val="00156E28"/>
    <w:rsid w:val="00157E41"/>
    <w:rsid w:val="00171938"/>
    <w:rsid w:val="00175270"/>
    <w:rsid w:val="001777A0"/>
    <w:rsid w:val="00180739"/>
    <w:rsid w:val="001823A7"/>
    <w:rsid w:val="0018299A"/>
    <w:rsid w:val="00193C4F"/>
    <w:rsid w:val="001B7C99"/>
    <w:rsid w:val="001D1CA1"/>
    <w:rsid w:val="001D722A"/>
    <w:rsid w:val="001E280A"/>
    <w:rsid w:val="001E3678"/>
    <w:rsid w:val="001F1838"/>
    <w:rsid w:val="001F3A92"/>
    <w:rsid w:val="001F5360"/>
    <w:rsid w:val="001F72F3"/>
    <w:rsid w:val="00200509"/>
    <w:rsid w:val="002104E9"/>
    <w:rsid w:val="00212984"/>
    <w:rsid w:val="00212A5E"/>
    <w:rsid w:val="00212B6D"/>
    <w:rsid w:val="00220D49"/>
    <w:rsid w:val="0022375B"/>
    <w:rsid w:val="00225783"/>
    <w:rsid w:val="00230AAA"/>
    <w:rsid w:val="00233F52"/>
    <w:rsid w:val="002353CC"/>
    <w:rsid w:val="00242BF3"/>
    <w:rsid w:val="00251D33"/>
    <w:rsid w:val="0025441F"/>
    <w:rsid w:val="002558D3"/>
    <w:rsid w:val="00261BEA"/>
    <w:rsid w:val="00272871"/>
    <w:rsid w:val="00281F3A"/>
    <w:rsid w:val="00290A8D"/>
    <w:rsid w:val="002A12CC"/>
    <w:rsid w:val="002A6625"/>
    <w:rsid w:val="002B2E3C"/>
    <w:rsid w:val="002B4300"/>
    <w:rsid w:val="002B4A74"/>
    <w:rsid w:val="002C349E"/>
    <w:rsid w:val="002C7C03"/>
    <w:rsid w:val="002D0845"/>
    <w:rsid w:val="002D0A57"/>
    <w:rsid w:val="002D0A5C"/>
    <w:rsid w:val="002D1A01"/>
    <w:rsid w:val="002D61BB"/>
    <w:rsid w:val="002E501D"/>
    <w:rsid w:val="002F2A18"/>
    <w:rsid w:val="002F5E2A"/>
    <w:rsid w:val="002F6188"/>
    <w:rsid w:val="002F77C1"/>
    <w:rsid w:val="003002DC"/>
    <w:rsid w:val="003014C5"/>
    <w:rsid w:val="00310F83"/>
    <w:rsid w:val="003137CE"/>
    <w:rsid w:val="00316B35"/>
    <w:rsid w:val="0032210E"/>
    <w:rsid w:val="00324DCB"/>
    <w:rsid w:val="00325721"/>
    <w:rsid w:val="00331511"/>
    <w:rsid w:val="00333643"/>
    <w:rsid w:val="00334FA2"/>
    <w:rsid w:val="00340586"/>
    <w:rsid w:val="00341260"/>
    <w:rsid w:val="003518E7"/>
    <w:rsid w:val="00354F7B"/>
    <w:rsid w:val="00357A20"/>
    <w:rsid w:val="0037024C"/>
    <w:rsid w:val="0037480E"/>
    <w:rsid w:val="0037763C"/>
    <w:rsid w:val="003829E3"/>
    <w:rsid w:val="0038673A"/>
    <w:rsid w:val="00394AB5"/>
    <w:rsid w:val="003965A7"/>
    <w:rsid w:val="00397F88"/>
    <w:rsid w:val="003A1A33"/>
    <w:rsid w:val="003A466E"/>
    <w:rsid w:val="003A76C5"/>
    <w:rsid w:val="003B221B"/>
    <w:rsid w:val="003B339D"/>
    <w:rsid w:val="003B6977"/>
    <w:rsid w:val="003C12E3"/>
    <w:rsid w:val="003C1538"/>
    <w:rsid w:val="003C5395"/>
    <w:rsid w:val="003C611C"/>
    <w:rsid w:val="003C77A7"/>
    <w:rsid w:val="003E34FC"/>
    <w:rsid w:val="003F462E"/>
    <w:rsid w:val="00412375"/>
    <w:rsid w:val="004171A6"/>
    <w:rsid w:val="00436A60"/>
    <w:rsid w:val="00440D8E"/>
    <w:rsid w:val="00443A4A"/>
    <w:rsid w:val="00444ADB"/>
    <w:rsid w:val="00446245"/>
    <w:rsid w:val="00454952"/>
    <w:rsid w:val="004579A8"/>
    <w:rsid w:val="00460E56"/>
    <w:rsid w:val="00462519"/>
    <w:rsid w:val="004777A6"/>
    <w:rsid w:val="00481B26"/>
    <w:rsid w:val="00481DD2"/>
    <w:rsid w:val="00481E05"/>
    <w:rsid w:val="00482291"/>
    <w:rsid w:val="0048612C"/>
    <w:rsid w:val="004863BB"/>
    <w:rsid w:val="00486DD7"/>
    <w:rsid w:val="004A53CD"/>
    <w:rsid w:val="004A6620"/>
    <w:rsid w:val="004B0D0A"/>
    <w:rsid w:val="004B71D1"/>
    <w:rsid w:val="004C1393"/>
    <w:rsid w:val="004C22F2"/>
    <w:rsid w:val="004C50DE"/>
    <w:rsid w:val="004C7461"/>
    <w:rsid w:val="004D55E7"/>
    <w:rsid w:val="004D641C"/>
    <w:rsid w:val="004D7252"/>
    <w:rsid w:val="004D73D8"/>
    <w:rsid w:val="004F5931"/>
    <w:rsid w:val="00513886"/>
    <w:rsid w:val="0051643F"/>
    <w:rsid w:val="005267F2"/>
    <w:rsid w:val="005300F3"/>
    <w:rsid w:val="00535B53"/>
    <w:rsid w:val="00537753"/>
    <w:rsid w:val="00556105"/>
    <w:rsid w:val="00556CF6"/>
    <w:rsid w:val="005578D5"/>
    <w:rsid w:val="005619B3"/>
    <w:rsid w:val="00577629"/>
    <w:rsid w:val="0058045F"/>
    <w:rsid w:val="00582F3D"/>
    <w:rsid w:val="0059429D"/>
    <w:rsid w:val="005A7000"/>
    <w:rsid w:val="005A7501"/>
    <w:rsid w:val="005B4E2E"/>
    <w:rsid w:val="005C7BDA"/>
    <w:rsid w:val="005D07C0"/>
    <w:rsid w:val="005D4E24"/>
    <w:rsid w:val="005E13C6"/>
    <w:rsid w:val="005E54A2"/>
    <w:rsid w:val="005E595C"/>
    <w:rsid w:val="005F4A67"/>
    <w:rsid w:val="00602209"/>
    <w:rsid w:val="00602F57"/>
    <w:rsid w:val="0061522D"/>
    <w:rsid w:val="00617151"/>
    <w:rsid w:val="006174F9"/>
    <w:rsid w:val="00621567"/>
    <w:rsid w:val="00622AE8"/>
    <w:rsid w:val="00632AD5"/>
    <w:rsid w:val="00636A27"/>
    <w:rsid w:val="006377E2"/>
    <w:rsid w:val="0064092A"/>
    <w:rsid w:val="00661C63"/>
    <w:rsid w:val="006623CA"/>
    <w:rsid w:val="006637D6"/>
    <w:rsid w:val="00680867"/>
    <w:rsid w:val="006829DB"/>
    <w:rsid w:val="006950A2"/>
    <w:rsid w:val="0069526B"/>
    <w:rsid w:val="00697794"/>
    <w:rsid w:val="006A09F8"/>
    <w:rsid w:val="006A7671"/>
    <w:rsid w:val="006A771B"/>
    <w:rsid w:val="006B055B"/>
    <w:rsid w:val="006B59DB"/>
    <w:rsid w:val="006C19EA"/>
    <w:rsid w:val="006C61FB"/>
    <w:rsid w:val="006D3162"/>
    <w:rsid w:val="006F0904"/>
    <w:rsid w:val="006F0A7B"/>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607DD"/>
    <w:rsid w:val="0076190C"/>
    <w:rsid w:val="0077554D"/>
    <w:rsid w:val="00783298"/>
    <w:rsid w:val="00786F13"/>
    <w:rsid w:val="0079123E"/>
    <w:rsid w:val="007A306A"/>
    <w:rsid w:val="007A352A"/>
    <w:rsid w:val="007A6379"/>
    <w:rsid w:val="007B182D"/>
    <w:rsid w:val="007B7C9B"/>
    <w:rsid w:val="007C1F30"/>
    <w:rsid w:val="007C5ADA"/>
    <w:rsid w:val="007D211A"/>
    <w:rsid w:val="007F2207"/>
    <w:rsid w:val="007F7513"/>
    <w:rsid w:val="008022C9"/>
    <w:rsid w:val="00810ED6"/>
    <w:rsid w:val="008303E6"/>
    <w:rsid w:val="00830907"/>
    <w:rsid w:val="00834D44"/>
    <w:rsid w:val="00841956"/>
    <w:rsid w:val="00851376"/>
    <w:rsid w:val="0085304F"/>
    <w:rsid w:val="008619D1"/>
    <w:rsid w:val="008621B1"/>
    <w:rsid w:val="00866274"/>
    <w:rsid w:val="0086631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04CD1"/>
    <w:rsid w:val="00916877"/>
    <w:rsid w:val="00920A62"/>
    <w:rsid w:val="00925E1C"/>
    <w:rsid w:val="0094187D"/>
    <w:rsid w:val="00941B53"/>
    <w:rsid w:val="0094202C"/>
    <w:rsid w:val="00945AE8"/>
    <w:rsid w:val="00946B19"/>
    <w:rsid w:val="00947702"/>
    <w:rsid w:val="0095677C"/>
    <w:rsid w:val="00970BCA"/>
    <w:rsid w:val="009752B0"/>
    <w:rsid w:val="00976F72"/>
    <w:rsid w:val="00980752"/>
    <w:rsid w:val="009934F5"/>
    <w:rsid w:val="009A6DB3"/>
    <w:rsid w:val="009B68B7"/>
    <w:rsid w:val="009B69F2"/>
    <w:rsid w:val="009C7F61"/>
    <w:rsid w:val="009D2C79"/>
    <w:rsid w:val="009D32B8"/>
    <w:rsid w:val="009D409C"/>
    <w:rsid w:val="009D4D92"/>
    <w:rsid w:val="009D7ACC"/>
    <w:rsid w:val="009E5EC7"/>
    <w:rsid w:val="009F0F05"/>
    <w:rsid w:val="00A0280D"/>
    <w:rsid w:val="00A13810"/>
    <w:rsid w:val="00A17E26"/>
    <w:rsid w:val="00A276F6"/>
    <w:rsid w:val="00A305F4"/>
    <w:rsid w:val="00A55F7F"/>
    <w:rsid w:val="00A55FE7"/>
    <w:rsid w:val="00A615C2"/>
    <w:rsid w:val="00A75F37"/>
    <w:rsid w:val="00A80F6E"/>
    <w:rsid w:val="00A80FE8"/>
    <w:rsid w:val="00A81D84"/>
    <w:rsid w:val="00A81D90"/>
    <w:rsid w:val="00A8541D"/>
    <w:rsid w:val="00A85943"/>
    <w:rsid w:val="00AB3E2A"/>
    <w:rsid w:val="00AD4785"/>
    <w:rsid w:val="00AD6F5A"/>
    <w:rsid w:val="00AE3B02"/>
    <w:rsid w:val="00AE5F56"/>
    <w:rsid w:val="00AE7BD4"/>
    <w:rsid w:val="00B03786"/>
    <w:rsid w:val="00B03B2F"/>
    <w:rsid w:val="00B06BF4"/>
    <w:rsid w:val="00B13D71"/>
    <w:rsid w:val="00B21244"/>
    <w:rsid w:val="00B22DD3"/>
    <w:rsid w:val="00B34DDB"/>
    <w:rsid w:val="00B46FDC"/>
    <w:rsid w:val="00B5258F"/>
    <w:rsid w:val="00B611F1"/>
    <w:rsid w:val="00B6763A"/>
    <w:rsid w:val="00B721FC"/>
    <w:rsid w:val="00B75D50"/>
    <w:rsid w:val="00B81088"/>
    <w:rsid w:val="00B842A9"/>
    <w:rsid w:val="00B843AA"/>
    <w:rsid w:val="00B8444E"/>
    <w:rsid w:val="00B86FF5"/>
    <w:rsid w:val="00B925A9"/>
    <w:rsid w:val="00B927D7"/>
    <w:rsid w:val="00B93F6E"/>
    <w:rsid w:val="00BA0683"/>
    <w:rsid w:val="00BA62F6"/>
    <w:rsid w:val="00BB70D5"/>
    <w:rsid w:val="00BC1C94"/>
    <w:rsid w:val="00BC69B3"/>
    <w:rsid w:val="00BD186C"/>
    <w:rsid w:val="00BD3DF6"/>
    <w:rsid w:val="00BE3E48"/>
    <w:rsid w:val="00BE431A"/>
    <w:rsid w:val="00BE7B7D"/>
    <w:rsid w:val="00BF158C"/>
    <w:rsid w:val="00BF20F7"/>
    <w:rsid w:val="00BF26FC"/>
    <w:rsid w:val="00BF5576"/>
    <w:rsid w:val="00BF6B7D"/>
    <w:rsid w:val="00C00685"/>
    <w:rsid w:val="00C04372"/>
    <w:rsid w:val="00C04774"/>
    <w:rsid w:val="00C168EC"/>
    <w:rsid w:val="00C17E85"/>
    <w:rsid w:val="00C33695"/>
    <w:rsid w:val="00C42B6F"/>
    <w:rsid w:val="00C53BCA"/>
    <w:rsid w:val="00C65939"/>
    <w:rsid w:val="00C677CE"/>
    <w:rsid w:val="00C70BBD"/>
    <w:rsid w:val="00C77667"/>
    <w:rsid w:val="00C87EB0"/>
    <w:rsid w:val="00C903BA"/>
    <w:rsid w:val="00C9694A"/>
    <w:rsid w:val="00CC05B0"/>
    <w:rsid w:val="00CC0DDF"/>
    <w:rsid w:val="00CD08DA"/>
    <w:rsid w:val="00CE6185"/>
    <w:rsid w:val="00CF16EA"/>
    <w:rsid w:val="00D01FF9"/>
    <w:rsid w:val="00D03775"/>
    <w:rsid w:val="00D222EC"/>
    <w:rsid w:val="00D26612"/>
    <w:rsid w:val="00D27181"/>
    <w:rsid w:val="00D31067"/>
    <w:rsid w:val="00D31531"/>
    <w:rsid w:val="00D32896"/>
    <w:rsid w:val="00D3316C"/>
    <w:rsid w:val="00D3694B"/>
    <w:rsid w:val="00D370B4"/>
    <w:rsid w:val="00D4049A"/>
    <w:rsid w:val="00D4431A"/>
    <w:rsid w:val="00D508F9"/>
    <w:rsid w:val="00D63135"/>
    <w:rsid w:val="00D73F21"/>
    <w:rsid w:val="00D75C6C"/>
    <w:rsid w:val="00D763A1"/>
    <w:rsid w:val="00DA09AC"/>
    <w:rsid w:val="00DA2D83"/>
    <w:rsid w:val="00DB7D0D"/>
    <w:rsid w:val="00DC0415"/>
    <w:rsid w:val="00DC1807"/>
    <w:rsid w:val="00DC36BF"/>
    <w:rsid w:val="00DD75A3"/>
    <w:rsid w:val="00DE3E6A"/>
    <w:rsid w:val="00DE4A40"/>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75574"/>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4A63"/>
    <w:rsid w:val="00EE5B26"/>
    <w:rsid w:val="00EE5F1E"/>
    <w:rsid w:val="00EF14DF"/>
    <w:rsid w:val="00F03C29"/>
    <w:rsid w:val="00F0437C"/>
    <w:rsid w:val="00F070A5"/>
    <w:rsid w:val="00F12CCE"/>
    <w:rsid w:val="00F12F85"/>
    <w:rsid w:val="00F20EC5"/>
    <w:rsid w:val="00F2117B"/>
    <w:rsid w:val="00F25087"/>
    <w:rsid w:val="00F25252"/>
    <w:rsid w:val="00F25534"/>
    <w:rsid w:val="00F27055"/>
    <w:rsid w:val="00F369C4"/>
    <w:rsid w:val="00F42934"/>
    <w:rsid w:val="00F5584F"/>
    <w:rsid w:val="00F56463"/>
    <w:rsid w:val="00F61726"/>
    <w:rsid w:val="00F62427"/>
    <w:rsid w:val="00F631F4"/>
    <w:rsid w:val="00F63284"/>
    <w:rsid w:val="00F642D1"/>
    <w:rsid w:val="00F72280"/>
    <w:rsid w:val="00F73EBD"/>
    <w:rsid w:val="00F815BB"/>
    <w:rsid w:val="00F81BDE"/>
    <w:rsid w:val="00F82D63"/>
    <w:rsid w:val="00F855E9"/>
    <w:rsid w:val="00F9167C"/>
    <w:rsid w:val="00F95288"/>
    <w:rsid w:val="00FA1101"/>
    <w:rsid w:val="00FB682A"/>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customStyle="true" w:styleId="st" w:type="character">
    <w:name w:val="st"/>
    <w:basedOn w:val="Zadanifontodlomka"/>
    <w:rsid w:val="00B46FDC"/>
  </w:style>
  <w:style w:styleId="Reetkatablice" w:type="table">
    <w:name w:val="Table Grid"/>
    <w:basedOn w:val="Obinatablica"/>
    <w:rsid w:val="00F855E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47702"/>
    <w:rPr>
      <w:color w:val="808080"/>
      <w:bdr w:space="0" w:sz="0" w:color="auto" w:val="none"/>
      <w:shd w:fill="auto" w:color="auto" w:val="clear"/>
    </w:rPr>
  </w:style>
  <w:style w:customStyle="true" w:styleId="eSPISCCParagraphDefaultFont" w:type="character">
    <w:name w:val="eSPIS_CC_Paragraph Default Font"/>
    <w:basedOn w:val="Zadanifontodlomka"/>
    <w:rsid w:val="009477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70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477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7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customStyle="1" w:styleId="st" w:type="character">
    <w:name w:val="st"/>
    <w:basedOn w:val="Zadanifontodlomka"/>
    <w:rsid w:val="00B46FDC"/>
  </w:style>
  <w:style w:styleId="Reetkatablice" w:type="table">
    <w:name w:val="Table Grid"/>
    <w:basedOn w:val="Obinatablica"/>
    <w:rsid w:val="00F855E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47702"/>
    <w:rPr>
      <w:color w:val="808080"/>
      <w:bdr w:color="auto" w:space="0" w:sz="0" w:val="none"/>
      <w:shd w:color="auto" w:fill="auto" w:val="clear"/>
    </w:rPr>
  </w:style>
  <w:style w:customStyle="1" w:styleId="eSPISCCParagraphDefaultFont" w:type="character">
    <w:name w:val="eSPIS_CC_Paragraph Default Font"/>
    <w:basedOn w:val="Zadanifontodlomka"/>
    <w:rsid w:val="009477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70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477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7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
3 kod n</izvorni_sadrzaj>
    <derivirana_varijabla naziv="DomainObject.Predmet.PrimjedbaSuca_1">VEZA 
ST-1380/13
3 kod n</derivirana_varijabla>
  </DomainObject.Predmet.PrimjedbaSuc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 Dalibor Tomašković</izvorni_sadrzaj>
    <derivirana_varijabla naziv="DomainObject.Predmet.StrankaFormated_1">  PETRAKOM trgovina i usluge d.o.o. - u stečaju; Ministarstvo financija; Dalibor Tomašković</derivirana_varijabla>
  </DomainObject.Predmet.StrankaFormated>
  <DomainObject.Predmet.StrankaFormatedOIB>
    <izvorni_sadrzaj>  PETRAKOM trgovina i usluge d.o.o. - u stečaju, OIB 78552160310; Ministarstvo financija, OIB 18683136487; Dalibor Tomašković, OIB 24438900800</izvorni_sadrzaj>
    <derivirana_varijabla naziv="DomainObject.Predmet.StrankaFormatedOIB_1">  PETRAKOM trgovina i usluge d.o.o. - u stečaju, OIB 78552160310; Ministarstvo financija, OIB 18683136487; Dalibor Tomašković, OIB 24438900800</derivirana_varijabla>
  </DomainObject.Predmet.StrankaFormatedOIB>
  <DomainObject.Predmet.StrankaFormatedWithAdress>
    <izvorni_sadrzaj> PETRAKOM trgovina i usluge d.o.o. - u stečaju, Stubička 3, 49246 Marija Bistrica; Ministarstvo financija, Katančićeva 5, 10000 Zagreb; Dalibor Tomašković, Ulica Stjepana Radića 17, 49210 Veliko Trgovišće</izvorni_sadrzaj>
    <derivirana_varijabla naziv="DomainObject.Predmet.StrankaFormatedWithAdress_1"> PETRAKOM trgovina i usluge d.o.o. - u stečaju, Stubička 3, 49246 Marija Bistrica; Ministarstvo financija, Katančićeva 5, 10000 Zagreb; Dalibor Tomašković, Ulica Stjepana Radića 17, 49210 Veliko Trgovišće</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 Dalibor Tomašković, OIB 24438900800, Ulica Stjepana Radića 17, 49210 Veliko Trgovišće</izvorni_sadrzaj>
    <derivirana_varijabla naziv="DomainObject.Predmet.StrankaFormatedWithAdressOIB_1"> PETRAKOM trgovina i usluge d.o.o. - u stečaju, OIB 78552160310, Stubička 3, 49246 Marija Bistrica; Ministarstvo financija, OIB 18683136487, Katančićeva 5, 10000 Zagreb; Dalibor Tomašković, OIB 24438900800, Ulica Stjepana Radića 17, 49210 Veliko Trgovišće</derivirana_varijabla>
  </DomainObject.Predmet.StrankaFormatedWithAdressOIB>
  <DomainObject.Predmet.StrankaWithAdress>
    <izvorni_sadrzaj>PETRAKOM trgovina i usluge d.o.o. - u stečaju Stubička 3,49246 Marija Bistrica,Ministarstvo financija Katančićeva 5,10000 Zagreb,Dalibor Tomašković Ulica Stjepana Radića 17,49210 Veliko Trgovišće</izvorni_sadrzaj>
    <derivirana_varijabla naziv="DomainObject.Predmet.StrankaWithAdress_1">PETRAKOM trgovina i usluge d.o.o. - u stečaju Stubička 3,49246 Marija Bistrica,Ministarstvo financija Katančićeva 5,10000 Zagreb,Dalibor Tomašković Ulica Stjepana Radića 17,49210 Veliko Trgovišće</derivirana_varijabla>
  </DomainObject.Predmet.StrankaWithAdress>
  <DomainObject.Predmet.StrankaWithAdressOIB>
    <izvorni_sadrzaj>PETRAKOM trgovina i usluge d.o.o. - u stečaju, OIB 78552160310, Stubička 3,49246 Marija Bistrica,Ministarstvo financija, OIB 18683136487, Katančićeva 5,10000 Zagreb,Dalibor Tomašković, OIB 24438900800, Ulica Stjepana Radića 17,49210 Veliko Trgovišće</izvorni_sadrzaj>
    <derivirana_varijabla naziv="DomainObject.Predmet.StrankaWithAdressOIB_1">PETRAKOM trgovina i usluge d.o.o. - u stečaju, OIB 78552160310, Stubička 3,49246 Marija Bistrica,Ministarstvo financija, OIB 18683136487, Katančićeva 5,10000 Zagreb,Dalibor Tomašković, OIB 24438900800, Ulica Stjepana Radića 17,49210 Veliko Trgovišće</derivirana_varijabla>
  </DomainObject.Predmet.StrankaWithAdressOIB>
  <DomainObject.Predmet.StrankaNazivFormated>
    <izvorni_sadrzaj>PETRAKOM trgovina i usluge d.o.o. - u stečaju,Ministarstvo financija,Dalibor Tomašković</izvorni_sadrzaj>
    <derivirana_varijabla naziv="DomainObject.Predmet.StrankaNazivFormated_1">PETRAKOM trgovina i usluge d.o.o. - u stečaju,Ministarstvo financija,Dalibor Tomašković</derivirana_varijabla>
  </DomainObject.Predmet.StrankaNazivFormated>
  <DomainObject.Predmet.StrankaNazivFormatedOIB>
    <izvorni_sadrzaj>PETRAKOM trgovina i usluge d.o.o. - u stečaju, OIB 78552160310,Ministarstvo financija, OIB 18683136487,Dalibor Tomašković, OIB 24438900800</izvorni_sadrzaj>
    <derivirana_varijabla naziv="DomainObject.Predmet.StrankaNazivFormatedOIB_1">PETRAKOM trgovina i usluge d.o.o. - u stečaju, OIB 78552160310,Ministarstvo financija, OIB 18683136487,Dalibor Tomašković, OIB 24438900800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PETRAKOM trgovina i usluge d.o.o. - u stečaju</item>
      <item>Ministarstvo financija</item>
      <item>Dalibor Tomašković</item>
    </izvorni_sadrzaj>
    <derivirana_varijabla naziv="DomainObject.Predmet.StrankaListFormated_1">
      <item>PETRAKOM trgovina i usluge d.o.o. - u stečaju</item>
      <item>Ministarstvo financija</item>
      <item>Dalibor Tomašković</item>
    </derivirana_varijabla>
  </DomainObject.Predmet.StrankaListFormated>
  <DomainObject.Predmet.StrankaListFormatedOIB>
    <izvorni_sadrzaj>
      <item>PETRAKOM trgovina i usluge d.o.o. - u stečaju, OIB 78552160310</item>
      <item>Ministarstvo financija, OIB 18683136487</item>
      <item>Dalibor Tomašković, OIB 24438900800</item>
    </izvorni_sadrzaj>
    <derivirana_varijabla naziv="DomainObject.Predmet.StrankaListFormatedOIB_1">
      <item>PETRAKOM trgovina i usluge d.o.o. - u stečaju, OIB 78552160310</item>
      <item>Ministarstvo financija, OIB 18683136487</item>
      <item>Dalibor Tomašković, OIB 24438900800</item>
    </derivirana_varijabla>
  </DomainObject.Predmet.StrankaListFormatedOIB>
  <DomainObject.Predmet.StrankaListFormatedWithAdress>
    <izvorni_sadrzaj>
      <item>PETRAKOM trgovina i usluge d.o.o. - u stečaju, Stubička 3, 49246 Marija Bistrica</item>
      <item>Ministarstvo financija, Katančićeva 5, 10000 Zagreb</item>
      <item>Dalibor Tomašković, Ulica Stjepana Radića 17, 49210 Veliko Trgovišće</item>
    </izvorni_sadrzaj>
    <derivirana_varijabla naziv="DomainObject.Predmet.StrankaListFormatedWithAdress_1">
      <item>PETRAKOM trgovina i usluge d.o.o. - u stečaju, Stubička 3, 49246 Marija Bistrica</item>
      <item>Ministarstvo financija, Katančićeva 5, 10000 Zagreb</item>
      <item>Dalibor Tomašković, Ulica Stjepana Radića 17, 49210 Veliko Trgovišće</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tem>Dalibor Tomašković, OIB 24438900800, Ulica Stjepana Radića 17, 49210 Veliko Trgovišće</item>
    </izvorni_sadrzaj>
    <derivirana_varijabla naziv="DomainObject.Predmet.StrankaListFormatedWithAdressOIB_1">
      <item>PETRAKOM trgovina i usluge d.o.o. - u stečaju, OIB 78552160310, Stubička 3, 49246 Marija Bistrica</item>
      <item>Ministarstvo financija, OIB 18683136487, Katančićeva 5, 10000 Zagreb</item>
      <item>Dalibor Tomašković, OIB 24438900800, Ulica Stjepana Radića 17, 49210 Veliko Trgovišće</item>
    </derivirana_varijabla>
  </DomainObject.Predmet.StrankaListFormatedWithAdressOIB>
  <DomainObject.Predmet.StrankaListNazivFormated>
    <izvorni_sadrzaj>
      <item>PETRAKOM trgovina i usluge d.o.o. - u stečaju</item>
      <item>Ministarstvo financija</item>
      <item>Dalibor Tomašković</item>
    </izvorni_sadrzaj>
    <derivirana_varijabla naziv="DomainObject.Predmet.StrankaListNazivFormated_1">
      <item>PETRAKOM trgovina i usluge d.o.o. - u stečaju</item>
      <item>Ministarstvo financija</item>
      <item>Dalibor Tomašković</item>
    </derivirana_varijabla>
  </DomainObject.Predmet.StrankaListNazivFormated>
  <DomainObject.Predmet.StrankaListNazivFormatedOIB>
    <izvorni_sadrzaj>
      <item>PETRAKOM trgovina i usluge d.o.o. - u stečaju, OIB 78552160310</item>
      <item>Ministarstvo financija, OIB 18683136487</item>
      <item>Dalibor Tomašković, OIB 24438900800</item>
    </izvorni_sadrzaj>
    <derivirana_varijabla naziv="DomainObject.Predmet.StrankaListNazivFormatedOIB_1">
      <item>PETRAKOM trgovina i usluge d.o.o. - u stečaju, OIB 78552160310</item>
      <item>Ministarstvo financija, OIB 18683136487</item>
      <item>Dalibor Tomašković, OIB 24438900800</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RH,MF, Porezna uprava</item>
      <item>HBOR</item>
      <item>CENTAR BANKA dioničko društvo u stečaju</item>
      <item>DAMIR MIKIĆ</item>
    </izvorni_sadrzaj>
    <derivirana_varijabla naziv="DomainObject.Predmet.OstaliListFormated_1">
      <item>Branko Petanjek</item>
      <item>RH,MF, Porezna uprava</item>
      <item>HBOR</item>
      <item>CENTAR BANKA dioničko društvo u stečaju</item>
      <item>DAMIR MIKIĆ</item>
    </derivirana_varijabla>
  </DomainObject.Predmet.OstaliListFormated>
  <DomainObject.Predmet.OstaliListFormatedOIB>
    <izvorni_sadrzaj>
      <item>Branko Petanjek, OIB 65439233259</item>
      <item>RH,MF, Porezna uprava</item>
      <item>HBOR, OIB </item>
      <item>CENTAR BANKA dioničko društvo u stečaju, OIB 89296739230</item>
      <item>DAMIR MIKIĆ</item>
    </izvorni_sadrzaj>
    <derivirana_varijabla naziv="DomainObject.Predmet.OstaliListFormatedOIB_1">
      <item>Branko Petanjek, OIB 65439233259</item>
      <item>RH,MF, Porezna uprava</item>
      <item>HBOR, OIB </item>
      <item>CENTAR BANKA dioničko društvo u stečaju, OIB 89296739230</item>
      <item>DAMIR MIKIĆ</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izvorni_sadrzaj>
    <derivirana_varijabla naziv="DomainObject.Predmet.OstaliListFormatedWithAdress_1">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derivirana_varijabla>
  </DomainObject.Predmet.OstaliListFormatedWithAdressOIB>
  <DomainObject.Predmet.OstaliListNazivFormated>
    <izvorni_sadrzaj>
      <item>Branko Petanjek</item>
      <item>RH,MF, Porezna uprava</item>
      <item>HBOR</item>
      <item>CENTAR BANKA dioničko društvo u stečaju</item>
      <item>DAMIR MIKIĆ</item>
    </izvorni_sadrzaj>
    <derivirana_varijabla naziv="DomainObject.Predmet.OstaliListNazivFormated_1">
      <item>Branko Petanjek</item>
      <item>RH,MF, Porezna uprava</item>
      <item>HBOR</item>
      <item>CENTAR BANKA dioničko društvo u stečaju</item>
      <item>DAMIR MIKIĆ</item>
    </derivirana_varijabla>
  </DomainObject.Predmet.OstaliListNazivFormated>
  <DomainObject.Predmet.OstaliListNazivFormatedOIB>
    <izvorni_sadrzaj>
      <item>Branko Petanjek, OIB 65439233259</item>
      <item>RH,MF, Porezna uprava</item>
      <item>HBOR, OIB </item>
      <item>CENTAR BANKA dioničko društvo u stečaju, OIB 89296739230</item>
      <item>DAMIR MIKIĆ</item>
    </izvorni_sadrzaj>
    <derivirana_varijabla naziv="DomainObject.Predmet.OstaliListNazivFormatedOIB_1">
      <item>Branko Petanjek, OIB 65439233259</item>
      <item>RH,MF, Porezna uprava</item>
      <item>HBOR, OIB </item>
      <item>CENTAR BANKA dioničko društvo u stečaju, OIB 89296739230</item>
      <item>DAMIR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Branko Petanjek</item>
      <item>RH,MF, Porezna uprava</item>
      <item>HBOR</item>
      <item>Ministarstvo financija</item>
      <item>CENTAR BANKA dioničko društvo u stečaju</item>
      <item>DAMIR MIKIĆ</item>
      <item>Dalibor Tomašković</item>
    </izvorni_sadrzaj>
    <derivirana_varijabla naziv="DomainObject.Predmet.SudioniciListNaziv_1">
      <item>PETRAKOM trgovina i usluge d.o.o. - u stečaju</item>
      <item>PETRAKOM trgovina i usluge d.o.o. - u stečaju</item>
      <item>Branko Petanjek</item>
      <item>RH,MF, Porezna uprava</item>
      <item>HBOR</item>
      <item>Ministarstvo financija</item>
      <item>CENTAR BANKA dioničko društvo u stečaju</item>
      <item>DAMIR MIKIĆ</item>
      <item>Dalibor Tomašković</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item>Dalibor Tomašković, OIB 24438900800, Ulica Stjepana Radića 17,49210 Veliko Trgovišće</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item>Dalibor Tomašković, OIB 24438900800, Ulica Stjepana Radića 17,49210 Veliko Trgovišće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tem>, OIB 89296739230</item>
      <item>, OIB null</item>
      <item>, OIB 24438900800</item>
    </izvorni_sadrzaj>
    <derivirana_varijabla naziv="DomainObject.Predmet.SudioniciListNazivOIB_1">
      <item>, OIB 78552160310</item>
      <item>, OIB 78552160310</item>
      <item>, OIB 65439233259</item>
      <item>, OIB null</item>
      <item>, OIB </item>
      <item>, OIB 18683136487</item>
      <item>, OIB 89296739230</item>
      <item>, OIB null</item>
      <item>, OIB 24438900800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St-1181/2012-124</izvorni_sadrzaj>
    <derivirana_varijabla naziv="DomainObject.PredzadnjaOdlukaIzPredmeta.Oznaka_1">St-1181/2012-124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231501-624B-4863-980B-08B49E540F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2158</properties:Words>
  <properties:Characters>11913</properties:Characters>
  <properties:Lines>233</properties:Lines>
  <properties:Paragraphs>47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14195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2019-01-17T12:44:00Z</dcterms:created>
  <dc:creator>rsticn</dc:creator>
  <cp:lastModifiedBy>Vinka Mihalinčić</cp:lastModifiedBy>
  <cp:lastPrinted>2019-01-17T13:51:00Z</cp:lastPrinted>
  <dcterms:modified xmlns:xsi="http://www.w3.org/2001/XMLSchema-instance" xsi:type="dcterms:W3CDTF">2019-01-17T13:51:00Z</dcterms:modified>
  <cp:revision>6</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od 17.1.2019. - kupac Dalibor Tomašković.docx)</vt:lpwstr>
  </prop:property>
  <prop:property name="CC_coloring" pid="4" fmtid="{D5CDD505-2E9C-101B-9397-08002B2CF9AE}">
    <vt:bool>false</vt:bool>
  </prop:property>
  <prop:property name="BrojStranica" pid="5" fmtid="{D5CDD505-2E9C-101B-9397-08002B2CF9AE}">
    <vt:i4>5</vt:i4>
  </prop:property>
</prop:Properties>
</file>