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2fdcf" w14:paraId="3c2fdcf" w:rsidRDefault="00F02BB6" w:rsidP="00F02BB6" w:rsidR="00F02BB6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13 St-227/15-36</w:t>
      </w:r>
    </w:p>
    <w:p w:rsidRDefault="00F02BB6" w:rsidP="00F02BB6" w:rsidR="00F02BB6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2BB6" w:rsidP="00F02BB6" w:rsidR="00F02BB6" w:rsidRPr="00D21A2C"/>
    <w:p w:rsidRDefault="00F02BB6" w:rsidP="00F02BB6" w:rsidR="00F02BB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02BB6" w:rsidP="00F02BB6" w:rsidR="00F02BB6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02BB6" w:rsidP="00F02BB6" w:rsidR="00F02BB6">
      <w:pPr>
        <w:pStyle w:val="Tijeloteksta"/>
      </w:pPr>
    </w:p>
    <w:p w:rsidRDefault="00F02BB6" w:rsidP="00F02BB6" w:rsidR="00F02BB6">
      <w:pPr>
        <w:pStyle w:val="Tijeloteksta"/>
        <w:jc w:val="right"/>
      </w:pPr>
    </w:p>
    <w:p w:rsidRDefault="00F02BB6" w:rsidP="00F02BB6" w:rsidR="00F02BB6">
      <w:pPr>
        <w:pStyle w:val="Tijeloteksta"/>
        <w:jc w:val="center"/>
      </w:pPr>
      <w:r>
        <w:t>R E P U B L I K A   H R V A T S K A</w:t>
      </w:r>
    </w:p>
    <w:p w:rsidRDefault="00F02BB6" w:rsidP="00F02BB6" w:rsidR="00F02BB6" w:rsidRPr="00D42D25">
      <w:pPr>
        <w:pStyle w:val="Tijeloteksta"/>
        <w:jc w:val="center"/>
        <w:rPr>
          <w:bCs/>
        </w:rPr>
      </w:pPr>
      <w:r w:rsidRPr="00D42D25">
        <w:rPr>
          <w:bCs/>
        </w:rPr>
        <w:t>R J E Š E N J E</w:t>
      </w:r>
    </w:p>
    <w:p w:rsidRDefault="00F02BB6" w:rsidP="00F02BB6" w:rsidR="00F02BB6">
      <w:pPr>
        <w:pStyle w:val="Tijeloteksta"/>
        <w:rPr>
          <w:b/>
          <w:bCs/>
        </w:rPr>
      </w:pPr>
    </w:p>
    <w:p w:rsidRDefault="00F02BB6" w:rsidP="00F02BB6" w:rsidR="00F02BB6">
      <w:pPr>
        <w:pStyle w:val="Tijeloteksta"/>
      </w:pPr>
      <w:r>
        <w:tab/>
        <w:t xml:space="preserve">Trgovački sud u Osijeku, po stečajnom sucu Jadranki Herman, u stečajnom postupku nad dužnikom MEDAK d.o.o. za unutarnju i vanjsku trgovinu, u stečaju, Osijek, Sv. L. B. Mandića 111/c, MBS 030068635, OIB 68124259466 , dana 5. travnja 2017.  </w:t>
      </w:r>
    </w:p>
    <w:p w:rsidRDefault="00F02BB6" w:rsidP="00F02BB6" w:rsidR="00F02BB6">
      <w:pPr>
        <w:jc w:val="both"/>
      </w:pPr>
    </w:p>
    <w:p w:rsidRDefault="00F02BB6" w:rsidP="007A64CA" w:rsidR="002A46BF" w:rsidRPr="007A64CA">
      <w:pPr>
        <w:jc w:val="center"/>
      </w:pPr>
      <w:r w:rsidRPr="001C7C92">
        <w:t>r i j e š i o   j e</w:t>
      </w:r>
    </w:p>
    <w:p w:rsidRDefault="00CA5C7A" w:rsidP="002A46BF" w:rsidR="00CA5C7A">
      <w:pPr>
        <w:pStyle w:val="Tijeloteksta"/>
        <w:rPr>
          <w:b/>
          <w:bCs/>
        </w:rPr>
      </w:pPr>
    </w:p>
    <w:p w:rsidRDefault="002A46BF" w:rsidP="00CA5C7A" w:rsidR="00A73EB1">
      <w:pPr>
        <w:pStyle w:val="Tijeloteksta"/>
        <w:ind w:left="705"/>
        <w:rPr>
          <w:bCs/>
        </w:rPr>
      </w:pPr>
      <w:r w:rsidRPr="003D0345">
        <w:rPr>
          <w:bCs/>
        </w:rPr>
        <w:t>I</w:t>
      </w:r>
      <w:r>
        <w:rPr>
          <w:bCs/>
        </w:rPr>
        <w:t xml:space="preserve"> Određuje se prodaja u stečajnom postupku nekretnina u vlasništvu stečajnog dužnika</w:t>
      </w:r>
      <w:r w:rsidR="00E7559C">
        <w:rPr>
          <w:bCs/>
        </w:rPr>
        <w:t xml:space="preserve"> </w:t>
      </w:r>
      <w:r w:rsidR="00F02BB6">
        <w:t>MEDAK d.o.o. za unutarnju i vanjsku trgovinu, u stečaju, Osijek, Sv. L. B. Mandića 111/c, MBS 030068635, OIB 68124259466</w:t>
      </w:r>
      <w:r>
        <w:rPr>
          <w:bCs/>
        </w:rPr>
        <w:t xml:space="preserve">, uz odgovarajuću primjenu pravila o ovrsi na nekretninama i to : </w:t>
      </w:r>
    </w:p>
    <w:p w:rsidRDefault="00CA5C7A" w:rsidP="00CA5C7A" w:rsidR="00CA5C7A">
      <w:pPr>
        <w:pStyle w:val="Tijeloteksta"/>
        <w:rPr>
          <w:bCs/>
        </w:rPr>
      </w:pPr>
    </w:p>
    <w:p w:rsidRDefault="00FA2F0F" w:rsidP="00FA2F0F" w:rsidR="00FA2F0F">
      <w:pPr>
        <w:pStyle w:val="Odlomakpopisa"/>
        <w:numPr>
          <w:ilvl w:val="0"/>
          <w:numId w:val="23"/>
        </w:numPr>
      </w:pPr>
      <w:r>
        <w:t>Upisani</w:t>
      </w:r>
      <w:r w:rsidR="00F02BB6">
        <w:t>h</w:t>
      </w:r>
      <w:r>
        <w:t xml:space="preserve"> u zk.ul. </w:t>
      </w:r>
      <w:r w:rsidR="00F02BB6">
        <w:t xml:space="preserve">14743 k.o. Osijek, </w:t>
      </w:r>
      <w:r>
        <w:t xml:space="preserve"> kč.br. </w:t>
      </w:r>
      <w:r w:rsidR="00F02BB6">
        <w:t>10780/54 u naravi poslovna građevina – trgov</w:t>
      </w:r>
      <w:r w:rsidR="001B2FD9">
        <w:t>ina, dvorište i oranica, Ulica svetog Leopolda Mandića sa 1191 m2.</w:t>
      </w:r>
    </w:p>
    <w:p w:rsidRDefault="00FA2F0F" w:rsidP="00FA2F0F" w:rsidR="00FA2F0F">
      <w:pPr>
        <w:pStyle w:val="Odlomakpopisa"/>
        <w:ind w:left="720"/>
      </w:pPr>
      <w:r>
        <w:t>Na navedenim nekretninama upisano je r</w:t>
      </w:r>
      <w:r w:rsidR="004E66E3">
        <w:t xml:space="preserve">azlučno pravo u korist </w:t>
      </w:r>
      <w:r w:rsidR="001B2FD9">
        <w:t>razlučnih vjerovnika OTP banka Hrvatska d.d. Zadar</w:t>
      </w:r>
      <w:r w:rsidR="0030667F">
        <w:t>, Lab</w:t>
      </w:r>
      <w:r w:rsidR="001B2FD9">
        <w:t xml:space="preserve">ak Antun – Đakovo, RH Ministarstvo financija Porezna uprava. </w:t>
      </w:r>
    </w:p>
    <w:p w:rsidRDefault="00FA2F0F" w:rsidP="00FA2F0F" w:rsidR="00FA2F0F">
      <w:pPr>
        <w:pStyle w:val="Odlomakpopisa"/>
        <w:ind w:left="720"/>
      </w:pPr>
    </w:p>
    <w:p w:rsidRDefault="001B2FD9" w:rsidP="001B2FD9" w:rsidR="008E5A9F">
      <w:pPr>
        <w:pStyle w:val="Odlomakpopisa"/>
        <w:numPr>
          <w:ilvl w:val="0"/>
          <w:numId w:val="23"/>
        </w:numPr>
      </w:pPr>
      <w:r>
        <w:t xml:space="preserve">Upisanih u zk.ul. 4097 k.o. Čepin, kč. br. 1293 u naravi poslovna građevina – autopraona, kaffe bar i skladište pića, dvor, </w:t>
      </w:r>
      <w:r w:rsidR="00FA2F0F">
        <w:t xml:space="preserve"> </w:t>
      </w:r>
      <w:r>
        <w:t xml:space="preserve">Omladinska ulica broj 20 sa 519 m2. </w:t>
      </w:r>
    </w:p>
    <w:p w:rsidRDefault="001C0DDA" w:rsidP="001C0DDA" w:rsidR="001C0DDA">
      <w:pPr>
        <w:pStyle w:val="Odlomakpopisa"/>
        <w:ind w:left="720"/>
      </w:pPr>
      <w:r>
        <w:t>Na navedenim nekretninama upisano je razlučno pravo u korist razlučnih vjerovnika OTP banka Hrvatska d.d. Zadar</w:t>
      </w:r>
      <w:r w:rsidR="0030667F">
        <w:t>, Lab</w:t>
      </w:r>
      <w:r>
        <w:t xml:space="preserve">ak Antun – Đakovo, RH Ministarstvo financija Porezna uprava. </w:t>
      </w:r>
    </w:p>
    <w:p w:rsidRDefault="001C0DDA" w:rsidP="001C0DDA" w:rsidR="001C0DDA"/>
    <w:p w:rsidRDefault="001C0DDA" w:rsidP="001C0DDA" w:rsidR="001C0DDA">
      <w:pPr>
        <w:pStyle w:val="Odlomakpopisa"/>
        <w:numPr>
          <w:ilvl w:val="0"/>
          <w:numId w:val="23"/>
        </w:numPr>
      </w:pPr>
      <w:r>
        <w:t>Upisanih u zk.ul. 1595 k.o. Rezovac, kč.br. 57/1 u naravi Osječka zgrada na 367 m2, dvorište sa 608 m2, ukupno sa 975 m2.</w:t>
      </w:r>
    </w:p>
    <w:p w:rsidRDefault="001C0DDA" w:rsidP="001C0DDA" w:rsidR="001C0DDA">
      <w:pPr>
        <w:pStyle w:val="Odlomakpopisa"/>
        <w:ind w:left="720"/>
      </w:pPr>
      <w:r>
        <w:t>Na navedenim nekretninama upisano je razlučno pravo u korist razlučnih vjerovnika OTP banka Hrvatska d.d. Zadar</w:t>
      </w:r>
      <w:r w:rsidR="0030667F">
        <w:t>, Lab</w:t>
      </w:r>
      <w:r>
        <w:t>ak Antun – Đakovo.</w:t>
      </w:r>
    </w:p>
    <w:p w:rsidRDefault="001C0DDA" w:rsidP="001C0DDA" w:rsidR="001C0DDA"/>
    <w:p w:rsidRDefault="001C0DDA" w:rsidP="001C0DDA" w:rsidR="001C0DDA">
      <w:pPr>
        <w:pStyle w:val="Odlomakpopisa"/>
        <w:numPr>
          <w:ilvl w:val="0"/>
          <w:numId w:val="23"/>
        </w:numPr>
      </w:pPr>
      <w:r>
        <w:t xml:space="preserve">Upisanih u zk.ul. 1446 k.o. Rezovac, kč. br. 57/2 u naravi oranica </w:t>
      </w:r>
      <w:r w:rsidR="0030667F">
        <w:t>Borovsko polje sa 9154 m2.</w:t>
      </w:r>
    </w:p>
    <w:p w:rsidRDefault="0030667F" w:rsidP="0030667F" w:rsidR="0030667F">
      <w:pPr>
        <w:pStyle w:val="Odlomakpopisa"/>
        <w:ind w:left="720"/>
      </w:pPr>
      <w:r>
        <w:t>Na navedenim nekretninama upisano je razlučno pravo u korist razlučnih vjerovnika OTP banka Hrvatska d.d. Zadar, Labak Antun – Đakovo.</w:t>
      </w:r>
    </w:p>
    <w:p w:rsidRDefault="00FA2F0F" w:rsidP="00CA5C7A" w:rsidR="00FA2F0F">
      <w:pPr>
        <w:pStyle w:val="Tijeloteksta"/>
        <w:rPr>
          <w:bCs/>
        </w:rPr>
      </w:pPr>
    </w:p>
    <w:p w:rsidRDefault="00CA5C7A" w:rsidP="003D0345" w:rsidR="00CA5C7A">
      <w:pPr>
        <w:pStyle w:val="Tijeloteksta"/>
        <w:ind w:left="705"/>
        <w:rPr>
          <w:bCs/>
        </w:rPr>
      </w:pPr>
      <w:r w:rsidRPr="003D0345">
        <w:rPr>
          <w:bCs/>
        </w:rPr>
        <w:t xml:space="preserve">II </w:t>
      </w:r>
      <w:r>
        <w:rPr>
          <w:bCs/>
        </w:rPr>
        <w:t>Zaključkom  o prodaji utvrdit će se vrijednost nekretnina, način i uvjeti prodaje nekretnina iz točke I ovog rješenja.</w:t>
      </w:r>
    </w:p>
    <w:p w:rsidRDefault="00CA5C7A" w:rsidP="00CA5C7A" w:rsidR="00CA5C7A">
      <w:pPr>
        <w:pStyle w:val="Tijeloteksta"/>
        <w:ind w:left="705"/>
        <w:rPr>
          <w:bCs/>
        </w:rPr>
      </w:pPr>
    </w:p>
    <w:p w:rsidRDefault="00CA5C7A" w:rsidP="00C734E8" w:rsidR="00CA5C7A">
      <w:pPr>
        <w:pStyle w:val="Tijeloteksta"/>
        <w:ind w:left="705"/>
        <w:rPr>
          <w:bCs/>
        </w:rPr>
      </w:pPr>
      <w:r w:rsidRPr="003D0345">
        <w:rPr>
          <w:bCs/>
        </w:rPr>
        <w:t>III</w:t>
      </w:r>
      <w:r>
        <w:rPr>
          <w:bCs/>
        </w:rPr>
        <w:t xml:space="preserve"> Određuje se upis zabilježbe ovog rješenja o prodaji nekretnina stečajnog dužnika </w:t>
      </w:r>
      <w:r w:rsidR="001027B0">
        <w:rPr>
          <w:bCs/>
        </w:rPr>
        <w:t xml:space="preserve">iz točke I 1. </w:t>
      </w:r>
      <w:r w:rsidR="0030667F">
        <w:rPr>
          <w:bCs/>
        </w:rPr>
        <w:t xml:space="preserve"> i I 2. </w:t>
      </w:r>
      <w:r>
        <w:rPr>
          <w:bCs/>
        </w:rPr>
        <w:t xml:space="preserve">u zemljišnim knjigama Općinskog  suda </w:t>
      </w:r>
      <w:r w:rsidR="00AD26E5">
        <w:rPr>
          <w:bCs/>
        </w:rPr>
        <w:t xml:space="preserve"> u </w:t>
      </w:r>
      <w:r w:rsidR="0030667F">
        <w:rPr>
          <w:bCs/>
        </w:rPr>
        <w:t xml:space="preserve">Osijeku </w:t>
      </w:r>
      <w:r w:rsidR="001027B0">
        <w:rPr>
          <w:bCs/>
        </w:rPr>
        <w:t xml:space="preserve"> </w:t>
      </w:r>
      <w:r w:rsidR="00AD26E5">
        <w:rPr>
          <w:bCs/>
        </w:rPr>
        <w:t xml:space="preserve">Zemljišno-knjižni odjel </w:t>
      </w:r>
      <w:r w:rsidR="0030667F">
        <w:rPr>
          <w:bCs/>
        </w:rPr>
        <w:t xml:space="preserve"> Osijek.</w:t>
      </w:r>
    </w:p>
    <w:p w:rsidRDefault="007A64CA" w:rsidP="00C734E8" w:rsidR="007A64CA">
      <w:pPr>
        <w:pStyle w:val="Tijeloteksta"/>
        <w:ind w:left="705"/>
        <w:rPr>
          <w:bCs/>
        </w:rPr>
      </w:pPr>
    </w:p>
    <w:p w:rsidRDefault="007A64CA" w:rsidP="007A64CA" w:rsidR="007A64CA">
      <w:pPr>
        <w:pStyle w:val="Tijeloteksta"/>
        <w:ind w:left="708"/>
        <w:jc w:val="right"/>
      </w:pPr>
      <w:r>
        <w:t>13 St-227/15-36</w:t>
      </w:r>
    </w:p>
    <w:p w:rsidRDefault="001027B0" w:rsidP="00C734E8" w:rsidR="001027B0">
      <w:pPr>
        <w:pStyle w:val="Tijeloteksta"/>
        <w:ind w:left="705"/>
        <w:rPr>
          <w:bCs/>
        </w:rPr>
      </w:pPr>
    </w:p>
    <w:p w:rsidRDefault="007A64CA" w:rsidP="00C734E8" w:rsidR="007A64CA">
      <w:pPr>
        <w:pStyle w:val="Tijeloteksta"/>
        <w:ind w:left="705"/>
        <w:rPr>
          <w:bCs/>
        </w:rPr>
      </w:pPr>
    </w:p>
    <w:p w:rsidRDefault="001027B0" w:rsidP="00C734E8" w:rsidR="001027B0">
      <w:pPr>
        <w:pStyle w:val="Tijeloteksta"/>
        <w:ind w:left="705"/>
        <w:rPr>
          <w:bCs/>
        </w:rPr>
      </w:pPr>
      <w:r>
        <w:rPr>
          <w:bCs/>
        </w:rPr>
        <w:t>IV Određuje se upis zabilježbe ovog rješenja o prodaji nekretnin</w:t>
      </w:r>
      <w:r w:rsidR="0030667F">
        <w:rPr>
          <w:bCs/>
        </w:rPr>
        <w:t>a stečajnog dužnika iz točke I 3. i I 4</w:t>
      </w:r>
      <w:r>
        <w:rPr>
          <w:bCs/>
        </w:rPr>
        <w:t xml:space="preserve">. u zemljišnim knjigama Općinskog  suda  u </w:t>
      </w:r>
      <w:r w:rsidR="0030667F">
        <w:rPr>
          <w:bCs/>
        </w:rPr>
        <w:t xml:space="preserve">Virovitici </w:t>
      </w:r>
      <w:r>
        <w:rPr>
          <w:bCs/>
        </w:rPr>
        <w:t xml:space="preserve">Zemljišno-knjižni odjel </w:t>
      </w:r>
      <w:r w:rsidR="0030667F">
        <w:rPr>
          <w:bCs/>
        </w:rPr>
        <w:t>Virovitica.</w:t>
      </w:r>
      <w:r>
        <w:rPr>
          <w:bCs/>
        </w:rPr>
        <w:t xml:space="preserve"> </w:t>
      </w:r>
    </w:p>
    <w:p w:rsidRDefault="00CA5C7A" w:rsidP="00CA5C7A" w:rsidR="00CA5C7A">
      <w:pPr>
        <w:pStyle w:val="Tijeloteksta"/>
        <w:ind w:left="705"/>
        <w:rPr>
          <w:bCs/>
        </w:rPr>
      </w:pPr>
    </w:p>
    <w:p w:rsidRDefault="00CA5C7A" w:rsidP="00CA5C7A" w:rsidR="00CA5C7A" w:rsidRPr="003D0345">
      <w:pPr>
        <w:pStyle w:val="Tijeloteksta"/>
        <w:ind w:left="705"/>
        <w:jc w:val="center"/>
        <w:rPr>
          <w:bCs/>
        </w:rPr>
      </w:pPr>
      <w:r w:rsidRPr="003D0345">
        <w:rPr>
          <w:bCs/>
        </w:rPr>
        <w:t>Obrazloženje</w:t>
      </w:r>
    </w:p>
    <w:p w:rsidRDefault="00CA5C7A" w:rsidP="00CA5C7A" w:rsidR="00CA5C7A">
      <w:pPr>
        <w:pStyle w:val="Tijeloteksta"/>
        <w:jc w:val="left"/>
        <w:rPr>
          <w:b/>
          <w:bCs/>
        </w:rPr>
      </w:pPr>
    </w:p>
    <w:p w:rsidRDefault="00CA5C7A" w:rsidP="00CA5C7A" w:rsidR="00CA5C7A">
      <w:pPr>
        <w:pStyle w:val="Tijeloteksta"/>
        <w:jc w:val="left"/>
        <w:rPr>
          <w:b/>
          <w:bCs/>
        </w:rPr>
      </w:pPr>
    </w:p>
    <w:p w:rsidRDefault="00CA5C7A" w:rsidP="004E66E3" w:rsidR="00C734E8">
      <w:pPr>
        <w:pStyle w:val="Tijeloteksta"/>
        <w:ind w:firstLine="705"/>
        <w:rPr>
          <w:bCs/>
        </w:rPr>
      </w:pPr>
      <w:r>
        <w:rPr>
          <w:bCs/>
        </w:rPr>
        <w:t>Rješenjem ovog suda broj St-</w:t>
      </w:r>
      <w:r w:rsidR="0030667F">
        <w:rPr>
          <w:bCs/>
        </w:rPr>
        <w:t xml:space="preserve">227/15-11 od 3. ožujka 2016. </w:t>
      </w:r>
      <w:r w:rsidR="003638BE">
        <w:rPr>
          <w:bCs/>
        </w:rPr>
        <w:t xml:space="preserve"> </w:t>
      </w:r>
      <w:r>
        <w:rPr>
          <w:bCs/>
        </w:rPr>
        <w:t xml:space="preserve">godine otvoren je stečajni postupak nad dužnikom </w:t>
      </w:r>
      <w:r w:rsidR="00635E5E">
        <w:t>MEDAK d.o.o. za unutarnju i vanjsku trgovinu, u stečaju, Osijek, Sv. L. B. Mandića 111/c</w:t>
      </w:r>
      <w:r>
        <w:rPr>
          <w:bCs/>
        </w:rPr>
        <w:t>, a stečajnu masu čine i nekretnine koje su predmet ove prodaje.</w:t>
      </w:r>
    </w:p>
    <w:p w:rsidRDefault="00C734E8" w:rsidP="00C734E8" w:rsidR="00C734E8">
      <w:pPr>
        <w:pStyle w:val="Tijeloteksta"/>
        <w:ind w:firstLine="705"/>
        <w:rPr>
          <w:bCs/>
        </w:rPr>
      </w:pPr>
    </w:p>
    <w:p w:rsidRDefault="00CA5C7A" w:rsidP="003638BE" w:rsidR="003D0345">
      <w:pPr>
        <w:pStyle w:val="Tijeloteksta"/>
        <w:ind w:firstLine="705"/>
        <w:rPr>
          <w:bCs/>
        </w:rPr>
      </w:pPr>
      <w:r>
        <w:rPr>
          <w:bCs/>
        </w:rPr>
        <w:t>Stečajni  upravitelj podnio je pri</w:t>
      </w:r>
      <w:r w:rsidR="003D0345">
        <w:rPr>
          <w:bCs/>
        </w:rPr>
        <w:t>jedlog da se nekretnine op</w:t>
      </w:r>
      <w:r>
        <w:rPr>
          <w:bCs/>
        </w:rPr>
        <w:t xml:space="preserve">isane u točci I ovog rješenja, a na kojima postoji razlučno pravo, prodaju u stečajnom postupku uz odgovarajuću primjenu pravila o ovrsi na nekretninama, sukladno čl. </w:t>
      </w:r>
      <w:r w:rsidR="005D5CB0">
        <w:rPr>
          <w:bCs/>
        </w:rPr>
        <w:t>247</w:t>
      </w:r>
      <w:r>
        <w:rPr>
          <w:bCs/>
        </w:rPr>
        <w:t>. st</w:t>
      </w:r>
      <w:r w:rsidR="0071447B">
        <w:rPr>
          <w:bCs/>
        </w:rPr>
        <w:t xml:space="preserve">. 1. Stečajnog zakona (Narodne novine broj </w:t>
      </w:r>
      <w:r w:rsidR="005D5CB0">
        <w:rPr>
          <w:bCs/>
        </w:rPr>
        <w:t xml:space="preserve">71/15). </w:t>
      </w:r>
    </w:p>
    <w:p w:rsidRDefault="00CA5C7A" w:rsidP="00CA5C7A" w:rsidR="00CA5C7A">
      <w:pPr>
        <w:pStyle w:val="Tijeloteksta"/>
        <w:rPr>
          <w:bCs/>
        </w:rPr>
      </w:pPr>
    </w:p>
    <w:p w:rsidRDefault="0071447B" w:rsidP="00CA5C7A" w:rsidR="00CA5C7A">
      <w:pPr>
        <w:pStyle w:val="Tijeloteksta"/>
        <w:ind w:firstLine="705"/>
        <w:rPr>
          <w:bCs/>
        </w:rPr>
      </w:pPr>
      <w:r>
        <w:rPr>
          <w:bCs/>
        </w:rPr>
        <w:t>Stoga je temeljem odredbe članka</w:t>
      </w:r>
      <w:r w:rsidR="00CA5C7A">
        <w:rPr>
          <w:bCs/>
        </w:rPr>
        <w:t xml:space="preserve"> </w:t>
      </w:r>
      <w:r w:rsidR="005D5CB0">
        <w:rPr>
          <w:bCs/>
        </w:rPr>
        <w:t>247</w:t>
      </w:r>
      <w:r w:rsidR="00CA5C7A">
        <w:rPr>
          <w:bCs/>
        </w:rPr>
        <w:t>. st</w:t>
      </w:r>
      <w:r>
        <w:rPr>
          <w:bCs/>
        </w:rPr>
        <w:t xml:space="preserve">av 1. i </w:t>
      </w:r>
      <w:r w:rsidR="005D5CB0">
        <w:rPr>
          <w:bCs/>
        </w:rPr>
        <w:t>2</w:t>
      </w:r>
      <w:r>
        <w:rPr>
          <w:bCs/>
        </w:rPr>
        <w:t>. Stečajnog zakona</w:t>
      </w:r>
      <w:r w:rsidR="00CA5C7A">
        <w:rPr>
          <w:bCs/>
        </w:rPr>
        <w:t xml:space="preserve"> odlučeno kao u izreci ovog rješenja.</w:t>
      </w:r>
    </w:p>
    <w:p w:rsidRDefault="00CA5C7A" w:rsidP="00CA5C7A" w:rsidR="00CA5C7A">
      <w:pPr>
        <w:pStyle w:val="Tijeloteksta"/>
        <w:ind w:left="705"/>
        <w:rPr>
          <w:bCs/>
        </w:rPr>
      </w:pPr>
    </w:p>
    <w:p w:rsidRDefault="00CA5C7A" w:rsidP="007A64CA" w:rsidR="00CA5C7A">
      <w:pPr>
        <w:pStyle w:val="Tijeloteksta"/>
        <w:ind w:firstLine="705"/>
        <w:rPr>
          <w:bCs/>
        </w:rPr>
      </w:pPr>
      <w:r>
        <w:rPr>
          <w:bCs/>
        </w:rPr>
        <w:t>Zaključkom o prodaji odredit će se vrijednost nekretnina, nači</w:t>
      </w:r>
      <w:r w:rsidR="0071447B">
        <w:rPr>
          <w:bCs/>
        </w:rPr>
        <w:t xml:space="preserve">n i uvjeti prodaje sukladno članku </w:t>
      </w:r>
      <w:r w:rsidR="005D5CB0">
        <w:rPr>
          <w:bCs/>
        </w:rPr>
        <w:t>247</w:t>
      </w:r>
      <w:r>
        <w:rPr>
          <w:bCs/>
        </w:rPr>
        <w:t>. st</w:t>
      </w:r>
      <w:r w:rsidR="0071447B">
        <w:rPr>
          <w:bCs/>
        </w:rPr>
        <w:t xml:space="preserve">av </w:t>
      </w:r>
      <w:r w:rsidR="005D5CB0">
        <w:rPr>
          <w:bCs/>
        </w:rPr>
        <w:t>3</w:t>
      </w:r>
      <w:r w:rsidR="0071447B">
        <w:rPr>
          <w:bCs/>
        </w:rPr>
        <w:t>. Stečajnog zakona.</w:t>
      </w:r>
    </w:p>
    <w:p w:rsidRDefault="00F35131" w:rsidP="00CA5C7A" w:rsidR="00F35131" w:rsidRPr="004D1A03">
      <w:pPr>
        <w:pStyle w:val="Tijeloteksta"/>
        <w:rPr>
          <w:bCs/>
        </w:rPr>
      </w:pPr>
    </w:p>
    <w:p w:rsidRDefault="00CA5C7A" w:rsidP="00CA5C7A" w:rsidR="00CA5C7A">
      <w:pPr>
        <w:pStyle w:val="Tijeloteksta"/>
        <w:jc w:val="center"/>
      </w:pPr>
      <w:r>
        <w:t xml:space="preserve">U Osijeku </w:t>
      </w:r>
      <w:r w:rsidR="00635E5E">
        <w:t xml:space="preserve">5. travanj </w:t>
      </w:r>
      <w:r w:rsidR="005D5CB0">
        <w:t xml:space="preserve"> 2017.</w:t>
      </w:r>
    </w:p>
    <w:p w:rsidRDefault="00CA5C7A" w:rsidP="00CA5C7A" w:rsidR="00CA5C7A">
      <w:pPr>
        <w:pStyle w:val="Tijeloteksta"/>
      </w:pPr>
    </w:p>
    <w:p w:rsidRDefault="00CA5C7A" w:rsidP="00CA5C7A" w:rsidR="00CA5C7A">
      <w:pPr>
        <w:pStyle w:val="Tijeloteksta"/>
        <w:jc w:val="left"/>
      </w:pPr>
      <w:r>
        <w:t>Zapisničar</w:t>
      </w:r>
    </w:p>
    <w:p w:rsidRDefault="00CA5C7A" w:rsidP="00CA5C7A" w:rsidR="00CA5C7A">
      <w:pPr>
        <w:pStyle w:val="Tijeloteksta"/>
        <w:jc w:val="left"/>
      </w:pPr>
      <w:r>
        <w:t>Maja Kocijan</w:t>
      </w:r>
    </w:p>
    <w:p w:rsidRDefault="00CA5C7A" w:rsidP="00CA5C7A" w:rsidR="00CA5C7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CA5C7A" w:rsidP="00CA5C7A" w:rsidR="00CA5C7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Jadranka Herman</w:t>
      </w:r>
    </w:p>
    <w:p w:rsidRDefault="00CA5C7A" w:rsidP="00CA5C7A" w:rsidR="00CA5C7A">
      <w:pPr>
        <w:pStyle w:val="Tijeloteksta"/>
        <w:jc w:val="left"/>
      </w:pPr>
    </w:p>
    <w:p w:rsidRDefault="00F35131" w:rsidP="00CA5C7A" w:rsidR="00F35131">
      <w:pPr>
        <w:pStyle w:val="Tijeloteksta"/>
        <w:jc w:val="left"/>
      </w:pPr>
    </w:p>
    <w:p w:rsidRDefault="00CA5C7A" w:rsidP="00CA5C7A" w:rsidR="00CA5C7A">
      <w:pPr>
        <w:pStyle w:val="Tijeloteksta"/>
        <w:jc w:val="left"/>
      </w:pPr>
      <w:r>
        <w:t>POUKA O PRAVNOM LIJEKU:</w:t>
      </w:r>
    </w:p>
    <w:p w:rsidRDefault="00CA5C7A" w:rsidP="00CA5C7A" w:rsidR="00CA5C7A">
      <w:pPr>
        <w:pStyle w:val="Tijeloteksta"/>
      </w:pPr>
      <w:r>
        <w:t xml:space="preserve">Protiv ovog  rješenja  pravo žalbe imaju stečajni upravitelj i razlučni vjerovnici. Žalba se podnosi ovom sudu u 3 primjerka za Visoki trgovački sud RH u roku od </w:t>
      </w:r>
      <w:r w:rsidR="005F54B9">
        <w:t>8 dana od dana dostave rješenja (članak 247. stav 2. Stečajnog zakona).</w:t>
      </w:r>
    </w:p>
    <w:p w:rsidRDefault="00CA5C7A" w:rsidP="00CA5C7A" w:rsidR="00CA5C7A">
      <w:pPr>
        <w:pStyle w:val="Tijeloteksta"/>
      </w:pPr>
    </w:p>
    <w:p w:rsidRDefault="00CA5C7A" w:rsidP="00CA5C7A" w:rsidR="00CA5C7A">
      <w:pPr>
        <w:pStyle w:val="Tijeloteksta"/>
        <w:jc w:val="left"/>
      </w:pPr>
      <w:r>
        <w:t>DNA:</w:t>
      </w:r>
    </w:p>
    <w:p w:rsidRDefault="00CA5C7A" w:rsidP="00CA5C7A" w:rsidR="00CA5C7A">
      <w:pPr>
        <w:pStyle w:val="Tijeloteksta"/>
        <w:numPr>
          <w:ilvl w:val="0"/>
          <w:numId w:val="3"/>
        </w:numPr>
        <w:jc w:val="left"/>
      </w:pPr>
      <w:r>
        <w:t>Stečajni upravitelj</w:t>
      </w:r>
      <w:r w:rsidR="0071447B">
        <w:t xml:space="preserve"> </w:t>
      </w:r>
      <w:r w:rsidR="00635E5E">
        <w:t>Željko Rupčić</w:t>
      </w:r>
    </w:p>
    <w:p w:rsidRDefault="0071447B" w:rsidP="007A64CA" w:rsidR="00635E5E">
      <w:pPr>
        <w:pStyle w:val="Tijeloteksta"/>
        <w:numPr>
          <w:ilvl w:val="0"/>
          <w:numId w:val="3"/>
        </w:numPr>
        <w:jc w:val="left"/>
      </w:pPr>
      <w:r>
        <w:t xml:space="preserve">razlučni vjerovnik </w:t>
      </w:r>
      <w:r w:rsidR="00635E5E">
        <w:t>OTP banka Hrvatska d.d. Zadar, Zadar, Domovinskog rata 3</w:t>
      </w:r>
    </w:p>
    <w:p w:rsidRDefault="0071447B" w:rsidP="00CA5C7A" w:rsidR="0071447B">
      <w:pPr>
        <w:pStyle w:val="Tijeloteksta"/>
        <w:numPr>
          <w:ilvl w:val="0"/>
          <w:numId w:val="3"/>
        </w:numPr>
        <w:jc w:val="left"/>
      </w:pPr>
      <w:r>
        <w:t xml:space="preserve">razlučni vjerovnik </w:t>
      </w:r>
      <w:r w:rsidR="00635E5E">
        <w:t>Labak Antun, Đakovo, Biskupa Čirila Kosa 10</w:t>
      </w:r>
    </w:p>
    <w:p w:rsidRDefault="00C734E8" w:rsidP="005F54B9" w:rsidR="00C734E8">
      <w:pPr>
        <w:pStyle w:val="Tijeloteksta"/>
        <w:numPr>
          <w:ilvl w:val="0"/>
          <w:numId w:val="3"/>
        </w:numPr>
      </w:pPr>
      <w:r>
        <w:t xml:space="preserve">razlučni vjerovnik </w:t>
      </w:r>
      <w:r w:rsidR="00635E5E">
        <w:t>RH MF Porezna uprava Područni ured Slavonija i Baranja po ŽDO Osijek</w:t>
      </w:r>
    </w:p>
    <w:p w:rsidRDefault="009F6781" w:rsidP="00CA5C7A" w:rsidR="00CA5C7A">
      <w:pPr>
        <w:pStyle w:val="Tijeloteksta"/>
        <w:numPr>
          <w:ilvl w:val="0"/>
          <w:numId w:val="3"/>
        </w:numPr>
        <w:jc w:val="left"/>
      </w:pPr>
      <w:r>
        <w:t>Općinski sud u</w:t>
      </w:r>
      <w:r w:rsidR="00635E5E">
        <w:t xml:space="preserve"> Osijeku</w:t>
      </w:r>
      <w:r w:rsidR="004742BC">
        <w:t xml:space="preserve">, ZK odjel </w:t>
      </w:r>
      <w:r w:rsidR="00635E5E">
        <w:t>Osijek</w:t>
      </w:r>
    </w:p>
    <w:p w:rsidRDefault="004742BC" w:rsidP="00CA5C7A" w:rsidR="004742BC">
      <w:pPr>
        <w:pStyle w:val="Tijeloteksta"/>
        <w:numPr>
          <w:ilvl w:val="0"/>
          <w:numId w:val="3"/>
        </w:numPr>
        <w:jc w:val="left"/>
      </w:pPr>
      <w:r>
        <w:t>Općinski sud u</w:t>
      </w:r>
      <w:r w:rsidR="00635E5E">
        <w:t xml:space="preserve"> Virovitici, ZK odjel Virovitica</w:t>
      </w:r>
    </w:p>
    <w:p w:rsidRDefault="009F6781" w:rsidP="00CA5C7A" w:rsidR="00CA5C7A">
      <w:pPr>
        <w:pStyle w:val="Tijeloteksta"/>
        <w:numPr>
          <w:ilvl w:val="0"/>
          <w:numId w:val="3"/>
        </w:numPr>
        <w:jc w:val="left"/>
      </w:pPr>
      <w:r>
        <w:t>e-o</w:t>
      </w:r>
      <w:r w:rsidR="00CA5C7A">
        <w:t>glasna ploča suda</w:t>
      </w:r>
    </w:p>
    <w:p w:rsidRDefault="00635E5E" w:rsidP="00917975" w:rsidR="00AE1132" w:rsidRPr="00B52D2C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7A64CA">
        <w:t>26/4</w:t>
      </w:r>
    </w:p>
    <w:sectPr w:rsidSect="004A3F4F" w:rsidR="00AE1132" w:rsidRPr="00B52D2C">
      <w:headerReference w:type="even" r:id="rId11"/>
      <w:headerReference w:type="default" r:id="rId12"/>
      <w:footerReference w:type="even" r:id="rId13"/>
      <w:footerReference w:type="default" r:id="rId14"/>
      <w:pgSz w:code="9" w:h="16838" w:w="11906"/>
      <w:pgMar w:gutter="0" w:footer="709" w:header="709" w:left="1704" w:bottom="1258" w:right="1418" w:top="107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2F3A" w:rsidR="00772F3A">
      <w:r>
        <w:separator/>
      </w:r>
    </w:p>
  </w:endnote>
  <w:endnote w:id="0" w:type="continuationSeparator">
    <w:p w:rsidRDefault="00772F3A" w:rsidR="00772F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6A34CF" w:rsidR="004A3F4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3F4F" w:rsidP="004A3F4F" w:rsidR="004A3F4F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4A3F4F" w:rsidR="004A3F4F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2F3A" w:rsidR="00772F3A">
      <w:r>
        <w:separator/>
      </w:r>
    </w:p>
  </w:footnote>
  <w:footnote w:id="0" w:type="continuationSeparator">
    <w:p w:rsidRDefault="00772F3A" w:rsidR="00772F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A03" w:rsidP="004A3F4F" w:rsidR="004D1A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D1A03" w:rsidP="004A3F4F" w:rsidR="004D1A0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3788531"/>
      <w:docPartObj>
        <w:docPartGallery w:val="Page Numbers (Top of Page)"/>
        <w:docPartUnique/>
      </w:docPartObj>
    </w:sdtPr>
    <w:sdtEndPr/>
    <w:sdtContent>
      <w:p w:rsidRDefault="004E66E3" w:rsidR="004E66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4D51">
          <w:rPr>
            <w:noProof/>
          </w:rPr>
          <w:t>2</w:t>
        </w:r>
        <w:r>
          <w:fldChar w:fldCharType="end"/>
        </w:r>
      </w:p>
    </w:sdtContent>
  </w:sdt>
  <w:p w:rsidRDefault="004D1A03" w:rsidP="004A3F4F" w:rsidR="004D1A03">
    <w:pPr>
      <w:pStyle w:val="Zaglavlje"/>
      <w:ind w:right="36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80292"/>
    <w:multiLevelType w:val="hybridMultilevel"/>
    <w:tmpl w:val="F9D4D09A"/>
    <w:lvl w:tplc="187830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2894241"/>
    <w:multiLevelType w:val="hybridMultilevel"/>
    <w:tmpl w:val="A832282C"/>
    <w:lvl w:tplc="92A2E5FC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62967EC"/>
    <w:multiLevelType w:val="hybridMultilevel"/>
    <w:tmpl w:val="B3F0AD08"/>
    <w:lvl w:tplc="6B12FD0E" w:ilvl="0">
      <w:start w:val="1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4">
    <w:nsid w:val="179F51E8"/>
    <w:multiLevelType w:val="hybridMultilevel"/>
    <w:tmpl w:val="9F341D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A44E97C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281F75E4"/>
    <w:multiLevelType w:val="hybridMultilevel"/>
    <w:tmpl w:val="A6E2AF86"/>
    <w:lvl w:tplc="D142650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90354F3"/>
    <w:multiLevelType w:val="hybridMultilevel"/>
    <w:tmpl w:val="8C6A3550"/>
    <w:lvl w:tplc="A928ED20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39110F20"/>
    <w:multiLevelType w:val="hybridMultilevel"/>
    <w:tmpl w:val="01209E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B340636"/>
    <w:multiLevelType w:val="hybridMultilevel"/>
    <w:tmpl w:val="F2D8F692"/>
    <w:lvl w:tplc="041A0017" w:ilvl="0">
      <w:start w:val="1"/>
      <w:numFmt w:val="lowerLetter"/>
      <w:lvlText w:val="%1)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0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419F434F"/>
    <w:multiLevelType w:val="hybridMultilevel"/>
    <w:tmpl w:val="3A3A4B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6782451"/>
    <w:multiLevelType w:val="hybridMultilevel"/>
    <w:tmpl w:val="072EBFD6"/>
    <w:lvl w:tplc="BBBEF106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9CA0BC8"/>
    <w:multiLevelType w:val="hybridMultilevel"/>
    <w:tmpl w:val="E9C855F2"/>
    <w:lvl w:tplc="E65ACACE" w:ilvl="0">
      <w:start w:val="1"/>
      <w:numFmt w:val="lowerLetter"/>
      <w:lvlText w:val="%1)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4">
    <w:nsid w:val="4E2822DE"/>
    <w:multiLevelType w:val="hybridMultilevel"/>
    <w:tmpl w:val="9A460BCA"/>
    <w:lvl w:tplc="3C04AEDC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F727FB6"/>
    <w:multiLevelType w:val="hybridMultilevel"/>
    <w:tmpl w:val="79E26D28"/>
    <w:lvl w:tplc="715AF690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6">
    <w:nsid w:val="5C5560CC"/>
    <w:multiLevelType w:val="hybridMultilevel"/>
    <w:tmpl w:val="E3F4A7EE"/>
    <w:lvl w:tplc="DA441110" w:ilvl="0">
      <w:start w:val="1"/>
      <w:numFmt w:val="lowerLetter"/>
      <w:lvlText w:val="%1)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7">
    <w:nsid w:val="606437E9"/>
    <w:multiLevelType w:val="hybridMultilevel"/>
    <w:tmpl w:val="83827AF8"/>
    <w:lvl w:tplc="28DAA828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69D72E37"/>
    <w:multiLevelType w:val="hybridMultilevel"/>
    <w:tmpl w:val="766C6A90"/>
    <w:lvl w:tplc="763E9EE0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9">
    <w:nsid w:val="6ECE1BDD"/>
    <w:multiLevelType w:val="hybridMultilevel"/>
    <w:tmpl w:val="C7EC6724"/>
    <w:lvl w:tplc="989E8D9A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0">
    <w:nsid w:val="70221416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782D2493"/>
    <w:multiLevelType w:val="hybridMultilevel"/>
    <w:tmpl w:val="D174CEFC"/>
    <w:lvl w:tplc="5A20CFA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2">
    <w:nsid w:val="789954AA"/>
    <w:multiLevelType w:val="hybridMultilevel"/>
    <w:tmpl w:val="D562C6F4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2"/>
  </w:num>
  <w:num w:numId="3">
    <w:abstractNumId w:val="1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7"/>
  </w:num>
  <w:num w:numId="7">
    <w:abstractNumId w:val="17"/>
  </w:num>
  <w:num w:numId="8">
    <w:abstractNumId w:val="14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2"/>
  </w:num>
  <w:num w:numId="13">
    <w:abstractNumId w:val="8"/>
  </w:num>
  <w:num w:numId="14">
    <w:abstractNumId w:val="6"/>
  </w:num>
  <w:num w:numId="15">
    <w:abstractNumId w:val="15"/>
  </w:num>
  <w:num w:numId="16">
    <w:abstractNumId w:val="21"/>
  </w:num>
  <w:num w:numId="17">
    <w:abstractNumId w:val="18"/>
  </w:num>
  <w:num w:numId="18">
    <w:abstractNumId w:val="0"/>
  </w:num>
  <w:num w:numId="19">
    <w:abstractNumId w:val="9"/>
  </w:num>
  <w:num w:numId="20">
    <w:abstractNumId w:val="13"/>
  </w:num>
  <w:num w:numId="21">
    <w:abstractNumId w:val="3"/>
  </w:num>
  <w:num w:numId="22">
    <w:abstractNumId w:val="16"/>
  </w:num>
  <w:num w:numId="2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52D7"/>
    <w:rsid w:val="00066ED6"/>
    <w:rsid w:val="00090277"/>
    <w:rsid w:val="000C20F1"/>
    <w:rsid w:val="000F5172"/>
    <w:rsid w:val="001027B0"/>
    <w:rsid w:val="00105622"/>
    <w:rsid w:val="00126D4D"/>
    <w:rsid w:val="00134397"/>
    <w:rsid w:val="0016016C"/>
    <w:rsid w:val="00163019"/>
    <w:rsid w:val="00190D0F"/>
    <w:rsid w:val="0019752C"/>
    <w:rsid w:val="001A0170"/>
    <w:rsid w:val="001A6201"/>
    <w:rsid w:val="001B1B67"/>
    <w:rsid w:val="001B2FD9"/>
    <w:rsid w:val="001C0DDA"/>
    <w:rsid w:val="001E75FC"/>
    <w:rsid w:val="00204C1D"/>
    <w:rsid w:val="00223C8E"/>
    <w:rsid w:val="00231030"/>
    <w:rsid w:val="00291B9C"/>
    <w:rsid w:val="002A46BF"/>
    <w:rsid w:val="002E0A22"/>
    <w:rsid w:val="002F7373"/>
    <w:rsid w:val="00304D51"/>
    <w:rsid w:val="0030667F"/>
    <w:rsid w:val="00310014"/>
    <w:rsid w:val="003619AD"/>
    <w:rsid w:val="003638BE"/>
    <w:rsid w:val="00377F55"/>
    <w:rsid w:val="00380E08"/>
    <w:rsid w:val="003B31D6"/>
    <w:rsid w:val="003C0664"/>
    <w:rsid w:val="003C56A4"/>
    <w:rsid w:val="003D0345"/>
    <w:rsid w:val="003E08E5"/>
    <w:rsid w:val="003E147C"/>
    <w:rsid w:val="00406789"/>
    <w:rsid w:val="004742BC"/>
    <w:rsid w:val="004806AD"/>
    <w:rsid w:val="004A3F4F"/>
    <w:rsid w:val="004D1A03"/>
    <w:rsid w:val="004E5065"/>
    <w:rsid w:val="004E66E3"/>
    <w:rsid w:val="00500BBD"/>
    <w:rsid w:val="00510B68"/>
    <w:rsid w:val="00526D06"/>
    <w:rsid w:val="0055624C"/>
    <w:rsid w:val="005D5CB0"/>
    <w:rsid w:val="005F03DE"/>
    <w:rsid w:val="005F54B9"/>
    <w:rsid w:val="00607E75"/>
    <w:rsid w:val="006170F7"/>
    <w:rsid w:val="006235FB"/>
    <w:rsid w:val="00635E5E"/>
    <w:rsid w:val="0065224D"/>
    <w:rsid w:val="00683E97"/>
    <w:rsid w:val="006A34CF"/>
    <w:rsid w:val="006A56C2"/>
    <w:rsid w:val="006E4DAB"/>
    <w:rsid w:val="0071447B"/>
    <w:rsid w:val="00725641"/>
    <w:rsid w:val="007272BA"/>
    <w:rsid w:val="007522CD"/>
    <w:rsid w:val="00755F25"/>
    <w:rsid w:val="00772F3A"/>
    <w:rsid w:val="007A64CA"/>
    <w:rsid w:val="007C1241"/>
    <w:rsid w:val="0080666F"/>
    <w:rsid w:val="008415E3"/>
    <w:rsid w:val="008431E1"/>
    <w:rsid w:val="00863D7F"/>
    <w:rsid w:val="008737C5"/>
    <w:rsid w:val="00883DD1"/>
    <w:rsid w:val="008902F2"/>
    <w:rsid w:val="008C092C"/>
    <w:rsid w:val="008E5A9F"/>
    <w:rsid w:val="0090329B"/>
    <w:rsid w:val="00915A45"/>
    <w:rsid w:val="00945E56"/>
    <w:rsid w:val="0098066D"/>
    <w:rsid w:val="00994095"/>
    <w:rsid w:val="009C13EB"/>
    <w:rsid w:val="009D7BB8"/>
    <w:rsid w:val="009F6781"/>
    <w:rsid w:val="00A02F85"/>
    <w:rsid w:val="00A034F0"/>
    <w:rsid w:val="00A07AC6"/>
    <w:rsid w:val="00A5088C"/>
    <w:rsid w:val="00A66116"/>
    <w:rsid w:val="00A73BA3"/>
    <w:rsid w:val="00A73EB1"/>
    <w:rsid w:val="00A81411"/>
    <w:rsid w:val="00AB56F9"/>
    <w:rsid w:val="00AD26E5"/>
    <w:rsid w:val="00AE1132"/>
    <w:rsid w:val="00B41AB1"/>
    <w:rsid w:val="00B52D2C"/>
    <w:rsid w:val="00B837A1"/>
    <w:rsid w:val="00BC33DE"/>
    <w:rsid w:val="00BF21A5"/>
    <w:rsid w:val="00C15361"/>
    <w:rsid w:val="00C56909"/>
    <w:rsid w:val="00C734E8"/>
    <w:rsid w:val="00C9197B"/>
    <w:rsid w:val="00CA5C7A"/>
    <w:rsid w:val="00CA5EA9"/>
    <w:rsid w:val="00CF4431"/>
    <w:rsid w:val="00D005DD"/>
    <w:rsid w:val="00D60AA9"/>
    <w:rsid w:val="00D64559"/>
    <w:rsid w:val="00D86163"/>
    <w:rsid w:val="00D96142"/>
    <w:rsid w:val="00DC7BF5"/>
    <w:rsid w:val="00DD7504"/>
    <w:rsid w:val="00DE58F9"/>
    <w:rsid w:val="00E1321F"/>
    <w:rsid w:val="00E33769"/>
    <w:rsid w:val="00E41C22"/>
    <w:rsid w:val="00E4252B"/>
    <w:rsid w:val="00E430E2"/>
    <w:rsid w:val="00E55AA4"/>
    <w:rsid w:val="00E7559C"/>
    <w:rsid w:val="00EB3D75"/>
    <w:rsid w:val="00EF2D54"/>
    <w:rsid w:val="00F02BB6"/>
    <w:rsid w:val="00F2138B"/>
    <w:rsid w:val="00F21DC1"/>
    <w:rsid w:val="00F35131"/>
    <w:rsid w:val="00F618C3"/>
    <w:rsid w:val="00F76EF7"/>
    <w:rsid w:val="00F97598"/>
    <w:rsid w:val="00FA2F0F"/>
    <w:rsid w:val="00FE64F1"/>
    <w:rsid w:val="00FF3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7559C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431E1"/>
    <w:pPr>
      <w:jc w:val="both"/>
    </w:pPr>
  </w:style>
  <w:style w:styleId="Tekstbalonia" w:type="paragraph">
    <w:name w:val="Balloon Text"/>
    <w:basedOn w:val="Normal"/>
    <w:semiHidden/>
    <w:rsid w:val="00134397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F21DC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rsid w:val="004D1A0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1A03"/>
  </w:style>
  <w:style w:styleId="Podnoje" w:type="paragraph">
    <w:name w:val="footer"/>
    <w:basedOn w:val="Normal"/>
    <w:rsid w:val="004D1A0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F7373"/>
    <w:pPr>
      <w:contextualSpacing/>
      <w:jc w:val="both"/>
    </w:pPr>
    <w:rPr>
      <w:rFonts w:eastAsia="Calibri"/>
      <w:lang w:eastAsia="en-US"/>
    </w:rPr>
  </w:style>
  <w:style w:customStyle="true" w:styleId="TijelotekstaChar" w:type="character">
    <w:name w:val="Tijelo teksta Char"/>
    <w:link w:val="Tijeloteksta"/>
    <w:rsid w:val="002A46BF"/>
    <w:rPr>
      <w:sz w:val="24"/>
      <w:szCs w:val="24"/>
    </w:rPr>
  </w:style>
  <w:style w:styleId="Naglaeno" w:type="character">
    <w:name w:val="Strong"/>
    <w:qFormat/>
    <w:rsid w:val="00526D06"/>
    <w:rPr>
      <w:b/>
      <w:bCs/>
    </w:rPr>
  </w:style>
  <w:style w:customStyle="true" w:styleId="Naslov1Char" w:type="character">
    <w:name w:val="Naslov 1 Char"/>
    <w:basedOn w:val="Zadanifontodlomka"/>
    <w:link w:val="Naslov1"/>
    <w:rsid w:val="00E7559C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E66E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4D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4D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4D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4D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4D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7559C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431E1"/>
    <w:pPr>
      <w:jc w:val="both"/>
    </w:pPr>
  </w:style>
  <w:style w:styleId="Tekstbalonia" w:type="paragraph">
    <w:name w:val="Balloon Text"/>
    <w:basedOn w:val="Normal"/>
    <w:semiHidden/>
    <w:rsid w:val="00134397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F21DC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rsid w:val="004D1A0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1A03"/>
  </w:style>
  <w:style w:styleId="Podnoje" w:type="paragraph">
    <w:name w:val="footer"/>
    <w:basedOn w:val="Normal"/>
    <w:rsid w:val="004D1A0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F7373"/>
    <w:pPr>
      <w:contextualSpacing/>
      <w:jc w:val="both"/>
    </w:pPr>
    <w:rPr>
      <w:rFonts w:eastAsia="Calibri"/>
      <w:lang w:eastAsia="en-US"/>
    </w:rPr>
  </w:style>
  <w:style w:customStyle="1" w:styleId="TijelotekstaChar" w:type="character">
    <w:name w:val="Tijelo teksta Char"/>
    <w:link w:val="Tijeloteksta"/>
    <w:rsid w:val="002A46BF"/>
    <w:rPr>
      <w:sz w:val="24"/>
      <w:szCs w:val="24"/>
    </w:rPr>
  </w:style>
  <w:style w:styleId="Naglaeno" w:type="character">
    <w:name w:val="Strong"/>
    <w:qFormat/>
    <w:rsid w:val="00526D06"/>
    <w:rPr>
      <w:b/>
      <w:bCs/>
    </w:rPr>
  </w:style>
  <w:style w:customStyle="1" w:styleId="Naslov1Char" w:type="character">
    <w:name w:val="Naslov 1 Char"/>
    <w:basedOn w:val="Zadanifontodlomka"/>
    <w:link w:val="Naslov1"/>
    <w:rsid w:val="00E7559C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E66E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4D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4D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4D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4D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4D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196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2015.</izvorni_sadrzaj>
    <derivirana_varijabla naziv="DomainObject.Predmet.DatumOsnivanja_1">25.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St-227/2015</izvorni_sadrzaj>
    <derivirana_varijabla naziv="DomainObject.Predmet.OznakaBroj_1">St-227/2015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spis je umetnut OVR-180/2016 sa 
općinskog suda u Virovitici</izvorni_sadrzaj>
    <derivirana_varijabla naziv="DomainObject.Predmet.PrimjedbaSuca_1">u spis je umetnut OVR-180/2016 sa 
općinskog suda u Virovitici</derivirana_varijabla>
  </DomainObject.Predmet.PrimjedbaSuca>
  <DomainObject.Predmet.ProtustrankaFormated>
    <izvorni_sadrzaj>  MEDAK d.o.o. za unutarnju i vanjsku trgovinu</izvorni_sadrzaj>
    <derivirana_varijabla naziv="DomainObject.Predmet.ProtustrankaFormated_1">  MEDAK d.o.o. za unutarnju i vanjsku trgovinu</derivirana_varijabla>
  </DomainObject.Predmet.ProtustrankaFormated>
  <DomainObject.Predmet.ProtustrankaFormatedOIB>
    <izvorni_sadrzaj>  MEDAK d.o.o. za unutarnju i vanjsku trgovinu, OIB 68124259466</izvorni_sadrzaj>
    <derivirana_varijabla naziv="DomainObject.Predmet.ProtustrankaFormatedOIB_1">  MEDAK d.o.o. za unutarnju i vanjsku trgovinu, OIB 68124259466</derivirana_varijabla>
  </DomainObject.Predmet.ProtustrankaFormatedOIB>
  <DomainObject.Predmet.ProtustrankaFormatedWithAdress>
    <izvorni_sadrzaj> MEDAK d.o.o. za unutarnju i vanjsku trgovinu, Sv.Lepolda Mandića 111/c, 31000 Osijek</izvorni_sadrzaj>
    <derivirana_varijabla naziv="DomainObject.Predmet.ProtustrankaFormatedWithAdress_1"> MEDAK d.o.o. za unutarnju i vanjsku trgovinu, Sv.Lepolda Mandića 111/c, 31000 Osijek</derivirana_varijabla>
  </DomainObject.Predmet.ProtustrankaFormatedWithAdress>
  <DomainObject.Predmet.ProtustrankaFormatedWithAdressOIB>
    <izvorni_sadrzaj> MEDAK d.o.o. za unutarnju i vanjsku trgovinu, OIB 68124259466, Sv.Lepolda Mandića 111/c, 31000 Osijek</izvorni_sadrzaj>
    <derivirana_varijabla naziv="DomainObject.Predmet.ProtustrankaFormatedWithAdressOIB_1"> MEDAK d.o.o. za unutarnju i vanjsku trgovinu, OIB 68124259466, Sv.Lepolda Mandića 111/c, 31000 Osijek</derivirana_varijabla>
  </DomainObject.Predmet.ProtustrankaFormatedWithAdressOIB>
  <DomainObject.Predmet.ProtustrankaWithAdress>
    <izvorni_sadrzaj>MEDAK d.o.o. za unutarnju i vanjsku trgovinu Sv.Lepolda Mandića 111/c, 31000 Osijek</izvorni_sadrzaj>
    <derivirana_varijabla naziv="DomainObject.Predmet.ProtustrankaWithAdress_1">MEDAK d.o.o. za unutarnju i vanjsku trgovinu Sv.Lepolda Mandića 111/c, 31000 Osijek</derivirana_varijabla>
  </DomainObject.Predmet.ProtustrankaWithAdress>
  <DomainObject.Predmet.ProtustrankaWithAdressOIB>
    <izvorni_sadrzaj>MEDAK d.o.o. za unutarnju i vanjsku trgovinu, OIB 68124259466, Sv.Lepolda Mandića 111/c, 31000 Osijek</izvorni_sadrzaj>
    <derivirana_varijabla naziv="DomainObject.Predmet.ProtustrankaWithAdressOIB_1">MEDAK d.o.o. za unutarnju i vanjsku trgovinu, OIB 68124259466, Sv.Lepolda Mandića 111/c, 31000 Osijek</derivirana_varijabla>
  </DomainObject.Predmet.ProtustrankaWithAdressOIB>
  <DomainObject.Predmet.ProtustrankaNazivFormated>
    <izvorni_sadrzaj>MEDAK d.o.o. za unutarnju i vanjsku trgovinu</izvorni_sadrzaj>
    <derivirana_varijabla naziv="DomainObject.Predmet.ProtustrankaNazivFormated_1">MEDAK d.o.o. za unutarnju i vanjsku trgovinu</derivirana_varijabla>
  </DomainObject.Predmet.ProtustrankaNazivFormated>
  <DomainObject.Predmet.ProtustrankaNazivFormatedOIB>
    <izvorni_sadrzaj>MEDAK d.o.o. za unutarnju i vanjsku trgovinu, OIB 68124259466</izvorni_sadrzaj>
    <derivirana_varijabla naziv="DomainObject.Predmet.ProtustrankaNazivFormatedOIB_1">MEDAK d.o.o. za unutarnju i vanjsku trgovinu, OIB 68124259466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Kocur</izvorni_sadrzaj>
    <derivirana_varijabla naziv="DomainObject.Predmet.StrankaFormated_1">  Ivica Kocur</derivirana_varijabla>
  </DomainObject.Predmet.StrankaFormated>
  <DomainObject.Predmet.StrankaFormatedOIB>
    <izvorni_sadrzaj>  Ivica Kocur, OIB 03500430639</izvorni_sadrzaj>
    <derivirana_varijabla naziv="DomainObject.Predmet.StrankaFormatedOIB_1">  Ivica Kocur, OIB 03500430639</derivirana_varijabla>
  </DomainObject.Predmet.StrankaFormatedOIB>
  <DomainObject.Predmet.StrankaFormatedWithAdress>
    <izvorni_sadrzaj> Ivica Kocur, Josipa Jurja Strossmayera 69, 31422 Josipovac Punitovački</izvorni_sadrzaj>
    <derivirana_varijabla naziv="DomainObject.Predmet.StrankaFormatedWithAdress_1"> Ivica Kocur, Josipa Jurja Strossmayera 69, 31422 Josipovac Punitovački</derivirana_varijabla>
  </DomainObject.Predmet.StrankaFormatedWithAdress>
  <DomainObject.Predmet.StrankaFormatedWithAdressOIB>
    <izvorni_sadrzaj> Ivica Kocur, OIB 03500430639, Josipa Jurja Strossmayera 69, 31422 Josipovac Punitovački</izvorni_sadrzaj>
    <derivirana_varijabla naziv="DomainObject.Predmet.StrankaFormatedWithAdressOIB_1"> Ivica Kocur, OIB 03500430639, Josipa Jurja Strossmayera 69, 31422 Josipovac Punitovački</derivirana_varijabla>
  </DomainObject.Predmet.StrankaFormatedWithAdressOIB>
  <DomainObject.Predmet.StrankaWithAdress>
    <izvorni_sadrzaj>Ivica Kocur Josipa Jurja Strossmayera 69,31422 Josipovac Punitovački</izvorni_sadrzaj>
    <derivirana_varijabla naziv="DomainObject.Predmet.StrankaWithAdress_1">Ivica Kocur Josipa Jurja Strossmayera 69,31422 Josipovac Punitovački</derivirana_varijabla>
  </DomainObject.Predmet.StrankaWithAdress>
  <DomainObject.Predmet.StrankaWithAdressOIB>
    <izvorni_sadrzaj>Ivica Kocur, OIB 03500430639, Josipa Jurja Strossmayera 69,31422 Josipovac Punitovački</izvorni_sadrzaj>
    <derivirana_varijabla naziv="DomainObject.Predmet.StrankaWithAdressOIB_1">Ivica Kocur, OIB 03500430639, Josipa Jurja Strossmayera 69,31422 Josipovac Punitovački</derivirana_varijabla>
  </DomainObject.Predmet.StrankaWithAdressOIB>
  <DomainObject.Predmet.StrankaNazivFormated>
    <izvorni_sadrzaj>Ivica Kocur</izvorni_sadrzaj>
    <derivirana_varijabla naziv="DomainObject.Predmet.StrankaNazivFormated_1">Ivica Kocur</derivirana_varijabla>
  </DomainObject.Predmet.StrankaNazivFormated>
  <DomainObject.Predmet.StrankaNazivFormatedOIB>
    <izvorni_sadrzaj>Ivica Kocur, OIB 03500430639</izvorni_sadrzaj>
    <derivirana_varijabla naziv="DomainObject.Predmet.StrankaNazivFormatedOIB_1">Ivica Kocur, OIB 03500430639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4680783.86</izvorni_sadrzaj>
    <derivirana_varijabla naziv="DomainObject.Predmet.TrenutnaVrijednost_1">4680783.86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Ivica Kocur</item>
    </izvorni_sadrzaj>
    <derivirana_varijabla naziv="DomainObject.Predmet.StrankaListFormated_1">
      <item>Ivica Kocur</item>
    </derivirana_varijabla>
  </DomainObject.Predmet.StrankaListFormated>
  <DomainObject.Predmet.StrankaListFormatedOIB>
    <izvorni_sadrzaj>
      <item>Ivica Kocur, OIB 03500430639</item>
    </izvorni_sadrzaj>
    <derivirana_varijabla naziv="DomainObject.Predmet.StrankaListFormatedOIB_1">
      <item>Ivica Kocur, OIB 03500430639</item>
    </derivirana_varijabla>
  </DomainObject.Predmet.StrankaListFormatedOIB>
  <DomainObject.Predmet.StrankaListFormatedWithAdress>
    <izvorni_sadrzaj>
      <item>Ivica Kocur, Josipa Jurja Strossmayera 69, 31422 Josipovac Punitovački</item>
    </izvorni_sadrzaj>
    <derivirana_varijabla naziv="DomainObject.Predmet.StrankaListFormatedWithAdress_1">
      <item>Ivica Kocur, Josipa Jurja Strossmayera 69, 31422 Josipovac Punitovački</item>
    </derivirana_varijabla>
  </DomainObject.Predmet.StrankaListFormatedWithAdress>
  <DomainObject.Predmet.StrankaListFormatedWithAdressOIB>
    <izvorni_sadrzaj>
      <item>Ivica Kocur, OIB 03500430639, Josipa Jurja Strossmayera 69, 31422 Josipovac Punitovački</item>
    </izvorni_sadrzaj>
    <derivirana_varijabla naziv="DomainObject.Predmet.StrankaListFormatedWithAdressOIB_1">
      <item>Ivica Kocur, OIB 03500430639, Josipa Jurja Strossmayera 69, 31422 Josipovac Punitovački</item>
    </derivirana_varijabla>
  </DomainObject.Predmet.StrankaListFormatedWithAdressOIB>
  <DomainObject.Predmet.StrankaListNazivFormated>
    <izvorni_sadrzaj>
      <item>Ivica Kocur</item>
    </izvorni_sadrzaj>
    <derivirana_varijabla naziv="DomainObject.Predmet.StrankaListNazivFormated_1">
      <item>Ivica Kocur</item>
    </derivirana_varijabla>
  </DomainObject.Predmet.StrankaListNazivFormated>
  <DomainObject.Predmet.StrankaListNazivFormatedOIB>
    <izvorni_sadrzaj>
      <item>Ivica Kocur, OIB 03500430639</item>
    </izvorni_sadrzaj>
    <derivirana_varijabla naziv="DomainObject.Predmet.StrankaListNazivFormatedOIB_1">
      <item>Ivica Kocur, OIB 03500430639</item>
    </derivirana_varijabla>
  </DomainObject.Predmet.StrankaListNazivFormatedOIB>
  <DomainObject.Predmet.ProtuStrankaListFormated>
    <izvorni_sadrzaj>
      <item>MEDAK d.o.o. za unutarnju i vanjsku trgovinu</item>
    </izvorni_sadrzaj>
    <derivirana_varijabla naziv="DomainObject.Predmet.ProtuStrankaListFormated_1">
      <item>MEDAK d.o.o. za unutarnju i vanjsku trgovinu</item>
    </derivirana_varijabla>
  </DomainObject.Predmet.ProtuStrankaListFormated>
  <DomainObject.Predmet.ProtuStrankaListFormatedOIB>
    <izvorni_sadrzaj>
      <item>MEDAK d.o.o. za unutarnju i vanjsku trgovinu, OIB 68124259466</item>
    </izvorni_sadrzaj>
    <derivirana_varijabla naziv="DomainObject.Predmet.ProtuStrankaListFormatedOIB_1">
      <item>MEDAK d.o.o. za unutarnju i vanjsku trgovinu, OIB 68124259466</item>
    </derivirana_varijabla>
  </DomainObject.Predmet.ProtuStrankaListFormatedOIB>
  <DomainObject.Predmet.ProtuStrankaListFormatedWithAdress>
    <izvorni_sadrzaj>
      <item>MEDAK d.o.o. za unutarnju i vanjsku trgovinu, Sv.Lepolda Mandića 111/c, 31000 Osijek</item>
    </izvorni_sadrzaj>
    <derivirana_varijabla naziv="DomainObject.Predmet.ProtuStrankaListFormatedWithAdress_1">
      <item>MEDAK d.o.o. za unutarnju i vanjsku trgovinu, Sv.Lepolda Mandića 111/c, 31000 Osijek</item>
    </derivirana_varijabla>
  </DomainObject.Predmet.ProtuStrankaListFormatedWithAdress>
  <DomainObject.Predmet.ProtuStrankaListFormatedWithAdressOIB>
    <izvorni_sadrzaj>
      <item>MEDAK d.o.o. za unutarnju i vanjsku trgovinu, OIB 68124259466, Sv.Lepolda Mandića 111/c, 31000 Osijek</item>
    </izvorni_sadrzaj>
    <derivirana_varijabla naziv="DomainObject.Predmet.ProtuStrankaListFormatedWithAdressOIB_1">
      <item>MEDAK d.o.o. za unutarnju i vanjsku trgovinu, OIB 68124259466, Sv.Lepolda Mandića 111/c, 31000 Osijek</item>
    </derivirana_varijabla>
  </DomainObject.Predmet.ProtuStrankaListFormatedWithAdressOIB>
  <DomainObject.Predmet.ProtuStrankaListNazivFormated>
    <izvorni_sadrzaj>
      <item>MEDAK d.o.o. za unutarnju i vanjsku trgovinu</item>
    </izvorni_sadrzaj>
    <derivirana_varijabla naziv="DomainObject.Predmet.ProtuStrankaListNazivFormated_1">
      <item>MEDAK d.o.o. za unutarnju i vanjsku trgovinu</item>
    </derivirana_varijabla>
  </DomainObject.Predmet.ProtuStrankaListNazivFormated>
  <DomainObject.Predmet.ProtuStrankaListNazivFormatedOIB>
    <izvorni_sadrzaj>
      <item>MEDAK d.o.o. za unutarnju i vanjsku trgovinu, OIB 68124259466</item>
    </izvorni_sadrzaj>
    <derivirana_varijabla naziv="DomainObject.Predmet.ProtuStrankaListNazivFormatedOIB_1">
      <item>MEDAK d.o.o. za unutarnju i vanjsku trgovinu, OIB 68124259466</item>
    </derivirana_varijabla>
  </DomainObject.Predmet.ProtuStrankaListNazivFormatedOIB>
  <DomainObject.Predmet.OstaliListFormated>
    <izvorni_sadrzaj>
      <item>Bojan Sudarević</item>
    </izvorni_sadrzaj>
    <derivirana_varijabla naziv="DomainObject.Predmet.OstaliListFormated_1">
      <item>Bojan Sudarević</item>
    </derivirana_varijabla>
  </DomainObject.Predmet.OstaliListFormated>
  <DomainObject.Predmet.OstaliListFormatedOIB>
    <izvorni_sadrzaj>
      <item>Bojan Sudarević, OIB 97806800829</item>
    </izvorni_sadrzaj>
    <derivirana_varijabla naziv="DomainObject.Predmet.OstaliListFormatedOIB_1">
      <item>Bojan Sudarević, OIB 97806800829</item>
    </derivirana_varijabla>
  </DomainObject.Predmet.OstaliListFormatedOIB>
  <DomainObject.Predmet.OstaliListFormatedWithAdress>
    <izvorni_sadrzaj>
      <item>Bojan Sudarević, Trg Bana Josipa Jelačića 27, 31000 Osijek</item>
    </izvorni_sadrzaj>
    <derivirana_varijabla naziv="DomainObject.Predmet.OstaliListFormatedWithAdress_1">
      <item>Bojan Sudarević, Trg Bana Josipa Jelačića 27, 31000 Osijek</item>
    </derivirana_varijabla>
  </DomainObject.Predmet.OstaliListFormatedWithAdress>
  <DomainObject.Predmet.OstaliListFormatedWithAdressOIB>
    <izvorni_sadrzaj>
      <item>Bojan Sudarević, OIB 97806800829, Trg Bana Josipa Jelačića 27, 31000 Osijek</item>
    </izvorni_sadrzaj>
    <derivirana_varijabla naziv="DomainObject.Predmet.OstaliListFormatedWithAdressOIB_1">
      <item>Bojan Sudarević, OIB 97806800829, Trg Bana Josipa Jelačića 27, 31000 Osijek</item>
    </derivirana_varijabla>
  </DomainObject.Predmet.OstaliListFormatedWithAdressOIB>
  <DomainObject.Predmet.OstaliListNazivFormated>
    <izvorni_sadrzaj>
      <item>Bojan Sudarević</item>
    </izvorni_sadrzaj>
    <derivirana_varijabla naziv="DomainObject.Predmet.OstaliListNazivFormated_1">
      <item>Bojan Sudarević</item>
    </derivirana_varijabla>
  </DomainObject.Predmet.OstaliListNazivFormated>
  <DomainObject.Predmet.OstaliListNazivFormatedOIB>
    <izvorni_sadrzaj>
      <item>Bojan Sudarević, OIB 97806800829</item>
    </izvorni_sadrzaj>
    <derivirana_varijabla naziv="DomainObject.Predmet.OstaliListNazivFormatedOIB_1">
      <item>Bojan Sudarević, OIB 97806800829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Kocur</izvorni_sadrzaj>
    <derivirana_varijabla naziv="DomainObject.Predmet.StrankaIDrugi_1">Ivica Kocur</derivirana_varijabla>
  </DomainObject.Predmet.StrankaIDrugi>
  <DomainObject.Predmet.ProtustrankaIDrugi>
    <izvorni_sadrzaj>MEDAK d.o.o. za unutarnju i vanjsku trgovinu</izvorni_sadrzaj>
    <derivirana_varijabla naziv="DomainObject.Predmet.ProtustrankaIDrugi_1">MEDAK d.o.o. za unutarnju i vanjsku trgovinu</derivirana_varijabla>
  </DomainObject.Predmet.ProtustrankaIDrugi>
  <DomainObject.Predmet.StrankaIDrugiAdressOIB>
    <izvorni_sadrzaj>Ivica Kocur, OIB 03500430639, Josipa Jurja Strossmayera 69, 31422 Josipovac Punitovački</izvorni_sadrzaj>
    <derivirana_varijabla naziv="DomainObject.Predmet.StrankaIDrugiAdressOIB_1">Ivica Kocur, OIB 03500430639, Josipa Jurja Strossmayera 69, 31422 Josipovac Punitovački</derivirana_varijabla>
  </DomainObject.Predmet.StrankaIDrugiAdressOIB>
  <DomainObject.Predmet.ProtustrankaIDrugiAdressOIB>
    <izvorni_sadrzaj>MEDAK d.o.o. za unutarnju i vanjsku trgovinu, OIB 68124259466, Sv.Lepolda Mandića 111/c, 31000 Osijek</izvorni_sadrzaj>
    <derivirana_varijabla naziv="DomainObject.Predmet.ProtustrankaIDrugiAdressOIB_1">MEDAK d.o.o. za unutarnju i vanjsku trgovinu, OIB 68124259466, Sv.Lepolda Mandića 111/c,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Kocur</item>
      <item>MEDAK d.o.o. za unutarnju i vanjsku trgovinu</item>
      <item>Bojan Sudarević</item>
    </izvorni_sadrzaj>
    <derivirana_varijabla naziv="DomainObject.Predmet.SudioniciListNaziv_1">
      <item>Ivica Kocur</item>
      <item>MEDAK d.o.o. za unutarnju i vanjsku trgovinu</item>
      <item>Bojan Sudarević</item>
    </derivirana_varijabla>
  </DomainObject.Predmet.SudioniciListNaziv>
  <DomainObject.Predmet.SudioniciListAdressOIB>
    <izvorni_sadrzaj>
      <item>Ivica Kocur, OIB 03500430639, Josipa Jurja Strossmayera 69,31422 Josipovac Punitovački</item>
      <item>MEDAK d.o.o. za unutarnju i vanjsku trgovinu, OIB 68124259466, Sv.Lepolda Mandića 111/c,31000 Osijek</item>
      <item>Bojan Sudarević, OIB 97806800829, Trg Bana Josipa Jelačića 27,31000 Osijek</item>
    </izvorni_sadrzaj>
    <derivirana_varijabla naziv="DomainObject.Predmet.SudioniciListAdressOIB_1">
      <item>Ivica Kocur, OIB 03500430639, Josipa Jurja Strossmayera 69,31422 Josipovac Punitovački</item>
      <item>MEDAK d.o.o. za unutarnju i vanjsku trgovinu, OIB 68124259466, Sv.Lepolda Mandića 111/c,31000 Osijek</item>
      <item>Bojan Sudarević, OIB 97806800829, Trg Bana Josipa Jelačića 27,31000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03500430639</item>
      <item>, OIB 68124259466</item>
      <item>, OIB 97806800829</item>
    </izvorni_sadrzaj>
    <derivirana_varijabla naziv="DomainObject.Predmet.SudioniciListNazivOIB_1">
      <item>, OIB 03500430639</item>
      <item>, OIB 68124259466</item>
      <item>, OIB 97806800829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1993AE-4995-48A8-A94B-DA77B21209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625</properties:Words>
  <properties:Characters>3221</properties:Characters>
  <properties:Lines>99</properties:Lines>
  <properties:Paragraphs>41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XIII-ST-49/04-30</vt:lpstr>
    </vt:vector>
  </properties:TitlesOfParts>
  <properties:LinksUpToDate>false</properties:LinksUpToDate>
  <properties:CharactersWithSpaces>3873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2017-04-05T10:34:00Z</dcterms:created>
  <dc:creator>hermanj</dc:creator>
  <cp:lastModifiedBy>Maja Kocijan</cp:lastModifiedBy>
  <cp:lastPrinted>2017-04-05T10:46:00Z</cp:lastPrinted>
  <dcterms:modified xmlns:xsi="http://www.w3.org/2001/XMLSchema-instance" xsi:type="dcterms:W3CDTF">2017-04-05T10:48:00Z</dcterms:modified>
  <cp:revision>4</cp:revision>
  <dc:title>XIII-ST-49/04-30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