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875" w14:paraId="23fe87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4B7AA0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MEGAPULS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40539291917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0D3D5D">
        <w:rPr>
          <w:rFonts w:hAnsi="Times New Roman" w:ascii="Times New Roman"/>
          <w:sz w:val="24"/>
          <w:szCs w:val="24"/>
          <w:lang w:val="pl-PL"/>
        </w:rPr>
        <w:t xml:space="preserve"> 30.03.2018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D3D5D">
        <w:rPr>
          <w:rFonts w:hAnsi="Times New Roman" w:ascii="Times New Roman"/>
          <w:sz w:val="24"/>
          <w:szCs w:val="24"/>
          <w:lang w:val="pl-PL"/>
        </w:rPr>
        <w:t xml:space="preserve"> 05.07</w:t>
      </w:r>
      <w:r w:rsidR="00A568FC">
        <w:rPr>
          <w:rFonts w:hAnsi="Times New Roman" w:ascii="Times New Roman"/>
          <w:sz w:val="24"/>
          <w:szCs w:val="24"/>
          <w:lang w:val="pl-PL"/>
        </w:rPr>
        <w:t>.2018</w:t>
      </w:r>
      <w:r w:rsidR="006230E8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C5C2D" w:rsidP="000E1F39" w:rsidR="006C5C2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  <w:u w:val="single"/>
        </w:rPr>
        <w:t>, zk.č.br. 2713/1, E-11</w:t>
      </w:r>
    </w:p>
    <w:p w:rsidRDefault="00382DAC" w:rsidP="004B7AA0" w:rsidR="001C172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građanski sud u Zagrebu donio je u predmetu posl.br. Ovr-792/2011 dana 01.09.2017.g. rješenje o obustavi ovrhe, te o brisanju svih zabilježbi. Kao stečajni upravitelj dala sam nalog za izradu Procjene vrijednosti nekretnine, te sam po pravomoćnosti rješenja o obustavi i primitku procjene, dana 24.10.2017.g. Trgovačkom sudu u Zagrebu podnijela prijedlog za prodaju nekretnine u stečajnom postupku.</w:t>
      </w:r>
    </w:p>
    <w:p w:rsidRDefault="00382DAC" w:rsidP="004B7AA0" w:rsidR="00382DA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donio je dana 21.11.2017.g. rješenje o prodaji nekretnine u stečajnom postupku</w:t>
      </w:r>
      <w:r w:rsidR="00A568FC">
        <w:rPr>
          <w:rFonts w:hAnsi="Times New Roman" w:ascii="Times New Roman"/>
          <w:sz w:val="24"/>
          <w:szCs w:val="24"/>
        </w:rPr>
        <w:t xml:space="preserve">. Trgovački sud u Zagrebu donio je 19.12.2017.g. Zaključak o prodaji nekretnine elektroničkom javnom dražbom preko Financijske agencije. Utvrđena vrijednost nekretnine iznosi 14.320.213,30 kn. Financijskoj agenciji uplaćen je predujam za pokriće troškova prodaje elektroničkom javnom dražbom. </w:t>
      </w:r>
      <w:r w:rsidR="000D3D5D">
        <w:rPr>
          <w:rFonts w:hAnsi="Times New Roman" w:ascii="Times New Roman"/>
          <w:sz w:val="24"/>
          <w:szCs w:val="24"/>
        </w:rPr>
        <w:t>Prva dražba trajala je od</w:t>
      </w:r>
      <w:r w:rsidR="00A568FC">
        <w:rPr>
          <w:rFonts w:hAnsi="Times New Roman" w:ascii="Times New Roman"/>
          <w:sz w:val="24"/>
          <w:szCs w:val="24"/>
        </w:rPr>
        <w:t xml:space="preserve"> 02.-15.05.2018.g.</w:t>
      </w:r>
      <w:r w:rsidR="000D3D5D">
        <w:rPr>
          <w:rFonts w:hAnsi="Times New Roman" w:ascii="Times New Roman"/>
          <w:sz w:val="24"/>
          <w:szCs w:val="24"/>
        </w:rPr>
        <w:t xml:space="preserve"> međutim na istoj se nije javio niti jedan ponuditelj. Druga dražba zakazana je za 25.07.-07.08.</w:t>
      </w:r>
      <w:r w:rsidR="00A568FC">
        <w:rPr>
          <w:rFonts w:hAnsi="Times New Roman" w:ascii="Times New Roman"/>
          <w:sz w:val="24"/>
          <w:szCs w:val="24"/>
        </w:rPr>
        <w:t xml:space="preserve"> kada minimalna cijena ispod koje se nekretnina ne može prodati iznosi </w:t>
      </w:r>
      <w:r w:rsidR="000D3D5D">
        <w:rPr>
          <w:rFonts w:hAnsi="Times New Roman" w:ascii="Times New Roman"/>
          <w:sz w:val="24"/>
          <w:szCs w:val="24"/>
        </w:rPr>
        <w:t>7.106.160,65</w:t>
      </w:r>
      <w:r w:rsidR="00A568FC">
        <w:rPr>
          <w:rFonts w:hAnsi="Times New Roman" w:ascii="Times New Roman"/>
          <w:sz w:val="24"/>
          <w:szCs w:val="24"/>
        </w:rPr>
        <w:t xml:space="preserve"> kn.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predmetnu nekretninu sklopljen je ugovor o zakupu poslovnog prostora. Mjesečni iznos zakupnine je 6.250,00 kn.</w:t>
      </w:r>
      <w:r w:rsidR="002F6301">
        <w:rPr>
          <w:rFonts w:hAnsi="Times New Roman" w:ascii="Times New Roman"/>
          <w:sz w:val="24"/>
          <w:szCs w:val="24"/>
        </w:rPr>
        <w:t xml:space="preserve"> Stečajni upravitelj brine o naplati zakupnine.</w:t>
      </w:r>
    </w:p>
    <w:p w:rsidRDefault="004B7AA0" w:rsidP="00754212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2. Nekretnina u Rijeci – zk.ul. 5309 KO Rijeka, poduložak broj 9</w:t>
      </w:r>
    </w:p>
    <w:p w:rsidRDefault="004B7AA0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0E">
        <w:rPr>
          <w:rFonts w:hAnsi="Times New Roman" w:ascii="Times New Roman"/>
          <w:sz w:val="24"/>
          <w:szCs w:val="24"/>
        </w:rPr>
        <w:t>Općinski sud u Rijeci dionio je rješenje kojim se oglašava nenadležnim i ustupio predmet Trgovačkom sudu u Zagrebu gdje je predmet zaveden pod poslovnim brojem Ovr-216/2016. Trgovački sud u Zagrebu je potom izazvao sukob nadležnosti te predmet dostavio Vrhovnom sudu radi donošenja odluke.</w:t>
      </w:r>
      <w:r w:rsidR="00C342D6">
        <w:rPr>
          <w:rFonts w:hAnsi="Times New Roman" w:ascii="Times New Roman"/>
          <w:sz w:val="24"/>
          <w:szCs w:val="24"/>
        </w:rPr>
        <w:t xml:space="preserve"> Vrhovni sud </w:t>
      </w:r>
      <w:r w:rsidR="00C342D6">
        <w:rPr>
          <w:rFonts w:hAnsi="Times New Roman" w:ascii="Times New Roman"/>
          <w:sz w:val="24"/>
          <w:szCs w:val="24"/>
        </w:rPr>
        <w:lastRenderedPageBreak/>
        <w:t>odlučio je da je nadležan Općinski sud u Rijeci te je spis dostavljen navedenom sudu. Predmet se vodi pod poslovnim brojem Ovr-8716/2016 i zasad nema sudskih radnji.</w:t>
      </w:r>
    </w:p>
    <w:p w:rsidRDefault="00C342D6" w:rsidP="004B7AA0" w:rsidR="00B27E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stečajni upravitelj uputila sam u više navrata podnesak Općinskom sudu u Rijeci u predmet broj Ovr-3477/2013 gdje se predmet ovrhe gore opisana nekretnina, dok je ovršenik Global puls d.o.o. iako je u zemljišnim knjigama kao vlasnik upisa Megapuls d.o.o. Zatražila sam obustavu navedenog postupka obzirom da je uknjižba prava vlasništva u korist Megapulsa izvršena prije upisa zabilježbe ovrhe broj Ovr-3477/2013. </w:t>
      </w:r>
      <w:r w:rsidR="00B27E53">
        <w:rPr>
          <w:rFonts w:hAnsi="Times New Roman" w:ascii="Times New Roman"/>
          <w:sz w:val="24"/>
          <w:szCs w:val="24"/>
        </w:rPr>
        <w:t>Međutim, do dana sastavljanja ovog izvješća Općinski sud u Rijeci nije poduzeo niti jednu radnju.</w:t>
      </w:r>
    </w:p>
    <w:p w:rsidRDefault="00A568FC" w:rsidP="004B7AA0" w:rsidR="00A568F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na razvoj događaja odnosno izostanak istog, sudskoj upravi suda u Rijeci uputila sam Zahtjev za zaštitu prava na suđenje u razumnom roku koji je dana 06.02.2018.g. prihvaćen kao osnovan. Potom je na Općinskom sudu u Rijeci održano ročište na kojem je kao novi </w:t>
      </w: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naznačen </w:t>
      </w:r>
      <w:proofErr w:type="spellStart"/>
      <w:r>
        <w:rPr>
          <w:rFonts w:hAnsi="Times New Roman" w:ascii="Times New Roman"/>
          <w:sz w:val="24"/>
          <w:szCs w:val="24"/>
        </w:rPr>
        <w:t>Megapuls</w:t>
      </w:r>
      <w:proofErr w:type="spellEnd"/>
      <w:r w:rsidR="006C5C2D">
        <w:rPr>
          <w:rFonts w:hAnsi="Times New Roman" w:ascii="Times New Roman"/>
          <w:sz w:val="24"/>
          <w:szCs w:val="24"/>
        </w:rPr>
        <w:t>, te je formalno utvrđen prekid postupka. Potom sam kao stečajni upravitelj izjavila kako preuzimam ovršni postupak, te očekujem da sud pozove ovrhovoditelja na uplatu predujma za provođenje vještačenja radi utvrđenja vrijednosti nekretnine.</w:t>
      </w:r>
      <w:r>
        <w:rPr>
          <w:rFonts w:hAnsi="Times New Roman" w:ascii="Times New Roman"/>
          <w:sz w:val="24"/>
          <w:szCs w:val="24"/>
        </w:rPr>
        <w:t xml:space="preserve"> </w:t>
      </w:r>
      <w:r w:rsidR="00580B6D">
        <w:rPr>
          <w:rFonts w:hAnsi="Times New Roman" w:ascii="Times New Roman"/>
          <w:sz w:val="24"/>
          <w:szCs w:val="24"/>
        </w:rPr>
        <w:t>Pošto od prethodnog izvješća Općinski sud u Rijeci, unatoč požurnicama, nije napravio niti jednu radnju, ponovo sam pisala sudskoj upravi.</w:t>
      </w:r>
    </w:p>
    <w:p w:rsidRDefault="004B7AA0" w:rsidP="00754212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ovu n</w:t>
      </w:r>
      <w:r w:rsidR="00A66E0E">
        <w:rPr>
          <w:rFonts w:hAnsi="Times New Roman" w:ascii="Times New Roman"/>
          <w:sz w:val="24"/>
          <w:szCs w:val="24"/>
        </w:rPr>
        <w:t>ekretninu sklopljen je ugovor o</w:t>
      </w:r>
      <w:r>
        <w:rPr>
          <w:rFonts w:hAnsi="Times New Roman" w:ascii="Times New Roman"/>
          <w:sz w:val="24"/>
          <w:szCs w:val="24"/>
        </w:rPr>
        <w:t xml:space="preserve"> zakupu poslovnog pros</w:t>
      </w:r>
      <w:r w:rsidR="00A66E0E">
        <w:rPr>
          <w:rFonts w:hAnsi="Times New Roman" w:ascii="Times New Roman"/>
          <w:sz w:val="24"/>
          <w:szCs w:val="24"/>
        </w:rPr>
        <w:t>tora.</w:t>
      </w:r>
      <w:r>
        <w:rPr>
          <w:rFonts w:hAnsi="Times New Roman" w:ascii="Times New Roman"/>
          <w:sz w:val="24"/>
          <w:szCs w:val="24"/>
        </w:rPr>
        <w:t xml:space="preserve"> Mjesečni iznos zakupnine je 2.500,00 kn.</w:t>
      </w:r>
      <w:r w:rsidR="001810BD" w:rsidRPr="001810BD">
        <w:rPr>
          <w:rFonts w:hAnsi="Times New Roman" w:ascii="Times New Roman"/>
          <w:sz w:val="24"/>
          <w:szCs w:val="24"/>
        </w:rPr>
        <w:t xml:space="preserve"> </w:t>
      </w:r>
      <w:r w:rsidR="001810BD">
        <w:rPr>
          <w:rFonts w:hAnsi="Times New Roman" w:ascii="Times New Roman"/>
          <w:sz w:val="24"/>
          <w:szCs w:val="24"/>
        </w:rPr>
        <w:t>Stečajni upravitelj brine o naplati zakupnine.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F413F" w:rsidP="00EF413F" w:rsid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EF413F" w:rsidP="00416213" w:rsidR="00416213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</w:rPr>
        <w:t xml:space="preserve">, </w:t>
      </w:r>
      <w:r w:rsidR="00416213" w:rsidRPr="00416213">
        <w:rPr>
          <w:rFonts w:hAnsi="Times New Roman" w:ascii="Times New Roman"/>
          <w:sz w:val="24"/>
          <w:szCs w:val="24"/>
        </w:rPr>
        <w:t>zk.č.br. 2713/1, E-11</w:t>
      </w:r>
    </w:p>
    <w:p w:rsidRDefault="00EF413F" w:rsidP="00EF413F" w:rsidR="002439A5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2. Nekretnina u Rijeci – zk.ul. 5309 KO Rijeka, poduložak broj</w:t>
      </w:r>
      <w:r w:rsidRPr="004B7AA0">
        <w:rPr>
          <w:rFonts w:hAnsi="Times New Roman" w:ascii="Times New Roman"/>
          <w:sz w:val="24"/>
          <w:szCs w:val="24"/>
          <w:u w:val="single"/>
        </w:rPr>
        <w:t xml:space="preserve"> 9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54212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</w:t>
      </w:r>
      <w:r w:rsidR="00416213">
        <w:rPr>
          <w:rFonts w:hAnsi="Times New Roman" w:ascii="Times New Roman"/>
          <w:sz w:val="24"/>
          <w:szCs w:val="24"/>
          <w:lang w:val="pl-PL"/>
        </w:rPr>
        <w:t>a u Rijeci nije unovčena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4116">
        <w:rPr>
          <w:rFonts w:hAnsi="Times New Roman" w:ascii="Times New Roman"/>
          <w:sz w:val="24"/>
          <w:szCs w:val="24"/>
          <w:lang w:val="pl-PL"/>
        </w:rPr>
        <w:t>pošto</w:t>
      </w:r>
      <w:r w:rsidR="00416213"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6C5C2D">
        <w:rPr>
          <w:rFonts w:hAnsi="Times New Roman" w:ascii="Times New Roman"/>
          <w:sz w:val="24"/>
          <w:szCs w:val="24"/>
          <w:lang w:val="pl-PL"/>
        </w:rPr>
        <w:t>čeka utrđenje vrijednosti nekretnine i poduzimanje ostalih radnji kako bi se moglo pristupiti prodaji.</w:t>
      </w:r>
    </w:p>
    <w:p w:rsidRDefault="00416213" w:rsidP="002439A5" w:rsidR="00416213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u Zagrebu</w:t>
      </w:r>
      <w:r w:rsidR="00580B6D">
        <w:rPr>
          <w:rFonts w:hAnsi="Times New Roman" w:ascii="Times New Roman"/>
          <w:sz w:val="24"/>
          <w:szCs w:val="24"/>
          <w:lang w:val="pl-PL"/>
        </w:rPr>
        <w:t xml:space="preserve"> nije unovčena jer na prvoj dražbi nije bilo zainteresiranih kupaca, te se čekaju sljedeće dražbe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pri Financijskoj agenciji.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580B6D">
        <w:rPr>
          <w:rFonts w:hAnsi="Times New Roman" w:ascii="Times New Roman"/>
          <w:sz w:val="24"/>
          <w:szCs w:val="24"/>
          <w:lang w:val="pl-PL"/>
        </w:rPr>
        <w:t>05.07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6C5C2D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580B6D">
        <w:rPr>
          <w:rFonts w:hAnsi="Times New Roman" w:ascii="Times New Roman"/>
          <w:sz w:val="24"/>
          <w:szCs w:val="24"/>
          <w:lang w:val="pl-PL"/>
        </w:rPr>
        <w:t xml:space="preserve"> 05.10</w:t>
      </w:r>
      <w:r w:rsidR="00416213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Zagrebu -  </w:t>
      </w:r>
      <w:r w:rsidR="006C5C2D">
        <w:rPr>
          <w:rFonts w:hAnsi="Times New Roman" w:ascii="Times New Roman"/>
          <w:sz w:val="24"/>
          <w:szCs w:val="24"/>
          <w:lang w:val="pl-PL"/>
        </w:rPr>
        <w:t>pratit razvoj elektroničkih javnih dražbi pri Financijskoj agenciji, brinuti o nekretnini i o naplati zakupnine.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Rijeci – </w:t>
      </w:r>
      <w:r w:rsidR="006C5C2D">
        <w:rPr>
          <w:rFonts w:hAnsi="Times New Roman" w:ascii="Times New Roman"/>
          <w:sz w:val="24"/>
          <w:szCs w:val="24"/>
          <w:lang w:val="pl-PL"/>
        </w:rPr>
        <w:t>urgirati poduzimanje daljnjih radnji u postupku ovrhe,</w:t>
      </w:r>
      <w:r w:rsidR="006C5C2D" w:rsidRPr="006C5C2D">
        <w:rPr>
          <w:rFonts w:hAnsi="Times New Roman" w:ascii="Times New Roman"/>
          <w:sz w:val="24"/>
          <w:szCs w:val="24"/>
          <w:lang w:val="pl-PL"/>
        </w:rPr>
        <w:t xml:space="preserve"> brinuti o nekretnini i o naplati zakupnine.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80B6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05.07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6C5C2D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62581D" w:rsidR="0062581D" w:rsidRPr="000E1F39">
      <w:pPr>
        <w:rPr>
          <w:lang w:val="pl-PL"/>
        </w:rPr>
      </w:pPr>
    </w:p>
    <w:sectPr w:rsidR="0062581D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3D5D"/>
    <w:rsid w:val="000E1F39"/>
    <w:rsid w:val="001810BD"/>
    <w:rsid w:val="001C1728"/>
    <w:rsid w:val="001C7121"/>
    <w:rsid w:val="002439A5"/>
    <w:rsid w:val="002F6301"/>
    <w:rsid w:val="00312839"/>
    <w:rsid w:val="00382DAC"/>
    <w:rsid w:val="00416213"/>
    <w:rsid w:val="004875C3"/>
    <w:rsid w:val="004B7AA0"/>
    <w:rsid w:val="004C74B0"/>
    <w:rsid w:val="00580B6D"/>
    <w:rsid w:val="006230E8"/>
    <w:rsid w:val="0062581D"/>
    <w:rsid w:val="006C5C2D"/>
    <w:rsid w:val="00754212"/>
    <w:rsid w:val="008512FB"/>
    <w:rsid w:val="00A568FC"/>
    <w:rsid w:val="00A66E0E"/>
    <w:rsid w:val="00B176E8"/>
    <w:rsid w:val="00B27E53"/>
    <w:rsid w:val="00B45EA5"/>
    <w:rsid w:val="00C342D6"/>
    <w:rsid w:val="00C61F72"/>
    <w:rsid w:val="00D3249D"/>
    <w:rsid w:val="00DF1F30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8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83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8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8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8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8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8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8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868</properties:Words>
  <properties:Characters>5150</properties:Characters>
  <properties:Lines>97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2018-07-06T12:41:00Z</dcterms:created>
  <dc:creator>ADMINIBM</dc:creator>
  <cp:lastModifiedBy>Vinka Mihalinčić</cp:lastModifiedBy>
  <cp:lastPrinted>2015-12-16T13:36:00Z</cp:lastPrinted>
  <dcterms:modified xmlns:xsi="http://www.w3.org/2001/XMLSchema-instance" xsi:type="dcterms:W3CDTF">2018-07-12T07:56:00Z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St-140/2015-94 / Podnesak - Izvješće stečajnog upravitelja (MEGAPULS izvješće srpanj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